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4A" w:rsidRPr="00E4754A" w:rsidRDefault="00AF67B8" w:rsidP="00AF67B8">
      <w:pPr>
        <w:jc w:val="center"/>
        <w:rPr>
          <w:sz w:val="28"/>
          <w:szCs w:val="24"/>
          <w:lang w:val="kk-KZ"/>
        </w:rPr>
      </w:pPr>
      <w:r w:rsidRPr="00AF67B8">
        <w:rPr>
          <w:noProof/>
          <w:sz w:val="22"/>
          <w:szCs w:val="22"/>
        </w:rPr>
        <w:drawing>
          <wp:inline distT="0" distB="0" distL="0" distR="0">
            <wp:extent cx="904875" cy="914400"/>
            <wp:effectExtent l="0" t="0" r="9525" b="0"/>
            <wp:docPr id="1" name="Рисунок 1" descr="C:\Users\User\Downloads\Gerb - копия.png"/>
            <wp:cNvGraphicFramePr/>
            <a:graphic xmlns:a="http://schemas.openxmlformats.org/drawingml/2006/main">
              <a:graphicData uri="http://schemas.openxmlformats.org/drawingml/2006/picture">
                <pic:pic xmlns:pic="http://schemas.openxmlformats.org/drawingml/2006/picture">
                  <pic:nvPicPr>
                    <pic:cNvPr id="2" name="Рисунок 2" descr="C:\Users\User\Downloads\Gerb - копия.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914400"/>
                    </a:xfrm>
                    <a:prstGeom prst="rect">
                      <a:avLst/>
                    </a:prstGeom>
                    <a:noFill/>
                    <a:ln>
                      <a:noFill/>
                    </a:ln>
                  </pic:spPr>
                </pic:pic>
              </a:graphicData>
            </a:graphic>
          </wp:inline>
        </w:drawing>
      </w:r>
    </w:p>
    <w:p w:rsidR="004B7350" w:rsidRPr="00CD1140" w:rsidRDefault="000F38F0" w:rsidP="00CD1140">
      <w:pPr>
        <w:pStyle w:val="1"/>
        <w:pBdr>
          <w:bottom w:val="single" w:sz="4" w:space="1" w:color="auto"/>
        </w:pBdr>
        <w:jc w:val="center"/>
        <w:rPr>
          <w:b/>
          <w:szCs w:val="28"/>
          <w:lang w:val="kk-KZ"/>
        </w:rPr>
      </w:pPr>
      <w:r w:rsidRPr="00CD1140">
        <w:rPr>
          <w:b/>
          <w:szCs w:val="28"/>
          <w:lang w:val="kk-KZ"/>
        </w:rPr>
        <w:t xml:space="preserve">ҚАЗАҚСТАН РЕСПУБЛИКАСЫНЫҢ ҰЛТТЫҚ </w:t>
      </w:r>
      <w:r w:rsidR="004B7350" w:rsidRPr="00CD1140">
        <w:rPr>
          <w:b/>
          <w:szCs w:val="28"/>
          <w:lang w:val="kk-KZ"/>
        </w:rPr>
        <w:t>ЖІКТЕУІШІ</w:t>
      </w:r>
    </w:p>
    <w:p w:rsidR="004B7350" w:rsidRPr="00CD1140" w:rsidRDefault="004B7350" w:rsidP="00CB3D1E">
      <w:pPr>
        <w:rPr>
          <w:color w:val="FF0000"/>
          <w:sz w:val="28"/>
          <w:szCs w:val="28"/>
          <w:lang w:val="kk-KZ"/>
        </w:rPr>
      </w:pPr>
    </w:p>
    <w:p w:rsidR="004B7350" w:rsidRPr="00CD1140" w:rsidRDefault="004B7350" w:rsidP="004B7350">
      <w:pPr>
        <w:jc w:val="center"/>
        <w:rPr>
          <w:sz w:val="28"/>
          <w:szCs w:val="28"/>
          <w:lang w:val="kk-KZ"/>
        </w:rPr>
      </w:pPr>
    </w:p>
    <w:p w:rsidR="004B7350" w:rsidRPr="00CD1140" w:rsidRDefault="004B7350" w:rsidP="004B7350">
      <w:pPr>
        <w:rPr>
          <w:sz w:val="28"/>
          <w:szCs w:val="28"/>
          <w:lang w:val="kk-KZ"/>
        </w:rPr>
      </w:pPr>
    </w:p>
    <w:p w:rsidR="004B7350" w:rsidRPr="00CD1140" w:rsidRDefault="004B7350" w:rsidP="004B7350">
      <w:pPr>
        <w:rPr>
          <w:sz w:val="28"/>
          <w:szCs w:val="28"/>
          <w:lang w:val="kk-KZ"/>
        </w:rPr>
      </w:pPr>
    </w:p>
    <w:p w:rsidR="00CD1140" w:rsidRPr="00CD1140" w:rsidRDefault="00CD1140" w:rsidP="004B7350">
      <w:pPr>
        <w:rPr>
          <w:sz w:val="28"/>
          <w:szCs w:val="28"/>
          <w:lang w:val="kk-KZ"/>
        </w:rPr>
      </w:pPr>
    </w:p>
    <w:p w:rsidR="00CD1140" w:rsidRPr="00CD1140" w:rsidRDefault="00CD1140" w:rsidP="004B7350">
      <w:pPr>
        <w:rPr>
          <w:sz w:val="28"/>
          <w:szCs w:val="28"/>
          <w:lang w:val="kk-KZ"/>
        </w:rPr>
      </w:pPr>
    </w:p>
    <w:p w:rsidR="004B7350" w:rsidRPr="00CD1140" w:rsidRDefault="004B7350" w:rsidP="004B7350">
      <w:pPr>
        <w:rPr>
          <w:sz w:val="28"/>
          <w:szCs w:val="28"/>
          <w:lang w:val="kk-KZ"/>
        </w:rPr>
      </w:pPr>
    </w:p>
    <w:p w:rsidR="004B7350" w:rsidRPr="00CD1140" w:rsidRDefault="004B7350" w:rsidP="004B7350">
      <w:pPr>
        <w:rPr>
          <w:sz w:val="28"/>
          <w:szCs w:val="28"/>
          <w:lang w:val="kk-KZ"/>
        </w:rPr>
      </w:pPr>
    </w:p>
    <w:p w:rsidR="004B7350" w:rsidRPr="00CD1140" w:rsidRDefault="004B7350" w:rsidP="004B7350">
      <w:pPr>
        <w:jc w:val="center"/>
        <w:rPr>
          <w:sz w:val="28"/>
          <w:szCs w:val="28"/>
          <w:lang w:val="kk-KZ"/>
        </w:rPr>
      </w:pPr>
    </w:p>
    <w:p w:rsidR="004B7350" w:rsidRPr="00CD1140" w:rsidRDefault="004B7350" w:rsidP="004B7350">
      <w:pPr>
        <w:spacing w:line="360" w:lineRule="auto"/>
        <w:jc w:val="center"/>
        <w:rPr>
          <w:b/>
          <w:sz w:val="28"/>
          <w:szCs w:val="28"/>
          <w:lang w:val="kk-KZ"/>
        </w:rPr>
      </w:pPr>
      <w:r w:rsidRPr="00CD1140">
        <w:rPr>
          <w:b/>
          <w:sz w:val="28"/>
          <w:szCs w:val="28"/>
          <w:lang w:val="kk-KZ"/>
        </w:rPr>
        <w:t>ЭКОНОМИКА СЕКТОРЛАРЫНЫҢ</w:t>
      </w:r>
    </w:p>
    <w:p w:rsidR="004B7350" w:rsidRPr="00CD1140" w:rsidRDefault="004B7350" w:rsidP="004B7350">
      <w:pPr>
        <w:jc w:val="center"/>
        <w:rPr>
          <w:sz w:val="28"/>
          <w:szCs w:val="28"/>
          <w:lang w:val="kk-KZ"/>
        </w:rPr>
      </w:pPr>
      <w:r w:rsidRPr="00CD1140">
        <w:rPr>
          <w:b/>
          <w:sz w:val="28"/>
          <w:szCs w:val="28"/>
          <w:lang w:val="kk-KZ"/>
        </w:rPr>
        <w:t>ЖІКТЕУІШІ</w:t>
      </w:r>
    </w:p>
    <w:p w:rsidR="004B7350" w:rsidRPr="00CD1140" w:rsidRDefault="004B7350" w:rsidP="004B7350">
      <w:pPr>
        <w:jc w:val="center"/>
        <w:rPr>
          <w:sz w:val="28"/>
          <w:szCs w:val="28"/>
          <w:lang w:val="kk-KZ"/>
        </w:rPr>
      </w:pPr>
    </w:p>
    <w:p w:rsidR="004B7350" w:rsidRPr="00CD1140" w:rsidRDefault="004B7350" w:rsidP="004B7350">
      <w:pPr>
        <w:jc w:val="center"/>
        <w:rPr>
          <w:sz w:val="28"/>
          <w:szCs w:val="28"/>
          <w:lang w:val="kk-KZ"/>
        </w:rPr>
      </w:pPr>
    </w:p>
    <w:p w:rsidR="004B7350" w:rsidRPr="00CD1140" w:rsidRDefault="004B7350" w:rsidP="004B7350">
      <w:pPr>
        <w:jc w:val="center"/>
        <w:rPr>
          <w:sz w:val="28"/>
          <w:szCs w:val="28"/>
          <w:lang w:val="kk-KZ"/>
        </w:rPr>
      </w:pPr>
    </w:p>
    <w:p w:rsidR="004B7350" w:rsidRPr="00CD1140" w:rsidRDefault="004B7350" w:rsidP="004B7350">
      <w:pPr>
        <w:jc w:val="center"/>
        <w:rPr>
          <w:sz w:val="28"/>
          <w:szCs w:val="28"/>
          <w:lang w:val="kk-KZ"/>
        </w:rPr>
      </w:pPr>
    </w:p>
    <w:p w:rsidR="004B7350" w:rsidRPr="00CD1140" w:rsidRDefault="004B7350" w:rsidP="004B7350">
      <w:pPr>
        <w:jc w:val="center"/>
        <w:rPr>
          <w:sz w:val="28"/>
          <w:szCs w:val="28"/>
          <w:lang w:val="kk-KZ"/>
        </w:rPr>
      </w:pPr>
    </w:p>
    <w:p w:rsidR="004B7350" w:rsidRPr="00CD1140" w:rsidRDefault="004B7350" w:rsidP="004B7350">
      <w:pPr>
        <w:jc w:val="center"/>
        <w:rPr>
          <w:sz w:val="28"/>
          <w:szCs w:val="28"/>
          <w:lang w:val="kk-KZ"/>
        </w:rPr>
      </w:pPr>
      <w:r w:rsidRPr="00CD1140">
        <w:rPr>
          <w:b/>
          <w:bCs/>
          <w:sz w:val="28"/>
          <w:szCs w:val="28"/>
          <w:lang w:val="kk-KZ"/>
        </w:rPr>
        <w:t>ҚР ҰЖ</w:t>
      </w:r>
      <w:r w:rsidR="00E4754A" w:rsidRPr="00CD1140">
        <w:rPr>
          <w:b/>
          <w:bCs/>
          <w:sz w:val="28"/>
          <w:szCs w:val="28"/>
          <w:lang w:val="kk-KZ"/>
        </w:rPr>
        <w:t xml:space="preserve"> 13-2019</w:t>
      </w:r>
    </w:p>
    <w:p w:rsidR="004B7350" w:rsidRPr="00CD1140" w:rsidRDefault="004B7350" w:rsidP="004B7350">
      <w:pPr>
        <w:jc w:val="center"/>
        <w:rPr>
          <w:sz w:val="28"/>
          <w:szCs w:val="28"/>
          <w:lang w:val="kk-KZ"/>
        </w:rPr>
      </w:pPr>
    </w:p>
    <w:p w:rsidR="004B7350" w:rsidRPr="00CD1140" w:rsidRDefault="004B7350" w:rsidP="004B7350">
      <w:pPr>
        <w:jc w:val="center"/>
        <w:rPr>
          <w:sz w:val="28"/>
          <w:szCs w:val="28"/>
          <w:lang w:val="kk-KZ"/>
        </w:rPr>
      </w:pPr>
    </w:p>
    <w:p w:rsidR="004B7350" w:rsidRPr="00CD1140" w:rsidRDefault="004B7350" w:rsidP="004B7350">
      <w:pPr>
        <w:jc w:val="center"/>
        <w:rPr>
          <w:sz w:val="28"/>
          <w:szCs w:val="28"/>
          <w:lang w:val="kk-KZ"/>
        </w:rPr>
      </w:pPr>
    </w:p>
    <w:p w:rsidR="004B7350" w:rsidRPr="00CD1140" w:rsidRDefault="004B7350" w:rsidP="004B7350">
      <w:pPr>
        <w:jc w:val="center"/>
        <w:rPr>
          <w:sz w:val="28"/>
          <w:szCs w:val="28"/>
          <w:lang w:val="kk-KZ"/>
        </w:rPr>
      </w:pPr>
    </w:p>
    <w:p w:rsidR="004B7350" w:rsidRPr="00CD1140" w:rsidRDefault="004B7350" w:rsidP="004B7350">
      <w:pPr>
        <w:jc w:val="center"/>
        <w:rPr>
          <w:sz w:val="28"/>
          <w:szCs w:val="28"/>
          <w:lang w:val="kk-KZ"/>
        </w:rPr>
      </w:pPr>
    </w:p>
    <w:p w:rsidR="00E4754A" w:rsidRPr="00CD1140" w:rsidRDefault="00E4754A" w:rsidP="00E4754A">
      <w:pPr>
        <w:jc w:val="center"/>
        <w:rPr>
          <w:b/>
          <w:bCs/>
          <w:sz w:val="28"/>
          <w:szCs w:val="28"/>
          <w:lang w:val="kk-KZ"/>
        </w:rPr>
      </w:pPr>
      <w:r w:rsidRPr="00CD1140">
        <w:rPr>
          <w:b/>
          <w:bCs/>
          <w:sz w:val="28"/>
          <w:szCs w:val="28"/>
          <w:lang w:val="kk-KZ"/>
        </w:rPr>
        <w:t>Ресми басылым</w:t>
      </w:r>
    </w:p>
    <w:p w:rsidR="004B7350" w:rsidRPr="00CD1140" w:rsidRDefault="004B7350" w:rsidP="004B7350">
      <w:pPr>
        <w:pStyle w:val="11"/>
        <w:outlineLvl w:val="0"/>
        <w:rPr>
          <w:sz w:val="28"/>
          <w:szCs w:val="28"/>
          <w:lang w:val="kk-KZ"/>
        </w:rPr>
      </w:pPr>
    </w:p>
    <w:p w:rsidR="004B7350" w:rsidRPr="00CD1140" w:rsidRDefault="004B7350" w:rsidP="004B7350">
      <w:pPr>
        <w:jc w:val="center"/>
        <w:rPr>
          <w:sz w:val="28"/>
          <w:szCs w:val="28"/>
          <w:lang w:val="kk-KZ"/>
        </w:rPr>
      </w:pPr>
    </w:p>
    <w:p w:rsidR="004B7350" w:rsidRPr="00CD1140" w:rsidRDefault="004B7350" w:rsidP="004B7350">
      <w:pPr>
        <w:jc w:val="center"/>
        <w:rPr>
          <w:sz w:val="28"/>
          <w:szCs w:val="28"/>
          <w:lang w:val="kk-KZ"/>
        </w:rPr>
      </w:pPr>
    </w:p>
    <w:p w:rsidR="004B7350" w:rsidRPr="00CD1140" w:rsidRDefault="004B7350" w:rsidP="004B7350">
      <w:pPr>
        <w:jc w:val="center"/>
        <w:rPr>
          <w:sz w:val="28"/>
          <w:szCs w:val="28"/>
          <w:lang w:val="kk-KZ"/>
        </w:rPr>
      </w:pPr>
    </w:p>
    <w:p w:rsidR="004B7350" w:rsidRPr="00CD1140" w:rsidRDefault="004B7350" w:rsidP="004B7350">
      <w:pPr>
        <w:jc w:val="center"/>
        <w:rPr>
          <w:sz w:val="28"/>
          <w:szCs w:val="28"/>
          <w:lang w:val="kk-KZ"/>
        </w:rPr>
      </w:pPr>
    </w:p>
    <w:p w:rsidR="004B7350" w:rsidRPr="00CD1140" w:rsidRDefault="004B7350" w:rsidP="004B7350">
      <w:pPr>
        <w:jc w:val="center"/>
        <w:rPr>
          <w:sz w:val="28"/>
          <w:szCs w:val="28"/>
          <w:lang w:val="kk-KZ"/>
        </w:rPr>
      </w:pPr>
      <w:bookmarkStart w:id="0" w:name="_GoBack"/>
      <w:bookmarkEnd w:id="0"/>
    </w:p>
    <w:p w:rsidR="00CD1140" w:rsidRPr="00CD1140" w:rsidRDefault="00CD1140" w:rsidP="004B7350">
      <w:pPr>
        <w:jc w:val="center"/>
        <w:rPr>
          <w:sz w:val="28"/>
          <w:szCs w:val="28"/>
          <w:lang w:val="kk-KZ"/>
        </w:rPr>
      </w:pPr>
    </w:p>
    <w:p w:rsidR="00CD1140" w:rsidRPr="00CD1140" w:rsidRDefault="00CD1140" w:rsidP="004B7350">
      <w:pPr>
        <w:jc w:val="center"/>
        <w:rPr>
          <w:sz w:val="28"/>
          <w:szCs w:val="28"/>
          <w:lang w:val="kk-KZ"/>
        </w:rPr>
      </w:pPr>
    </w:p>
    <w:p w:rsidR="004B7350" w:rsidRPr="00CD1140" w:rsidRDefault="004B7350" w:rsidP="004B7350">
      <w:pPr>
        <w:jc w:val="center"/>
        <w:rPr>
          <w:sz w:val="28"/>
          <w:szCs w:val="28"/>
          <w:lang w:val="kk-KZ"/>
        </w:rPr>
      </w:pPr>
    </w:p>
    <w:p w:rsidR="00CD1140" w:rsidRPr="00CD1140" w:rsidRDefault="004B7350" w:rsidP="004B7350">
      <w:pPr>
        <w:jc w:val="center"/>
        <w:rPr>
          <w:b/>
          <w:sz w:val="28"/>
          <w:szCs w:val="28"/>
          <w:lang w:val="kk-KZ"/>
        </w:rPr>
      </w:pPr>
      <w:r w:rsidRPr="00CD1140">
        <w:rPr>
          <w:b/>
          <w:sz w:val="28"/>
          <w:szCs w:val="28"/>
          <w:lang w:val="kk-KZ"/>
        </w:rPr>
        <w:t xml:space="preserve">Қазақстан Республикасы Сауда және интеграция министрлігінің </w:t>
      </w:r>
    </w:p>
    <w:p w:rsidR="004B7350" w:rsidRPr="00CD1140" w:rsidRDefault="004B7350" w:rsidP="004B7350">
      <w:pPr>
        <w:jc w:val="center"/>
        <w:rPr>
          <w:b/>
          <w:sz w:val="28"/>
          <w:szCs w:val="28"/>
          <w:lang w:val="kk-KZ"/>
        </w:rPr>
      </w:pPr>
      <w:r w:rsidRPr="00CD1140">
        <w:rPr>
          <w:b/>
          <w:sz w:val="28"/>
          <w:szCs w:val="28"/>
          <w:lang w:val="kk-KZ"/>
        </w:rPr>
        <w:t>Техникалық реттеу және метрология комитеті</w:t>
      </w:r>
    </w:p>
    <w:p w:rsidR="004B7350" w:rsidRPr="00CD1140" w:rsidRDefault="004B7350" w:rsidP="004B7350">
      <w:pPr>
        <w:jc w:val="center"/>
        <w:rPr>
          <w:b/>
          <w:sz w:val="28"/>
          <w:szCs w:val="28"/>
          <w:lang w:val="kk-KZ"/>
        </w:rPr>
      </w:pPr>
      <w:r w:rsidRPr="00CD1140">
        <w:rPr>
          <w:b/>
          <w:sz w:val="28"/>
          <w:szCs w:val="28"/>
          <w:lang w:val="kk-KZ"/>
        </w:rPr>
        <w:t>(Мемстандарт)</w:t>
      </w:r>
    </w:p>
    <w:p w:rsidR="004B7350" w:rsidRPr="00CD1140" w:rsidRDefault="004B7350" w:rsidP="004B7350">
      <w:pPr>
        <w:tabs>
          <w:tab w:val="left" w:pos="7440"/>
        </w:tabs>
        <w:jc w:val="center"/>
        <w:rPr>
          <w:b/>
          <w:sz w:val="28"/>
          <w:szCs w:val="28"/>
          <w:lang w:val="kk-KZ"/>
        </w:rPr>
      </w:pPr>
    </w:p>
    <w:p w:rsidR="004B7350" w:rsidRPr="00CD1140" w:rsidRDefault="004B7350" w:rsidP="004B7350">
      <w:pPr>
        <w:jc w:val="center"/>
        <w:rPr>
          <w:b/>
          <w:sz w:val="28"/>
          <w:szCs w:val="28"/>
          <w:lang w:val="kk-KZ"/>
        </w:rPr>
      </w:pPr>
      <w:r w:rsidRPr="00CD1140">
        <w:rPr>
          <w:b/>
          <w:sz w:val="28"/>
          <w:szCs w:val="28"/>
          <w:lang w:val="kk-KZ"/>
        </w:rPr>
        <w:t>Нұр-Сұлтан</w:t>
      </w:r>
    </w:p>
    <w:p w:rsidR="004B7350" w:rsidRPr="00D36CC4" w:rsidRDefault="004B7350" w:rsidP="004B7350">
      <w:pPr>
        <w:jc w:val="center"/>
        <w:rPr>
          <w:b/>
          <w:sz w:val="28"/>
          <w:szCs w:val="28"/>
          <w:lang w:val="kk-KZ"/>
        </w:rPr>
      </w:pPr>
    </w:p>
    <w:p w:rsidR="004B7350" w:rsidRPr="00D36CC4" w:rsidRDefault="004B7350" w:rsidP="004B7350">
      <w:pPr>
        <w:jc w:val="center"/>
        <w:rPr>
          <w:b/>
          <w:sz w:val="28"/>
          <w:szCs w:val="28"/>
          <w:lang w:val="kk-KZ"/>
        </w:rPr>
      </w:pPr>
      <w:r w:rsidRPr="00D36CC4">
        <w:rPr>
          <w:b/>
          <w:sz w:val="28"/>
          <w:szCs w:val="28"/>
          <w:lang w:val="kk-KZ"/>
        </w:rPr>
        <w:t>Алғысөз</w:t>
      </w:r>
    </w:p>
    <w:p w:rsidR="004B7350" w:rsidRPr="00D36CC4" w:rsidRDefault="004B7350" w:rsidP="004B7350">
      <w:pPr>
        <w:jc w:val="both"/>
        <w:rPr>
          <w:sz w:val="28"/>
          <w:szCs w:val="28"/>
          <w:lang w:val="kk-KZ"/>
        </w:rPr>
      </w:pPr>
    </w:p>
    <w:p w:rsidR="004B7350" w:rsidRPr="00D36CC4" w:rsidRDefault="004B7350" w:rsidP="004B7350">
      <w:pPr>
        <w:jc w:val="both"/>
        <w:rPr>
          <w:sz w:val="28"/>
          <w:szCs w:val="28"/>
          <w:lang w:val="kk-KZ"/>
        </w:rPr>
      </w:pPr>
      <w:r w:rsidRPr="00D36CC4">
        <w:rPr>
          <w:b/>
          <w:sz w:val="24"/>
          <w:szCs w:val="24"/>
          <w:lang w:val="kk-KZ"/>
        </w:rPr>
        <w:tab/>
      </w:r>
      <w:r w:rsidRPr="00D36CC4">
        <w:rPr>
          <w:b/>
          <w:sz w:val="28"/>
          <w:szCs w:val="28"/>
          <w:lang w:val="kk-KZ"/>
        </w:rPr>
        <w:t>1</w:t>
      </w:r>
      <w:r w:rsidRPr="00D36CC4">
        <w:rPr>
          <w:sz w:val="28"/>
          <w:szCs w:val="28"/>
          <w:lang w:val="kk-KZ"/>
        </w:rPr>
        <w:t xml:space="preserve"> Қазақстан Республикасы Ұлттық экономика министрлігінің Статистика комитеті </w:t>
      </w:r>
      <w:r w:rsidRPr="00D36CC4">
        <w:rPr>
          <w:b/>
          <w:sz w:val="28"/>
          <w:szCs w:val="28"/>
          <w:lang w:val="kk-KZ"/>
        </w:rPr>
        <w:t>ӘЗІРЛЕ</w:t>
      </w:r>
      <w:r w:rsidR="00AF67B8">
        <w:rPr>
          <w:b/>
          <w:sz w:val="28"/>
          <w:szCs w:val="28"/>
          <w:lang w:val="kk-KZ"/>
        </w:rPr>
        <w:t>П</w:t>
      </w:r>
      <w:r w:rsidRPr="00D36CC4">
        <w:rPr>
          <w:b/>
          <w:sz w:val="28"/>
          <w:szCs w:val="28"/>
          <w:lang w:val="kk-KZ"/>
        </w:rPr>
        <w:t xml:space="preserve"> ЕНГІЗДІ</w:t>
      </w:r>
    </w:p>
    <w:p w:rsidR="004B7350" w:rsidRPr="00D36CC4" w:rsidRDefault="004B7350" w:rsidP="004B7350">
      <w:pPr>
        <w:jc w:val="both"/>
        <w:rPr>
          <w:sz w:val="28"/>
          <w:szCs w:val="28"/>
          <w:lang w:val="kk-KZ"/>
        </w:rPr>
      </w:pPr>
    </w:p>
    <w:p w:rsidR="004B7350" w:rsidRPr="00D36CC4" w:rsidRDefault="004B7350" w:rsidP="004B7350">
      <w:pPr>
        <w:jc w:val="both"/>
        <w:rPr>
          <w:sz w:val="28"/>
          <w:szCs w:val="28"/>
          <w:lang w:val="kk-KZ"/>
        </w:rPr>
      </w:pPr>
      <w:r w:rsidRPr="00D36CC4">
        <w:rPr>
          <w:b/>
          <w:sz w:val="28"/>
          <w:szCs w:val="28"/>
          <w:lang w:val="kk-KZ"/>
        </w:rPr>
        <w:tab/>
        <w:t xml:space="preserve">2 </w:t>
      </w:r>
      <w:r w:rsidRPr="00D36CC4">
        <w:rPr>
          <w:sz w:val="28"/>
          <w:szCs w:val="28"/>
          <w:lang w:val="kk-KZ"/>
        </w:rPr>
        <w:t xml:space="preserve">Қазақстан Республикасы Сауда және интеграция  министрлігінің Техникалық реттеу және метрология комитетінің </w:t>
      </w:r>
      <w:r w:rsidR="00CB3D1E">
        <w:rPr>
          <w:sz w:val="28"/>
          <w:szCs w:val="28"/>
          <w:lang w:val="kk-KZ"/>
        </w:rPr>
        <w:t xml:space="preserve">2019 </w:t>
      </w:r>
      <w:r w:rsidRPr="00D36CC4">
        <w:rPr>
          <w:sz w:val="28"/>
          <w:szCs w:val="28"/>
          <w:lang w:val="kk-KZ"/>
        </w:rPr>
        <w:t>жылғы</w:t>
      </w:r>
      <w:r w:rsidR="00CB3D1E">
        <w:rPr>
          <w:sz w:val="28"/>
          <w:szCs w:val="28"/>
          <w:lang w:val="kk-KZ"/>
        </w:rPr>
        <w:t xml:space="preserve">                        13 желтоқсандағы </w:t>
      </w:r>
      <w:r w:rsidRPr="00D36CC4">
        <w:rPr>
          <w:sz w:val="28"/>
          <w:szCs w:val="28"/>
          <w:lang w:val="kk-KZ"/>
        </w:rPr>
        <w:t xml:space="preserve">№ </w:t>
      </w:r>
      <w:r w:rsidR="00CB3D1E">
        <w:rPr>
          <w:sz w:val="28"/>
          <w:szCs w:val="28"/>
          <w:lang w:val="kk-KZ"/>
        </w:rPr>
        <w:t>465-од</w:t>
      </w:r>
      <w:r w:rsidRPr="00D36CC4">
        <w:rPr>
          <w:sz w:val="28"/>
          <w:szCs w:val="28"/>
          <w:lang w:val="kk-KZ"/>
        </w:rPr>
        <w:t xml:space="preserve"> бұйрығымен</w:t>
      </w:r>
      <w:r w:rsidR="00AF67B8">
        <w:rPr>
          <w:b/>
          <w:sz w:val="28"/>
          <w:szCs w:val="28"/>
          <w:lang w:val="kk-KZ"/>
        </w:rPr>
        <w:t>БЕКІТІЛІП,</w:t>
      </w:r>
      <w:r w:rsidRPr="00D36CC4">
        <w:rPr>
          <w:b/>
          <w:sz w:val="28"/>
          <w:szCs w:val="28"/>
          <w:lang w:val="kk-KZ"/>
        </w:rPr>
        <w:t xml:space="preserve"> ҚОЛДАНЫСҚА ЕНГІЗІЛДІ</w:t>
      </w:r>
    </w:p>
    <w:p w:rsidR="004B7350" w:rsidRPr="00D36CC4" w:rsidRDefault="004B7350" w:rsidP="004B7350">
      <w:pPr>
        <w:pStyle w:val="af0"/>
        <w:tabs>
          <w:tab w:val="left" w:pos="709"/>
        </w:tabs>
        <w:jc w:val="both"/>
        <w:rPr>
          <w:rFonts w:ascii="Times New Roman" w:hAnsi="Times New Roman"/>
          <w:sz w:val="28"/>
          <w:szCs w:val="28"/>
          <w:lang w:val="kk-KZ"/>
        </w:rPr>
      </w:pPr>
      <w:r w:rsidRPr="00D36CC4">
        <w:rPr>
          <w:rFonts w:ascii="Times New Roman" w:hAnsi="Times New Roman"/>
          <w:sz w:val="28"/>
          <w:szCs w:val="28"/>
          <w:lang w:val="kk-KZ"/>
        </w:rPr>
        <w:tab/>
      </w:r>
    </w:p>
    <w:p w:rsidR="004B7350" w:rsidRPr="00D36CC4" w:rsidRDefault="004B7350" w:rsidP="004B7350">
      <w:pPr>
        <w:pStyle w:val="af0"/>
        <w:tabs>
          <w:tab w:val="left" w:pos="709"/>
        </w:tabs>
        <w:ind w:firstLine="720"/>
        <w:jc w:val="both"/>
        <w:rPr>
          <w:rFonts w:ascii="Times New Roman" w:hAnsi="Times New Roman"/>
          <w:sz w:val="28"/>
          <w:szCs w:val="28"/>
          <w:lang w:val="kk-KZ"/>
        </w:rPr>
      </w:pPr>
      <w:r w:rsidRPr="00D36CC4">
        <w:rPr>
          <w:rFonts w:ascii="Times New Roman" w:hAnsi="Times New Roman"/>
          <w:b/>
          <w:sz w:val="28"/>
          <w:szCs w:val="28"/>
          <w:lang w:val="kk-KZ"/>
        </w:rPr>
        <w:t xml:space="preserve">3 </w:t>
      </w:r>
      <w:r w:rsidRPr="00D36CC4">
        <w:rPr>
          <w:rFonts w:ascii="Times New Roman" w:hAnsi="Times New Roman"/>
          <w:sz w:val="28"/>
          <w:szCs w:val="28"/>
          <w:lang w:val="kk-KZ"/>
        </w:rPr>
        <w:t>Осы жіктеуіш  2008 жылғы Ұлттық шоттар жүйесіне (бұдан әрі – ҰШЖ - 2008) сәйкес экономика с</w:t>
      </w:r>
      <w:r w:rsidR="004E1AF3">
        <w:rPr>
          <w:rFonts w:ascii="Times New Roman" w:hAnsi="Times New Roman"/>
          <w:sz w:val="28"/>
          <w:szCs w:val="28"/>
          <w:lang w:val="kk-KZ"/>
        </w:rPr>
        <w:t>ектор</w:t>
      </w:r>
      <w:r w:rsidRPr="00D36CC4">
        <w:rPr>
          <w:rFonts w:ascii="Times New Roman" w:hAnsi="Times New Roman"/>
          <w:sz w:val="28"/>
          <w:szCs w:val="28"/>
          <w:lang w:val="kk-KZ"/>
        </w:rPr>
        <w:t>ларын жіктеу негізінде әзірленді</w:t>
      </w:r>
    </w:p>
    <w:p w:rsidR="004B7350" w:rsidRPr="00D36CC4" w:rsidRDefault="004B7350" w:rsidP="004B7350">
      <w:pPr>
        <w:pStyle w:val="af0"/>
        <w:tabs>
          <w:tab w:val="left" w:pos="709"/>
        </w:tabs>
        <w:ind w:firstLine="720"/>
        <w:jc w:val="both"/>
        <w:rPr>
          <w:rFonts w:ascii="Times New Roman" w:hAnsi="Times New Roman"/>
          <w:sz w:val="28"/>
          <w:szCs w:val="28"/>
          <w:lang w:val="kk-KZ"/>
        </w:rPr>
      </w:pPr>
    </w:p>
    <w:p w:rsidR="004B7350" w:rsidRPr="00D36CC4" w:rsidRDefault="004B7350" w:rsidP="004B7350">
      <w:pPr>
        <w:pStyle w:val="af0"/>
        <w:tabs>
          <w:tab w:val="left" w:pos="709"/>
        </w:tabs>
        <w:ind w:firstLine="720"/>
        <w:jc w:val="both"/>
        <w:rPr>
          <w:rFonts w:ascii="Times New Roman" w:hAnsi="Times New Roman"/>
          <w:sz w:val="28"/>
          <w:szCs w:val="28"/>
          <w:lang w:val="kk-KZ"/>
        </w:rPr>
      </w:pPr>
      <w:r w:rsidRPr="00D36CC4">
        <w:rPr>
          <w:rFonts w:ascii="Times New Roman" w:hAnsi="Times New Roman"/>
          <w:b/>
          <w:sz w:val="28"/>
          <w:szCs w:val="28"/>
          <w:lang w:val="kk-KZ"/>
        </w:rPr>
        <w:t xml:space="preserve">4 </w:t>
      </w:r>
      <w:r w:rsidRPr="00D36CC4">
        <w:rPr>
          <w:rFonts w:ascii="Times New Roman" w:hAnsi="Times New Roman"/>
          <w:sz w:val="28"/>
          <w:szCs w:val="28"/>
          <w:lang w:val="kk-KZ"/>
        </w:rPr>
        <w:t>Осы жіктеуіште «Стандарттау туралы» Қазақстан Республикасының 2018 жылғы 5 қазандағы № 183-VI ҚРЗ Заңының нормалары іске асырылды</w:t>
      </w:r>
    </w:p>
    <w:p w:rsidR="004B7350" w:rsidRPr="00D36CC4" w:rsidRDefault="004B7350" w:rsidP="004B7350">
      <w:pPr>
        <w:pStyle w:val="af0"/>
        <w:tabs>
          <w:tab w:val="left" w:pos="567"/>
          <w:tab w:val="left" w:pos="709"/>
          <w:tab w:val="left" w:pos="851"/>
        </w:tabs>
        <w:rPr>
          <w:sz w:val="28"/>
          <w:lang w:val="kk-KZ"/>
        </w:rPr>
      </w:pPr>
    </w:p>
    <w:p w:rsidR="004B7350" w:rsidRPr="00D36CC4" w:rsidRDefault="004B7350" w:rsidP="004B7350">
      <w:pPr>
        <w:jc w:val="both"/>
        <w:outlineLvl w:val="0"/>
        <w:rPr>
          <w:sz w:val="28"/>
          <w:szCs w:val="28"/>
          <w:lang w:val="kk-KZ"/>
        </w:rPr>
      </w:pPr>
      <w:r w:rsidRPr="00D36CC4">
        <w:rPr>
          <w:b/>
          <w:sz w:val="28"/>
          <w:szCs w:val="28"/>
          <w:lang w:val="kk-KZ"/>
        </w:rPr>
        <w:tab/>
      </w:r>
      <w:r>
        <w:rPr>
          <w:b/>
          <w:sz w:val="28"/>
          <w:szCs w:val="28"/>
          <w:lang w:val="kk-KZ"/>
        </w:rPr>
        <w:t>5</w:t>
      </w:r>
      <w:r w:rsidRPr="00D36CC4">
        <w:rPr>
          <w:b/>
          <w:sz w:val="28"/>
          <w:szCs w:val="28"/>
          <w:lang w:val="kk-KZ"/>
        </w:rPr>
        <w:t xml:space="preserve"> АЛҒАШ РЕТ ЕНГІЗІЛДІ</w:t>
      </w:r>
    </w:p>
    <w:p w:rsidR="004B7350" w:rsidRPr="00D36CC4" w:rsidRDefault="004B7350" w:rsidP="004B7350">
      <w:pPr>
        <w:jc w:val="both"/>
        <w:rPr>
          <w:sz w:val="28"/>
          <w:lang w:val="kk-KZ"/>
        </w:rPr>
      </w:pPr>
    </w:p>
    <w:p w:rsidR="004B7350" w:rsidRPr="00D36CC4" w:rsidRDefault="004B7350" w:rsidP="004B7350">
      <w:pPr>
        <w:tabs>
          <w:tab w:val="left" w:pos="851"/>
        </w:tabs>
        <w:jc w:val="both"/>
        <w:rPr>
          <w:b/>
          <w:i/>
          <w:lang w:val="kk-KZ"/>
        </w:rPr>
      </w:pPr>
      <w:r w:rsidRPr="00D36CC4">
        <w:rPr>
          <w:sz w:val="28"/>
          <w:szCs w:val="28"/>
          <w:lang w:val="kk-KZ"/>
        </w:rPr>
        <w:tab/>
      </w:r>
      <w:r w:rsidRPr="00D36CC4">
        <w:rPr>
          <w:i/>
          <w:sz w:val="24"/>
          <w:szCs w:val="24"/>
          <w:lang w:val="kk-KZ"/>
        </w:rPr>
        <w:t>Осы жіктеуішке өзгерістер туралы ақпарат жыл сайын шыға</w:t>
      </w:r>
      <w:r w:rsidR="00AF67B8">
        <w:rPr>
          <w:i/>
          <w:sz w:val="24"/>
          <w:szCs w:val="24"/>
          <w:lang w:val="kk-KZ"/>
        </w:rPr>
        <w:t>рылатын «Стандарттау жөніндегі құжаттар» ақпараттық каталогында</w:t>
      </w:r>
      <w:r w:rsidRPr="00D36CC4">
        <w:rPr>
          <w:i/>
          <w:sz w:val="24"/>
          <w:szCs w:val="24"/>
          <w:lang w:val="kk-KZ"/>
        </w:rPr>
        <w:t xml:space="preserve">, ал өзгерістер және түзетулердің мәтіні </w:t>
      </w:r>
      <w:r w:rsidR="00AF67B8">
        <w:rPr>
          <w:i/>
          <w:sz w:val="24"/>
          <w:szCs w:val="24"/>
          <w:lang w:val="kk-KZ"/>
        </w:rPr>
        <w:t>мерзімді басып</w:t>
      </w:r>
      <w:r w:rsidRPr="00D36CC4">
        <w:rPr>
          <w:i/>
          <w:sz w:val="24"/>
          <w:szCs w:val="24"/>
          <w:lang w:val="kk-KZ"/>
        </w:rPr>
        <w:t xml:space="preserve"> шығарылатын «Ұлттық стандарттар» ақпараттық </w:t>
      </w:r>
      <w:r w:rsidR="00AF67B8">
        <w:rPr>
          <w:i/>
          <w:sz w:val="24"/>
          <w:szCs w:val="24"/>
          <w:lang w:val="kk-KZ"/>
        </w:rPr>
        <w:t>сілтемелерінде</w:t>
      </w:r>
      <w:r w:rsidRPr="00D36CC4">
        <w:rPr>
          <w:i/>
          <w:sz w:val="24"/>
          <w:szCs w:val="24"/>
          <w:lang w:val="kk-KZ"/>
        </w:rPr>
        <w:t xml:space="preserve"> жарияланады. Осы жіктеуіш қайта қаралған (ауыстыру) немесе күш</w:t>
      </w:r>
      <w:r w:rsidR="00612611">
        <w:rPr>
          <w:i/>
          <w:sz w:val="24"/>
          <w:szCs w:val="24"/>
          <w:lang w:val="kk-KZ"/>
        </w:rPr>
        <w:t>і</w:t>
      </w:r>
      <w:r w:rsidRPr="00D36CC4">
        <w:rPr>
          <w:i/>
          <w:sz w:val="24"/>
          <w:szCs w:val="24"/>
          <w:lang w:val="kk-KZ"/>
        </w:rPr>
        <w:t xml:space="preserve"> жойылған жағдайда тиісті хабарлама </w:t>
      </w:r>
      <w:r w:rsidR="00AF67B8">
        <w:rPr>
          <w:i/>
          <w:sz w:val="24"/>
          <w:szCs w:val="24"/>
          <w:lang w:val="kk-KZ"/>
        </w:rPr>
        <w:t>мерзімді басып</w:t>
      </w:r>
      <w:r w:rsidRPr="00D36CC4">
        <w:rPr>
          <w:i/>
          <w:sz w:val="24"/>
          <w:szCs w:val="24"/>
          <w:lang w:val="kk-KZ"/>
        </w:rPr>
        <w:t xml:space="preserve"> шығарылатын «Ұлттық стандарттар» ақпараттық </w:t>
      </w:r>
      <w:r w:rsidR="00AF67B8">
        <w:rPr>
          <w:i/>
          <w:sz w:val="24"/>
          <w:szCs w:val="24"/>
          <w:lang w:val="kk-KZ"/>
        </w:rPr>
        <w:t>сілтемесінде</w:t>
      </w:r>
      <w:r w:rsidRPr="00D36CC4">
        <w:rPr>
          <w:i/>
          <w:sz w:val="24"/>
          <w:szCs w:val="24"/>
          <w:lang w:val="kk-KZ"/>
        </w:rPr>
        <w:t xml:space="preserve"> жариялана</w:t>
      </w:r>
      <w:r w:rsidR="00AF67B8">
        <w:rPr>
          <w:i/>
          <w:sz w:val="24"/>
          <w:szCs w:val="24"/>
          <w:lang w:val="kk-KZ"/>
        </w:rPr>
        <w:t>ды</w:t>
      </w:r>
      <w:r w:rsidRPr="00D36CC4">
        <w:rPr>
          <w:i/>
          <w:lang w:val="kk-KZ"/>
        </w:rPr>
        <w:t xml:space="preserve">.  </w:t>
      </w:r>
    </w:p>
    <w:p w:rsidR="004B7350" w:rsidRPr="00D36CC4" w:rsidRDefault="004B7350" w:rsidP="004B7350">
      <w:pPr>
        <w:tabs>
          <w:tab w:val="left" w:pos="709"/>
        </w:tabs>
        <w:jc w:val="both"/>
        <w:rPr>
          <w:sz w:val="28"/>
          <w:szCs w:val="28"/>
          <w:lang w:val="kk-KZ"/>
        </w:rPr>
      </w:pPr>
    </w:p>
    <w:p w:rsidR="004B7350" w:rsidRPr="00D36CC4" w:rsidRDefault="004B7350" w:rsidP="004B7350">
      <w:pPr>
        <w:jc w:val="both"/>
        <w:rPr>
          <w:sz w:val="28"/>
          <w:szCs w:val="28"/>
          <w:lang w:val="kk-KZ"/>
        </w:rPr>
      </w:pPr>
    </w:p>
    <w:p w:rsidR="004B7350" w:rsidRPr="00D36CC4" w:rsidRDefault="004B7350" w:rsidP="004B7350">
      <w:pPr>
        <w:rPr>
          <w:sz w:val="28"/>
          <w:szCs w:val="28"/>
          <w:lang w:val="kk-KZ"/>
        </w:rPr>
      </w:pPr>
    </w:p>
    <w:p w:rsidR="004B7350" w:rsidRPr="00D36CC4" w:rsidRDefault="004B7350" w:rsidP="004B7350">
      <w:pPr>
        <w:rPr>
          <w:sz w:val="28"/>
          <w:szCs w:val="28"/>
          <w:lang w:val="kk-KZ"/>
        </w:rPr>
      </w:pPr>
    </w:p>
    <w:p w:rsidR="004B7350" w:rsidRPr="00D36CC4" w:rsidRDefault="004B7350" w:rsidP="004B7350">
      <w:pPr>
        <w:rPr>
          <w:sz w:val="28"/>
          <w:szCs w:val="28"/>
          <w:lang w:val="kk-KZ"/>
        </w:rPr>
      </w:pPr>
    </w:p>
    <w:p w:rsidR="004B7350" w:rsidRPr="00D36CC4" w:rsidRDefault="004B7350" w:rsidP="004B7350">
      <w:pPr>
        <w:rPr>
          <w:sz w:val="28"/>
          <w:szCs w:val="28"/>
          <w:lang w:val="kk-KZ"/>
        </w:rPr>
      </w:pPr>
    </w:p>
    <w:p w:rsidR="004B7350" w:rsidRDefault="004B7350" w:rsidP="004B7350">
      <w:pPr>
        <w:tabs>
          <w:tab w:val="left" w:pos="1792"/>
        </w:tabs>
        <w:rPr>
          <w:sz w:val="28"/>
          <w:szCs w:val="28"/>
          <w:lang w:val="kk-KZ"/>
        </w:rPr>
      </w:pPr>
    </w:p>
    <w:p w:rsidR="004B7350" w:rsidRDefault="004B7350" w:rsidP="004B7350">
      <w:pPr>
        <w:tabs>
          <w:tab w:val="left" w:pos="1792"/>
        </w:tabs>
        <w:rPr>
          <w:sz w:val="28"/>
          <w:szCs w:val="28"/>
          <w:lang w:val="kk-KZ"/>
        </w:rPr>
      </w:pPr>
    </w:p>
    <w:p w:rsidR="004B7350" w:rsidRDefault="004B7350" w:rsidP="004B7350">
      <w:pPr>
        <w:tabs>
          <w:tab w:val="left" w:pos="1792"/>
        </w:tabs>
        <w:rPr>
          <w:sz w:val="28"/>
          <w:szCs w:val="28"/>
          <w:lang w:val="kk-KZ"/>
        </w:rPr>
      </w:pPr>
    </w:p>
    <w:p w:rsidR="004B7350" w:rsidRDefault="004B7350" w:rsidP="004B7350">
      <w:pPr>
        <w:tabs>
          <w:tab w:val="left" w:pos="1792"/>
        </w:tabs>
        <w:rPr>
          <w:sz w:val="28"/>
          <w:szCs w:val="28"/>
          <w:lang w:val="kk-KZ"/>
        </w:rPr>
      </w:pPr>
    </w:p>
    <w:p w:rsidR="004B7350" w:rsidRDefault="004B7350" w:rsidP="004B7350">
      <w:pPr>
        <w:tabs>
          <w:tab w:val="left" w:pos="1792"/>
        </w:tabs>
        <w:rPr>
          <w:sz w:val="28"/>
          <w:szCs w:val="28"/>
          <w:lang w:val="kk-KZ"/>
        </w:rPr>
      </w:pPr>
    </w:p>
    <w:p w:rsidR="004B7350" w:rsidRPr="00D36CC4" w:rsidRDefault="004B7350" w:rsidP="004B7350">
      <w:pPr>
        <w:tabs>
          <w:tab w:val="left" w:pos="1792"/>
        </w:tabs>
        <w:rPr>
          <w:sz w:val="28"/>
          <w:szCs w:val="28"/>
          <w:lang w:val="kk-KZ"/>
        </w:rPr>
      </w:pPr>
    </w:p>
    <w:p w:rsidR="004B7350" w:rsidRPr="00D36CC4" w:rsidRDefault="004B7350" w:rsidP="004B7350">
      <w:pPr>
        <w:rPr>
          <w:sz w:val="28"/>
          <w:szCs w:val="28"/>
          <w:lang w:val="kk-KZ"/>
        </w:rPr>
      </w:pPr>
    </w:p>
    <w:p w:rsidR="004B7350" w:rsidRPr="00D36CC4" w:rsidRDefault="004B7350" w:rsidP="004B7350">
      <w:pPr>
        <w:rPr>
          <w:sz w:val="28"/>
          <w:szCs w:val="28"/>
          <w:lang w:val="kk-KZ"/>
        </w:rPr>
      </w:pPr>
    </w:p>
    <w:p w:rsidR="004B7350" w:rsidRPr="00D36CC4" w:rsidRDefault="004B7350" w:rsidP="004B7350">
      <w:pPr>
        <w:ind w:firstLine="567"/>
        <w:jc w:val="both"/>
        <w:rPr>
          <w:sz w:val="28"/>
          <w:szCs w:val="28"/>
          <w:lang w:val="kk-KZ"/>
        </w:rPr>
      </w:pPr>
      <w:r w:rsidRPr="00D36CC4">
        <w:rPr>
          <w:sz w:val="28"/>
          <w:szCs w:val="28"/>
          <w:lang w:val="kk-KZ"/>
        </w:rPr>
        <w:t>Осы жіктеуішті Қазақстан Республикасы Сауда және ин</w:t>
      </w:r>
      <w:r w:rsidR="004E1AF3">
        <w:rPr>
          <w:sz w:val="28"/>
          <w:szCs w:val="28"/>
          <w:lang w:val="kk-KZ"/>
        </w:rPr>
        <w:t>теграция</w:t>
      </w:r>
      <w:r w:rsidRPr="00D36CC4">
        <w:rPr>
          <w:sz w:val="28"/>
          <w:szCs w:val="28"/>
          <w:lang w:val="kk-KZ"/>
        </w:rPr>
        <w:t xml:space="preserve"> министрлігінің Техникалық реттеу және метрология комитетінің рұқсаты</w:t>
      </w:r>
      <w:r w:rsidR="00AF67B8">
        <w:rPr>
          <w:sz w:val="28"/>
          <w:szCs w:val="28"/>
          <w:lang w:val="kk-KZ"/>
        </w:rPr>
        <w:t>нсыз ресми басылым ретінде толықтай</w:t>
      </w:r>
      <w:r w:rsidRPr="00D36CC4">
        <w:rPr>
          <w:sz w:val="28"/>
          <w:szCs w:val="28"/>
          <w:lang w:val="kk-KZ"/>
        </w:rPr>
        <w:t xml:space="preserve"> немесе </w:t>
      </w:r>
      <w:r w:rsidR="00AF67B8">
        <w:rPr>
          <w:sz w:val="28"/>
          <w:szCs w:val="28"/>
          <w:lang w:val="kk-KZ"/>
        </w:rPr>
        <w:t>бөлшектеліп басылып</w:t>
      </w:r>
      <w:r w:rsidRPr="00D36CC4">
        <w:rPr>
          <w:sz w:val="28"/>
          <w:szCs w:val="28"/>
          <w:lang w:val="kk-KZ"/>
        </w:rPr>
        <w:t xml:space="preserve">  шығар</w:t>
      </w:r>
      <w:r w:rsidR="00AF67B8">
        <w:rPr>
          <w:sz w:val="28"/>
          <w:szCs w:val="28"/>
          <w:lang w:val="kk-KZ"/>
        </w:rPr>
        <w:t>ыла</w:t>
      </w:r>
      <w:r w:rsidRPr="00D36CC4">
        <w:rPr>
          <w:sz w:val="28"/>
          <w:szCs w:val="28"/>
          <w:lang w:val="kk-KZ"/>
        </w:rPr>
        <w:t>, көбейт</w:t>
      </w:r>
      <w:r w:rsidR="00AF67B8">
        <w:rPr>
          <w:sz w:val="28"/>
          <w:szCs w:val="28"/>
          <w:lang w:val="kk-KZ"/>
        </w:rPr>
        <w:t>іле</w:t>
      </w:r>
      <w:r w:rsidRPr="00D36CC4">
        <w:rPr>
          <w:sz w:val="28"/>
          <w:szCs w:val="28"/>
          <w:lang w:val="kk-KZ"/>
        </w:rPr>
        <w:t xml:space="preserve"> және </w:t>
      </w:r>
      <w:r w:rsidR="00AF67B8">
        <w:rPr>
          <w:sz w:val="28"/>
          <w:szCs w:val="28"/>
          <w:lang w:val="kk-KZ"/>
        </w:rPr>
        <w:t>таратыла алмайды</w:t>
      </w:r>
      <w:r w:rsidRPr="00D36CC4">
        <w:rPr>
          <w:sz w:val="28"/>
          <w:szCs w:val="28"/>
          <w:lang w:val="kk-KZ"/>
        </w:rPr>
        <w:t>.</w:t>
      </w:r>
    </w:p>
    <w:p w:rsidR="004B7350" w:rsidRPr="00D36CC4" w:rsidRDefault="004B7350" w:rsidP="004B7350">
      <w:pPr>
        <w:jc w:val="center"/>
        <w:rPr>
          <w:b/>
          <w:sz w:val="28"/>
          <w:szCs w:val="28"/>
          <w:lang w:val="kk-KZ"/>
        </w:rPr>
      </w:pPr>
      <w:r w:rsidRPr="00D36CC4">
        <w:rPr>
          <w:lang w:val="kk-KZ"/>
        </w:rPr>
        <w:br w:type="page"/>
      </w:r>
      <w:r w:rsidRPr="00D36CC4">
        <w:rPr>
          <w:b/>
          <w:sz w:val="28"/>
          <w:szCs w:val="28"/>
          <w:lang w:val="kk-KZ"/>
        </w:rPr>
        <w:lastRenderedPageBreak/>
        <w:t>Мазмұны</w:t>
      </w:r>
    </w:p>
    <w:p w:rsidR="004B7350" w:rsidRPr="00D36CC4" w:rsidRDefault="004B7350" w:rsidP="004B7350">
      <w:pPr>
        <w:rPr>
          <w:sz w:val="28"/>
          <w:szCs w:val="28"/>
          <w:lang w:val="kk-KZ"/>
        </w:rPr>
      </w:pPr>
    </w:p>
    <w:p w:rsidR="004B7350" w:rsidRPr="00D36CC4" w:rsidRDefault="004B7350" w:rsidP="004B7350">
      <w:pPr>
        <w:rPr>
          <w:sz w:val="28"/>
          <w:szCs w:val="28"/>
          <w:lang w:val="kk-KZ"/>
        </w:rPr>
      </w:pPr>
    </w:p>
    <w:tbl>
      <w:tblPr>
        <w:tblW w:w="0" w:type="auto"/>
        <w:tblInd w:w="108" w:type="dxa"/>
        <w:tblLayout w:type="fixed"/>
        <w:tblLook w:val="0000"/>
      </w:tblPr>
      <w:tblGrid>
        <w:gridCol w:w="567"/>
        <w:gridCol w:w="7655"/>
        <w:gridCol w:w="1134"/>
      </w:tblGrid>
      <w:tr w:rsidR="004B7350" w:rsidRPr="004A453B" w:rsidTr="00A0485E">
        <w:tc>
          <w:tcPr>
            <w:tcW w:w="567" w:type="dxa"/>
          </w:tcPr>
          <w:p w:rsidR="004B7350" w:rsidRPr="004A453B" w:rsidRDefault="004B7350" w:rsidP="00A0485E">
            <w:pPr>
              <w:spacing w:line="360" w:lineRule="auto"/>
              <w:rPr>
                <w:sz w:val="28"/>
              </w:rPr>
            </w:pPr>
            <w:r w:rsidRPr="004A453B">
              <w:rPr>
                <w:sz w:val="28"/>
              </w:rPr>
              <w:t>1</w:t>
            </w:r>
          </w:p>
        </w:tc>
        <w:tc>
          <w:tcPr>
            <w:tcW w:w="7655" w:type="dxa"/>
          </w:tcPr>
          <w:p w:rsidR="004B7350" w:rsidRPr="004A453B" w:rsidRDefault="004B7350" w:rsidP="00A0485E">
            <w:pPr>
              <w:spacing w:line="360" w:lineRule="auto"/>
              <w:rPr>
                <w:sz w:val="28"/>
                <w:lang w:val="kk-KZ"/>
              </w:rPr>
            </w:pPr>
            <w:r w:rsidRPr="004A453B">
              <w:rPr>
                <w:sz w:val="28"/>
                <w:lang w:val="kk-KZ"/>
              </w:rPr>
              <w:t>Қолданылу саласы</w:t>
            </w:r>
          </w:p>
        </w:tc>
        <w:tc>
          <w:tcPr>
            <w:tcW w:w="1134" w:type="dxa"/>
          </w:tcPr>
          <w:p w:rsidR="004B7350" w:rsidRPr="004A453B" w:rsidRDefault="004B7350" w:rsidP="00A0485E">
            <w:pPr>
              <w:spacing w:line="360" w:lineRule="auto"/>
              <w:jc w:val="center"/>
              <w:rPr>
                <w:sz w:val="28"/>
                <w:lang w:val="kk-KZ"/>
              </w:rPr>
            </w:pPr>
            <w:r w:rsidRPr="004A453B">
              <w:rPr>
                <w:sz w:val="28"/>
                <w:lang w:val="kk-KZ"/>
              </w:rPr>
              <w:t>1</w:t>
            </w:r>
          </w:p>
        </w:tc>
      </w:tr>
      <w:tr w:rsidR="004B7350" w:rsidRPr="004A453B" w:rsidTr="00A0485E">
        <w:tc>
          <w:tcPr>
            <w:tcW w:w="567" w:type="dxa"/>
          </w:tcPr>
          <w:p w:rsidR="004B7350" w:rsidRPr="004A453B" w:rsidRDefault="004B7350" w:rsidP="00A0485E">
            <w:pPr>
              <w:spacing w:line="360" w:lineRule="auto"/>
              <w:rPr>
                <w:sz w:val="28"/>
              </w:rPr>
            </w:pPr>
            <w:r w:rsidRPr="004A453B">
              <w:rPr>
                <w:sz w:val="28"/>
              </w:rPr>
              <w:t>2</w:t>
            </w:r>
          </w:p>
        </w:tc>
        <w:tc>
          <w:tcPr>
            <w:tcW w:w="7655" w:type="dxa"/>
          </w:tcPr>
          <w:p w:rsidR="004B7350" w:rsidRPr="004A453B" w:rsidRDefault="004B7350" w:rsidP="00A0485E">
            <w:pPr>
              <w:spacing w:line="360" w:lineRule="auto"/>
              <w:rPr>
                <w:sz w:val="28"/>
              </w:rPr>
            </w:pPr>
            <w:r w:rsidRPr="004A453B">
              <w:rPr>
                <w:sz w:val="28"/>
                <w:szCs w:val="28"/>
                <w:lang w:val="kk-KZ"/>
              </w:rPr>
              <w:t>Терминдер мен анықтамалар</w:t>
            </w:r>
          </w:p>
        </w:tc>
        <w:tc>
          <w:tcPr>
            <w:tcW w:w="1134" w:type="dxa"/>
          </w:tcPr>
          <w:p w:rsidR="004B7350" w:rsidRPr="004A453B" w:rsidRDefault="004B7350" w:rsidP="00A0485E">
            <w:pPr>
              <w:spacing w:line="360" w:lineRule="auto"/>
              <w:jc w:val="center"/>
              <w:rPr>
                <w:sz w:val="28"/>
                <w:lang w:val="kk-KZ"/>
              </w:rPr>
            </w:pPr>
            <w:r w:rsidRPr="004A453B">
              <w:rPr>
                <w:sz w:val="28"/>
                <w:lang w:val="kk-KZ"/>
              </w:rPr>
              <w:t>1</w:t>
            </w:r>
          </w:p>
        </w:tc>
      </w:tr>
      <w:tr w:rsidR="004B7350" w:rsidRPr="004A453B" w:rsidTr="00A0485E">
        <w:tc>
          <w:tcPr>
            <w:tcW w:w="567" w:type="dxa"/>
          </w:tcPr>
          <w:p w:rsidR="004B7350" w:rsidRPr="004A453B" w:rsidRDefault="004B7350" w:rsidP="00A0485E">
            <w:pPr>
              <w:spacing w:line="360" w:lineRule="auto"/>
              <w:rPr>
                <w:sz w:val="28"/>
              </w:rPr>
            </w:pPr>
            <w:r w:rsidRPr="004A453B">
              <w:rPr>
                <w:sz w:val="28"/>
                <w:lang w:val="en-US"/>
              </w:rPr>
              <w:t>3</w:t>
            </w:r>
          </w:p>
        </w:tc>
        <w:tc>
          <w:tcPr>
            <w:tcW w:w="7655" w:type="dxa"/>
          </w:tcPr>
          <w:p w:rsidR="004B7350" w:rsidRPr="004A453B" w:rsidRDefault="004B7350" w:rsidP="00A0485E">
            <w:pPr>
              <w:spacing w:line="360" w:lineRule="auto"/>
              <w:rPr>
                <w:sz w:val="28"/>
              </w:rPr>
            </w:pPr>
            <w:r w:rsidRPr="004A453B">
              <w:rPr>
                <w:sz w:val="28"/>
                <w:szCs w:val="28"/>
                <w:lang w:val="kk-KZ"/>
              </w:rPr>
              <w:t>Жалпы ережелер</w:t>
            </w:r>
          </w:p>
        </w:tc>
        <w:tc>
          <w:tcPr>
            <w:tcW w:w="1134" w:type="dxa"/>
          </w:tcPr>
          <w:p w:rsidR="004B7350" w:rsidRPr="004A453B" w:rsidRDefault="004B7350" w:rsidP="00A0485E">
            <w:pPr>
              <w:spacing w:line="360" w:lineRule="auto"/>
              <w:jc w:val="center"/>
              <w:rPr>
                <w:sz w:val="28"/>
                <w:lang w:val="kk-KZ"/>
              </w:rPr>
            </w:pPr>
            <w:r w:rsidRPr="004A453B">
              <w:rPr>
                <w:sz w:val="28"/>
                <w:lang w:val="kk-KZ"/>
              </w:rPr>
              <w:t>4</w:t>
            </w:r>
          </w:p>
        </w:tc>
      </w:tr>
      <w:tr w:rsidR="004B7350" w:rsidRPr="004A453B" w:rsidTr="00A0485E">
        <w:tc>
          <w:tcPr>
            <w:tcW w:w="567" w:type="dxa"/>
          </w:tcPr>
          <w:p w:rsidR="004B7350" w:rsidRPr="004A453B" w:rsidRDefault="004B7350" w:rsidP="00A0485E">
            <w:pPr>
              <w:spacing w:line="360" w:lineRule="auto"/>
              <w:rPr>
                <w:sz w:val="28"/>
              </w:rPr>
            </w:pPr>
            <w:r w:rsidRPr="004A453B">
              <w:rPr>
                <w:sz w:val="28"/>
                <w:lang w:val="en-US"/>
              </w:rPr>
              <w:t>4</w:t>
            </w:r>
          </w:p>
        </w:tc>
        <w:tc>
          <w:tcPr>
            <w:tcW w:w="7655" w:type="dxa"/>
          </w:tcPr>
          <w:p w:rsidR="004B7350" w:rsidRPr="004A453B" w:rsidRDefault="004B7350" w:rsidP="00A0485E">
            <w:pPr>
              <w:spacing w:line="360" w:lineRule="auto"/>
              <w:rPr>
                <w:sz w:val="28"/>
              </w:rPr>
            </w:pPr>
            <w:r w:rsidRPr="004A453B">
              <w:rPr>
                <w:bCs/>
                <w:sz w:val="28"/>
                <w:szCs w:val="28"/>
                <w:lang w:val="kk-KZ"/>
              </w:rPr>
              <w:t>Жіктеуіштің құрылымы</w:t>
            </w:r>
          </w:p>
        </w:tc>
        <w:tc>
          <w:tcPr>
            <w:tcW w:w="1134" w:type="dxa"/>
          </w:tcPr>
          <w:p w:rsidR="004B7350" w:rsidRPr="004A453B" w:rsidRDefault="004B7350" w:rsidP="00A0485E">
            <w:pPr>
              <w:spacing w:line="360" w:lineRule="auto"/>
              <w:jc w:val="center"/>
              <w:rPr>
                <w:sz w:val="28"/>
                <w:lang w:val="kk-KZ"/>
              </w:rPr>
            </w:pPr>
            <w:r w:rsidRPr="004A453B">
              <w:rPr>
                <w:sz w:val="28"/>
                <w:lang w:val="kk-KZ"/>
              </w:rPr>
              <w:t>5</w:t>
            </w:r>
          </w:p>
        </w:tc>
      </w:tr>
      <w:tr w:rsidR="004B7350" w:rsidRPr="00D36CC4" w:rsidTr="00A0485E">
        <w:tc>
          <w:tcPr>
            <w:tcW w:w="567" w:type="dxa"/>
          </w:tcPr>
          <w:p w:rsidR="004B7350" w:rsidRPr="004A453B" w:rsidRDefault="004B7350" w:rsidP="00A0485E">
            <w:pPr>
              <w:spacing w:line="360" w:lineRule="auto"/>
              <w:rPr>
                <w:sz w:val="28"/>
              </w:rPr>
            </w:pPr>
            <w:r w:rsidRPr="004A453B">
              <w:rPr>
                <w:sz w:val="28"/>
                <w:lang w:val="en-US"/>
              </w:rPr>
              <w:t>5</w:t>
            </w:r>
          </w:p>
        </w:tc>
        <w:tc>
          <w:tcPr>
            <w:tcW w:w="7655" w:type="dxa"/>
          </w:tcPr>
          <w:p w:rsidR="004B7350" w:rsidRPr="004A453B" w:rsidRDefault="004B7350" w:rsidP="003948F3">
            <w:pPr>
              <w:spacing w:line="360" w:lineRule="auto"/>
              <w:rPr>
                <w:sz w:val="28"/>
              </w:rPr>
            </w:pPr>
            <w:r w:rsidRPr="004A453B">
              <w:rPr>
                <w:sz w:val="28"/>
                <w:szCs w:val="28"/>
                <w:lang w:val="kk-KZ"/>
              </w:rPr>
              <w:t>Ж</w:t>
            </w:r>
            <w:r w:rsidRPr="004A453B">
              <w:rPr>
                <w:sz w:val="28"/>
                <w:szCs w:val="28"/>
              </w:rPr>
              <w:t>іктеуіш</w:t>
            </w:r>
            <w:r w:rsidRPr="004A453B">
              <w:rPr>
                <w:sz w:val="28"/>
                <w:szCs w:val="28"/>
                <w:lang w:val="kk-KZ"/>
              </w:rPr>
              <w:t>к</w:t>
            </w:r>
            <w:r w:rsidRPr="004A453B">
              <w:rPr>
                <w:sz w:val="28"/>
                <w:szCs w:val="28"/>
              </w:rPr>
              <w:t>е түсін</w:t>
            </w:r>
            <w:r w:rsidR="003948F3">
              <w:rPr>
                <w:sz w:val="28"/>
                <w:szCs w:val="28"/>
                <w:lang w:val="kk-KZ"/>
              </w:rPr>
              <w:t>д</w:t>
            </w:r>
            <w:r w:rsidRPr="004A453B">
              <w:rPr>
                <w:sz w:val="28"/>
                <w:szCs w:val="28"/>
              </w:rPr>
              <w:t>і</w:t>
            </w:r>
            <w:r w:rsidR="003948F3">
              <w:rPr>
                <w:sz w:val="28"/>
                <w:szCs w:val="28"/>
                <w:lang w:val="kk-KZ"/>
              </w:rPr>
              <w:t>р</w:t>
            </w:r>
            <w:r w:rsidRPr="004A453B">
              <w:rPr>
                <w:sz w:val="28"/>
                <w:szCs w:val="28"/>
              </w:rPr>
              <w:t>ме</w:t>
            </w:r>
          </w:p>
        </w:tc>
        <w:tc>
          <w:tcPr>
            <w:tcW w:w="1134" w:type="dxa"/>
          </w:tcPr>
          <w:p w:rsidR="004B7350" w:rsidRPr="004A453B" w:rsidRDefault="004B7350" w:rsidP="004A453B">
            <w:pPr>
              <w:spacing w:line="360" w:lineRule="auto"/>
              <w:jc w:val="center"/>
              <w:rPr>
                <w:sz w:val="28"/>
                <w:lang w:val="kk-KZ"/>
              </w:rPr>
            </w:pPr>
            <w:r w:rsidRPr="004A453B">
              <w:rPr>
                <w:sz w:val="28"/>
                <w:lang w:val="kk-KZ"/>
              </w:rPr>
              <w:t>1</w:t>
            </w:r>
            <w:r w:rsidR="004A453B" w:rsidRPr="004A453B">
              <w:rPr>
                <w:sz w:val="28"/>
                <w:lang w:val="kk-KZ"/>
              </w:rPr>
              <w:t>0</w:t>
            </w:r>
          </w:p>
        </w:tc>
      </w:tr>
      <w:tr w:rsidR="004B7350" w:rsidRPr="00D36CC4" w:rsidTr="00A0485E">
        <w:tc>
          <w:tcPr>
            <w:tcW w:w="567" w:type="dxa"/>
          </w:tcPr>
          <w:p w:rsidR="004B7350" w:rsidRPr="00D36CC4" w:rsidRDefault="004B7350" w:rsidP="00A0485E">
            <w:pPr>
              <w:spacing w:line="360" w:lineRule="auto"/>
              <w:rPr>
                <w:sz w:val="28"/>
              </w:rPr>
            </w:pPr>
          </w:p>
        </w:tc>
        <w:tc>
          <w:tcPr>
            <w:tcW w:w="7655" w:type="dxa"/>
          </w:tcPr>
          <w:p w:rsidR="004B7350" w:rsidRPr="00D36CC4" w:rsidRDefault="004B7350" w:rsidP="00A0485E">
            <w:pPr>
              <w:spacing w:line="360" w:lineRule="auto"/>
              <w:rPr>
                <w:sz w:val="28"/>
              </w:rPr>
            </w:pPr>
          </w:p>
        </w:tc>
        <w:tc>
          <w:tcPr>
            <w:tcW w:w="1134" w:type="dxa"/>
          </w:tcPr>
          <w:p w:rsidR="004B7350" w:rsidRPr="00D36CC4" w:rsidRDefault="004B7350" w:rsidP="00A0485E">
            <w:pPr>
              <w:spacing w:line="360" w:lineRule="auto"/>
              <w:jc w:val="center"/>
              <w:rPr>
                <w:sz w:val="28"/>
                <w:lang w:val="kk-KZ"/>
              </w:rPr>
            </w:pPr>
          </w:p>
        </w:tc>
      </w:tr>
      <w:tr w:rsidR="004B7350" w:rsidRPr="00D36CC4" w:rsidTr="00A0485E">
        <w:tc>
          <w:tcPr>
            <w:tcW w:w="567" w:type="dxa"/>
          </w:tcPr>
          <w:p w:rsidR="004B7350" w:rsidRPr="00D36CC4" w:rsidRDefault="004B7350" w:rsidP="00A0485E">
            <w:pPr>
              <w:spacing w:line="360" w:lineRule="auto"/>
              <w:rPr>
                <w:sz w:val="28"/>
                <w:lang w:val="en-US"/>
              </w:rPr>
            </w:pPr>
          </w:p>
        </w:tc>
        <w:tc>
          <w:tcPr>
            <w:tcW w:w="7655" w:type="dxa"/>
          </w:tcPr>
          <w:p w:rsidR="004B7350" w:rsidRPr="00D36CC4" w:rsidRDefault="004B7350" w:rsidP="00A0485E">
            <w:pPr>
              <w:spacing w:line="360" w:lineRule="auto"/>
              <w:rPr>
                <w:sz w:val="28"/>
              </w:rPr>
            </w:pPr>
          </w:p>
        </w:tc>
        <w:tc>
          <w:tcPr>
            <w:tcW w:w="1134" w:type="dxa"/>
          </w:tcPr>
          <w:p w:rsidR="004B7350" w:rsidRPr="00D36CC4" w:rsidRDefault="004B7350" w:rsidP="00A0485E">
            <w:pPr>
              <w:spacing w:line="360" w:lineRule="auto"/>
              <w:jc w:val="center"/>
              <w:rPr>
                <w:sz w:val="28"/>
              </w:rPr>
            </w:pPr>
          </w:p>
        </w:tc>
      </w:tr>
      <w:tr w:rsidR="004B7350" w:rsidRPr="00801E7B" w:rsidTr="00A0485E">
        <w:tc>
          <w:tcPr>
            <w:tcW w:w="567" w:type="dxa"/>
          </w:tcPr>
          <w:p w:rsidR="004B7350" w:rsidRPr="00D36CC4" w:rsidRDefault="004B7350" w:rsidP="00A0485E">
            <w:pPr>
              <w:spacing w:line="360" w:lineRule="auto"/>
              <w:rPr>
                <w:sz w:val="28"/>
              </w:rPr>
            </w:pPr>
          </w:p>
        </w:tc>
        <w:tc>
          <w:tcPr>
            <w:tcW w:w="7655" w:type="dxa"/>
          </w:tcPr>
          <w:p w:rsidR="004B7350" w:rsidRPr="00D36CC4" w:rsidRDefault="004B7350" w:rsidP="00A0485E">
            <w:pPr>
              <w:spacing w:line="360" w:lineRule="auto"/>
              <w:rPr>
                <w:sz w:val="28"/>
              </w:rPr>
            </w:pPr>
          </w:p>
        </w:tc>
        <w:tc>
          <w:tcPr>
            <w:tcW w:w="1134" w:type="dxa"/>
          </w:tcPr>
          <w:p w:rsidR="004B7350" w:rsidRPr="00DB4411" w:rsidRDefault="004B7350" w:rsidP="00A0485E">
            <w:pPr>
              <w:spacing w:line="360" w:lineRule="auto"/>
              <w:jc w:val="center"/>
              <w:rPr>
                <w:sz w:val="28"/>
              </w:rPr>
            </w:pPr>
          </w:p>
        </w:tc>
      </w:tr>
      <w:tr w:rsidR="004B7350" w:rsidRPr="00801E7B" w:rsidTr="00A0485E">
        <w:tc>
          <w:tcPr>
            <w:tcW w:w="567" w:type="dxa"/>
          </w:tcPr>
          <w:p w:rsidR="004B7350" w:rsidRPr="00801E7B" w:rsidRDefault="004B7350" w:rsidP="00A0485E">
            <w:pPr>
              <w:spacing w:line="360" w:lineRule="auto"/>
              <w:rPr>
                <w:sz w:val="28"/>
              </w:rPr>
            </w:pPr>
          </w:p>
        </w:tc>
        <w:tc>
          <w:tcPr>
            <w:tcW w:w="7655" w:type="dxa"/>
          </w:tcPr>
          <w:p w:rsidR="004B7350" w:rsidRPr="00801E7B" w:rsidRDefault="004B7350" w:rsidP="00A0485E">
            <w:pPr>
              <w:spacing w:line="360" w:lineRule="auto"/>
              <w:rPr>
                <w:sz w:val="28"/>
              </w:rPr>
            </w:pPr>
          </w:p>
        </w:tc>
        <w:tc>
          <w:tcPr>
            <w:tcW w:w="1134" w:type="dxa"/>
            <w:shd w:val="clear" w:color="auto" w:fill="auto"/>
          </w:tcPr>
          <w:p w:rsidR="004B7350" w:rsidRPr="00801E7B" w:rsidRDefault="004B7350" w:rsidP="00A0485E">
            <w:pPr>
              <w:spacing w:line="360" w:lineRule="auto"/>
              <w:jc w:val="center"/>
              <w:rPr>
                <w:sz w:val="28"/>
                <w:lang w:val="kk-KZ"/>
              </w:rPr>
            </w:pPr>
          </w:p>
        </w:tc>
      </w:tr>
      <w:tr w:rsidR="004B7350" w:rsidRPr="00801E7B" w:rsidTr="00A0485E">
        <w:tc>
          <w:tcPr>
            <w:tcW w:w="567" w:type="dxa"/>
          </w:tcPr>
          <w:p w:rsidR="004B7350" w:rsidRPr="00801E7B" w:rsidRDefault="004B7350" w:rsidP="00A0485E">
            <w:pPr>
              <w:spacing w:line="360" w:lineRule="auto"/>
              <w:rPr>
                <w:sz w:val="28"/>
              </w:rPr>
            </w:pPr>
          </w:p>
        </w:tc>
        <w:tc>
          <w:tcPr>
            <w:tcW w:w="7655" w:type="dxa"/>
          </w:tcPr>
          <w:p w:rsidR="004B7350" w:rsidRPr="00801E7B" w:rsidRDefault="004B7350" w:rsidP="00A0485E">
            <w:pPr>
              <w:spacing w:line="360" w:lineRule="auto"/>
              <w:rPr>
                <w:sz w:val="28"/>
              </w:rPr>
            </w:pPr>
          </w:p>
        </w:tc>
        <w:tc>
          <w:tcPr>
            <w:tcW w:w="1134" w:type="dxa"/>
          </w:tcPr>
          <w:p w:rsidR="004B7350" w:rsidRPr="00801E7B" w:rsidRDefault="004B7350" w:rsidP="00A0485E">
            <w:pPr>
              <w:spacing w:line="360" w:lineRule="auto"/>
              <w:jc w:val="center"/>
              <w:rPr>
                <w:sz w:val="28"/>
                <w:lang w:val="kk-KZ"/>
              </w:rPr>
            </w:pPr>
          </w:p>
        </w:tc>
      </w:tr>
    </w:tbl>
    <w:p w:rsidR="004B7350" w:rsidRPr="004B7350" w:rsidRDefault="004B7350" w:rsidP="004B7350">
      <w:pPr>
        <w:rPr>
          <w:sz w:val="28"/>
          <w:szCs w:val="28"/>
        </w:rPr>
      </w:pPr>
    </w:p>
    <w:p w:rsidR="00B7249C" w:rsidRDefault="00B7249C" w:rsidP="004B7350">
      <w:pPr>
        <w:rPr>
          <w:sz w:val="28"/>
          <w:szCs w:val="28"/>
        </w:rPr>
      </w:pPr>
    </w:p>
    <w:p w:rsidR="00164FEA" w:rsidRDefault="00164FEA" w:rsidP="004B7350">
      <w:pPr>
        <w:rPr>
          <w:sz w:val="28"/>
          <w:szCs w:val="28"/>
        </w:rPr>
      </w:pPr>
    </w:p>
    <w:p w:rsidR="00164FEA" w:rsidRDefault="00164FEA" w:rsidP="004B7350">
      <w:pPr>
        <w:rPr>
          <w:sz w:val="28"/>
          <w:szCs w:val="28"/>
        </w:rPr>
      </w:pPr>
    </w:p>
    <w:p w:rsidR="00164FEA" w:rsidRDefault="00164FEA" w:rsidP="004B7350">
      <w:pPr>
        <w:rPr>
          <w:sz w:val="28"/>
          <w:szCs w:val="28"/>
        </w:rPr>
      </w:pPr>
    </w:p>
    <w:p w:rsidR="00164FEA" w:rsidRDefault="00164FEA" w:rsidP="004B7350">
      <w:pPr>
        <w:rPr>
          <w:sz w:val="28"/>
          <w:szCs w:val="28"/>
        </w:rPr>
      </w:pPr>
    </w:p>
    <w:p w:rsidR="00164FEA" w:rsidRDefault="00164FEA" w:rsidP="004B7350">
      <w:pPr>
        <w:rPr>
          <w:sz w:val="28"/>
          <w:szCs w:val="28"/>
        </w:rPr>
      </w:pPr>
    </w:p>
    <w:p w:rsidR="00164FEA" w:rsidRDefault="00164FEA" w:rsidP="004B7350">
      <w:pPr>
        <w:rPr>
          <w:sz w:val="28"/>
          <w:szCs w:val="28"/>
        </w:rPr>
      </w:pPr>
    </w:p>
    <w:p w:rsidR="00164FEA" w:rsidRDefault="00164FEA" w:rsidP="004B7350">
      <w:pPr>
        <w:rPr>
          <w:sz w:val="28"/>
          <w:szCs w:val="28"/>
        </w:rPr>
      </w:pPr>
    </w:p>
    <w:p w:rsidR="00164FEA" w:rsidRDefault="00164FEA" w:rsidP="004B7350">
      <w:pPr>
        <w:rPr>
          <w:sz w:val="28"/>
          <w:szCs w:val="28"/>
        </w:rPr>
      </w:pPr>
    </w:p>
    <w:p w:rsidR="00164FEA" w:rsidRDefault="00164FEA" w:rsidP="004B7350">
      <w:pPr>
        <w:rPr>
          <w:sz w:val="28"/>
          <w:szCs w:val="28"/>
        </w:rPr>
      </w:pPr>
    </w:p>
    <w:p w:rsidR="00164FEA" w:rsidRDefault="00164FEA" w:rsidP="004B7350">
      <w:pPr>
        <w:rPr>
          <w:sz w:val="28"/>
          <w:szCs w:val="28"/>
        </w:rPr>
      </w:pPr>
    </w:p>
    <w:p w:rsidR="00164FEA" w:rsidRDefault="00164FEA" w:rsidP="004B7350">
      <w:pPr>
        <w:rPr>
          <w:sz w:val="28"/>
          <w:szCs w:val="28"/>
        </w:rPr>
      </w:pPr>
    </w:p>
    <w:p w:rsidR="00164FEA" w:rsidRDefault="00164FEA" w:rsidP="004B7350">
      <w:pPr>
        <w:rPr>
          <w:sz w:val="28"/>
          <w:szCs w:val="28"/>
        </w:rPr>
      </w:pPr>
    </w:p>
    <w:p w:rsidR="00164FEA" w:rsidRDefault="00164FEA" w:rsidP="004B7350">
      <w:pPr>
        <w:rPr>
          <w:sz w:val="28"/>
          <w:szCs w:val="28"/>
        </w:rPr>
      </w:pPr>
    </w:p>
    <w:p w:rsidR="00164FEA" w:rsidRDefault="00164FEA" w:rsidP="004B7350">
      <w:pPr>
        <w:rPr>
          <w:sz w:val="28"/>
          <w:szCs w:val="28"/>
        </w:rPr>
      </w:pPr>
    </w:p>
    <w:p w:rsidR="00164FEA" w:rsidRDefault="00164FEA" w:rsidP="004B7350">
      <w:pPr>
        <w:rPr>
          <w:sz w:val="28"/>
          <w:szCs w:val="28"/>
        </w:rPr>
      </w:pPr>
    </w:p>
    <w:p w:rsidR="00164FEA" w:rsidRDefault="00164FEA" w:rsidP="004B7350">
      <w:pPr>
        <w:rPr>
          <w:sz w:val="28"/>
          <w:szCs w:val="28"/>
        </w:rPr>
      </w:pPr>
    </w:p>
    <w:p w:rsidR="00164FEA" w:rsidRDefault="00164FEA" w:rsidP="004B7350">
      <w:pPr>
        <w:rPr>
          <w:sz w:val="28"/>
          <w:szCs w:val="28"/>
        </w:rPr>
      </w:pPr>
    </w:p>
    <w:p w:rsidR="00164FEA" w:rsidRDefault="00164FEA" w:rsidP="004B7350">
      <w:pPr>
        <w:rPr>
          <w:sz w:val="28"/>
          <w:szCs w:val="28"/>
        </w:rPr>
      </w:pPr>
    </w:p>
    <w:p w:rsidR="00164FEA" w:rsidRDefault="00164FEA" w:rsidP="004B7350">
      <w:pPr>
        <w:rPr>
          <w:sz w:val="28"/>
          <w:szCs w:val="28"/>
        </w:rPr>
      </w:pPr>
    </w:p>
    <w:p w:rsidR="00164FEA" w:rsidRDefault="00164FEA" w:rsidP="004B7350">
      <w:pPr>
        <w:rPr>
          <w:sz w:val="28"/>
          <w:szCs w:val="28"/>
        </w:rPr>
      </w:pPr>
    </w:p>
    <w:p w:rsidR="00164FEA" w:rsidRDefault="00164FEA" w:rsidP="004B7350">
      <w:pPr>
        <w:rPr>
          <w:sz w:val="28"/>
          <w:szCs w:val="28"/>
        </w:rPr>
      </w:pPr>
    </w:p>
    <w:p w:rsidR="00164FEA" w:rsidRDefault="00164FEA" w:rsidP="004B7350">
      <w:pPr>
        <w:rPr>
          <w:sz w:val="28"/>
          <w:szCs w:val="28"/>
        </w:rPr>
      </w:pPr>
    </w:p>
    <w:p w:rsidR="00164FEA" w:rsidRDefault="00164FEA" w:rsidP="004B7350">
      <w:pPr>
        <w:rPr>
          <w:sz w:val="28"/>
          <w:szCs w:val="28"/>
        </w:rPr>
      </w:pPr>
    </w:p>
    <w:p w:rsidR="00164FEA" w:rsidRPr="00801E7B" w:rsidRDefault="00164FEA" w:rsidP="00164FEA">
      <w:pPr>
        <w:pStyle w:val="1"/>
        <w:jc w:val="center"/>
        <w:rPr>
          <w:b/>
          <w:szCs w:val="28"/>
          <w:lang w:val="kk-KZ"/>
        </w:rPr>
      </w:pPr>
      <w:r w:rsidRPr="00801E7B">
        <w:rPr>
          <w:b/>
          <w:szCs w:val="28"/>
          <w:lang w:val="kk-KZ"/>
        </w:rPr>
        <w:lastRenderedPageBreak/>
        <w:t>ҚАЗАҚСТАН  РЕСПУБЛИКАСЫНЫҢ  ҰЛТТЫҚ  ЖІКТЕУІШІ</w:t>
      </w:r>
    </w:p>
    <w:p w:rsidR="00164FEA" w:rsidRPr="00801E7B" w:rsidRDefault="00164FEA" w:rsidP="00164FEA">
      <w:pPr>
        <w:rPr>
          <w:b/>
          <w:sz w:val="28"/>
          <w:szCs w:val="28"/>
          <w:lang w:val="kk-KZ"/>
        </w:rPr>
      </w:pPr>
      <w:r w:rsidRPr="00801E7B">
        <w:rPr>
          <w:b/>
          <w:sz w:val="28"/>
          <w:szCs w:val="28"/>
          <w:lang w:val="kk-KZ"/>
        </w:rPr>
        <w:t>__________________________________________________________________</w:t>
      </w:r>
    </w:p>
    <w:p w:rsidR="00164FEA" w:rsidRPr="00801E7B" w:rsidRDefault="00164FEA" w:rsidP="00164FEA">
      <w:pPr>
        <w:jc w:val="center"/>
        <w:rPr>
          <w:sz w:val="24"/>
          <w:szCs w:val="24"/>
          <w:lang w:val="kk-KZ"/>
        </w:rPr>
      </w:pPr>
      <w:r w:rsidRPr="00801E7B">
        <w:rPr>
          <w:b/>
          <w:sz w:val="28"/>
          <w:lang w:val="kk-KZ"/>
        </w:rPr>
        <w:t xml:space="preserve">ЭКОНОМИКА СЕКТОРЛАРЫНЫҢ </w:t>
      </w:r>
      <w:r w:rsidRPr="00801E7B">
        <w:rPr>
          <w:b/>
          <w:sz w:val="28"/>
          <w:szCs w:val="28"/>
          <w:lang w:val="kk-KZ"/>
        </w:rPr>
        <w:t>ЖІКТЕУІШІ</w:t>
      </w:r>
    </w:p>
    <w:p w:rsidR="00164FEA" w:rsidRPr="00801E7B" w:rsidRDefault="00164FEA" w:rsidP="00164FEA">
      <w:pPr>
        <w:pStyle w:val="22"/>
        <w:autoSpaceDE w:val="0"/>
        <w:autoSpaceDN w:val="0"/>
        <w:outlineLvl w:val="1"/>
        <w:rPr>
          <w:b w:val="0"/>
          <w:sz w:val="28"/>
          <w:szCs w:val="28"/>
          <w:lang w:val="kk-KZ"/>
        </w:rPr>
      </w:pPr>
      <w:r w:rsidRPr="00801E7B">
        <w:rPr>
          <w:b w:val="0"/>
          <w:sz w:val="28"/>
          <w:szCs w:val="28"/>
          <w:lang w:val="kk-KZ"/>
        </w:rPr>
        <w:t>_________________________________________________________________</w:t>
      </w:r>
    </w:p>
    <w:p w:rsidR="00164FEA" w:rsidRPr="00801E7B" w:rsidRDefault="00164FEA" w:rsidP="00164FEA">
      <w:pPr>
        <w:spacing w:line="360" w:lineRule="auto"/>
        <w:jc w:val="right"/>
        <w:rPr>
          <w:b/>
          <w:sz w:val="24"/>
          <w:szCs w:val="24"/>
          <w:lang w:val="kk-KZ"/>
        </w:rPr>
      </w:pPr>
      <w:r w:rsidRPr="00801E7B">
        <w:rPr>
          <w:b/>
          <w:sz w:val="28"/>
          <w:szCs w:val="28"/>
          <w:lang w:val="kk-KZ"/>
        </w:rPr>
        <w:tab/>
      </w:r>
      <w:r w:rsidRPr="00801E7B">
        <w:rPr>
          <w:b/>
          <w:bCs/>
          <w:sz w:val="24"/>
          <w:szCs w:val="24"/>
          <w:lang w:val="kk-KZ"/>
        </w:rPr>
        <w:t xml:space="preserve">Енгізілген күні </w:t>
      </w:r>
      <w:r>
        <w:rPr>
          <w:b/>
          <w:bCs/>
          <w:sz w:val="24"/>
          <w:szCs w:val="24"/>
          <w:lang w:val="kk-KZ"/>
        </w:rPr>
        <w:t>2020-07-01</w:t>
      </w:r>
    </w:p>
    <w:p w:rsidR="00164FEA" w:rsidRPr="00801E7B" w:rsidRDefault="00164FEA" w:rsidP="00164FEA">
      <w:pPr>
        <w:spacing w:line="360" w:lineRule="auto"/>
        <w:jc w:val="right"/>
        <w:rPr>
          <w:sz w:val="24"/>
          <w:szCs w:val="24"/>
          <w:lang w:val="kk-KZ"/>
        </w:rPr>
      </w:pPr>
    </w:p>
    <w:p w:rsidR="00164FEA" w:rsidRPr="009C70BB" w:rsidRDefault="00164FEA" w:rsidP="00164FEA">
      <w:pPr>
        <w:ind w:firstLine="709"/>
        <w:rPr>
          <w:b/>
          <w:sz w:val="28"/>
          <w:szCs w:val="28"/>
          <w:lang w:val="kk-KZ"/>
        </w:rPr>
      </w:pPr>
      <w:r w:rsidRPr="009C70BB">
        <w:rPr>
          <w:b/>
          <w:sz w:val="28"/>
          <w:szCs w:val="28"/>
          <w:lang w:val="kk-KZ"/>
        </w:rPr>
        <w:t>1 Қолданылу саласы</w:t>
      </w:r>
    </w:p>
    <w:p w:rsidR="00164FEA" w:rsidRPr="009C70BB" w:rsidRDefault="00164FEA" w:rsidP="00164FEA">
      <w:pPr>
        <w:autoSpaceDE w:val="0"/>
        <w:autoSpaceDN w:val="0"/>
        <w:adjustRightInd w:val="0"/>
        <w:jc w:val="both"/>
        <w:rPr>
          <w:sz w:val="28"/>
          <w:szCs w:val="28"/>
          <w:lang w:val="kk-KZ"/>
        </w:rPr>
      </w:pPr>
    </w:p>
    <w:p w:rsidR="00164FEA" w:rsidRPr="009C70BB" w:rsidRDefault="00164FEA" w:rsidP="00164FEA">
      <w:pPr>
        <w:autoSpaceDE w:val="0"/>
        <w:autoSpaceDN w:val="0"/>
        <w:adjustRightInd w:val="0"/>
        <w:ind w:firstLine="709"/>
        <w:jc w:val="both"/>
        <w:rPr>
          <w:strike/>
          <w:sz w:val="28"/>
          <w:szCs w:val="28"/>
          <w:lang w:val="kk-KZ"/>
        </w:rPr>
      </w:pPr>
      <w:r>
        <w:rPr>
          <w:sz w:val="28"/>
          <w:szCs w:val="28"/>
          <w:lang w:val="kk-KZ"/>
        </w:rPr>
        <w:t>Осы</w:t>
      </w:r>
      <w:r w:rsidRPr="009C70BB">
        <w:rPr>
          <w:sz w:val="28"/>
          <w:szCs w:val="28"/>
          <w:lang w:val="kk-KZ"/>
        </w:rPr>
        <w:t xml:space="preserve"> жіктеуіш Қазақстан Республикасы экономикасының </w:t>
      </w:r>
      <w:r>
        <w:rPr>
          <w:sz w:val="28"/>
          <w:szCs w:val="28"/>
          <w:lang w:val="kk-KZ"/>
        </w:rPr>
        <w:t>секторлары</w:t>
      </w:r>
      <w:r w:rsidRPr="009C70BB">
        <w:rPr>
          <w:sz w:val="28"/>
          <w:szCs w:val="28"/>
          <w:lang w:val="kk-KZ"/>
        </w:rPr>
        <w:t xml:space="preserve"> мен кіші </w:t>
      </w:r>
      <w:r>
        <w:rPr>
          <w:sz w:val="28"/>
          <w:szCs w:val="28"/>
          <w:lang w:val="kk-KZ"/>
        </w:rPr>
        <w:t>секторлары</w:t>
      </w:r>
      <w:r w:rsidRPr="009C70BB">
        <w:rPr>
          <w:sz w:val="28"/>
          <w:szCs w:val="28"/>
          <w:lang w:val="kk-KZ"/>
        </w:rPr>
        <w:t xml:space="preserve"> бойынша </w:t>
      </w:r>
      <w:r>
        <w:rPr>
          <w:sz w:val="28"/>
          <w:szCs w:val="28"/>
          <w:lang w:val="kk-KZ"/>
        </w:rPr>
        <w:t xml:space="preserve">олардың функционалдық мақсатына сәйкес </w:t>
      </w:r>
      <w:r w:rsidRPr="009C70BB">
        <w:rPr>
          <w:sz w:val="28"/>
          <w:szCs w:val="28"/>
          <w:lang w:val="kk-KZ"/>
        </w:rPr>
        <w:t>институционалдық бірліктерді жіктеу</w:t>
      </w:r>
      <w:r>
        <w:rPr>
          <w:sz w:val="28"/>
          <w:szCs w:val="28"/>
          <w:lang w:val="kk-KZ"/>
        </w:rPr>
        <w:t>ді</w:t>
      </w:r>
      <w:r w:rsidRPr="009C70BB">
        <w:rPr>
          <w:sz w:val="28"/>
          <w:szCs w:val="28"/>
          <w:lang w:val="kk-KZ"/>
        </w:rPr>
        <w:t xml:space="preserve"> және кодтау</w:t>
      </w:r>
      <w:r>
        <w:rPr>
          <w:sz w:val="28"/>
          <w:szCs w:val="28"/>
          <w:lang w:val="kk-KZ"/>
        </w:rPr>
        <w:t>ды</w:t>
      </w:r>
      <w:r w:rsidRPr="009C70BB">
        <w:rPr>
          <w:sz w:val="28"/>
          <w:szCs w:val="28"/>
          <w:lang w:val="kk-KZ"/>
        </w:rPr>
        <w:t xml:space="preserve"> белгілейді.</w:t>
      </w:r>
    </w:p>
    <w:p w:rsidR="00164FEA" w:rsidRPr="009C70BB" w:rsidRDefault="00164FEA" w:rsidP="00164FEA">
      <w:pPr>
        <w:autoSpaceDE w:val="0"/>
        <w:autoSpaceDN w:val="0"/>
        <w:adjustRightInd w:val="0"/>
        <w:ind w:firstLine="709"/>
        <w:jc w:val="both"/>
        <w:rPr>
          <w:sz w:val="28"/>
          <w:szCs w:val="28"/>
          <w:lang w:val="kk-KZ"/>
        </w:rPr>
      </w:pPr>
    </w:p>
    <w:p w:rsidR="00164FEA" w:rsidRPr="009C70BB" w:rsidRDefault="00164FEA" w:rsidP="00164FEA">
      <w:pPr>
        <w:pStyle w:val="af0"/>
        <w:ind w:firstLine="708"/>
        <w:jc w:val="both"/>
        <w:rPr>
          <w:rFonts w:ascii="Times New Roman" w:hAnsi="Times New Roman"/>
          <w:b/>
          <w:bCs/>
          <w:sz w:val="28"/>
          <w:szCs w:val="28"/>
          <w:lang w:val="kk-KZ"/>
        </w:rPr>
      </w:pPr>
      <w:r w:rsidRPr="009C70BB">
        <w:rPr>
          <w:rFonts w:ascii="Times New Roman" w:hAnsi="Times New Roman"/>
          <w:b/>
          <w:bCs/>
          <w:sz w:val="28"/>
          <w:szCs w:val="28"/>
          <w:lang w:val="kk-KZ"/>
        </w:rPr>
        <w:t xml:space="preserve">2 </w:t>
      </w:r>
      <w:r w:rsidRPr="009C70BB">
        <w:rPr>
          <w:rFonts w:ascii="Times New Roman" w:hAnsi="Times New Roman"/>
          <w:b/>
          <w:sz w:val="28"/>
          <w:szCs w:val="28"/>
          <w:lang w:val="kk-KZ"/>
        </w:rPr>
        <w:t>Терминдер мен анықтамалар</w:t>
      </w:r>
    </w:p>
    <w:p w:rsidR="00164FEA" w:rsidRPr="009C70BB" w:rsidRDefault="00164FEA" w:rsidP="00164FEA">
      <w:pPr>
        <w:rPr>
          <w:b/>
          <w:bCs/>
          <w:sz w:val="28"/>
          <w:szCs w:val="28"/>
          <w:lang w:val="kk-KZ"/>
        </w:rPr>
      </w:pP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Осы жіктеуіште тиісті анықтамалар</w:t>
      </w:r>
      <w:r>
        <w:rPr>
          <w:sz w:val="28"/>
          <w:szCs w:val="28"/>
          <w:lang w:val="kk-KZ"/>
        </w:rPr>
        <w:t>ы бар мынадай</w:t>
      </w:r>
      <w:r w:rsidRPr="009C70BB">
        <w:rPr>
          <w:sz w:val="28"/>
          <w:szCs w:val="28"/>
          <w:lang w:val="kk-KZ"/>
        </w:rPr>
        <w:t xml:space="preserve"> терминдер пайдаланылады:</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2.1</w:t>
      </w:r>
      <w:r w:rsidRPr="009C70BB">
        <w:rPr>
          <w:b/>
          <w:sz w:val="28"/>
          <w:szCs w:val="28"/>
          <w:lang w:val="kk-KZ"/>
        </w:rPr>
        <w:t xml:space="preserve"> Әлеуметтік қамтамасыз ету қорлары:</w:t>
      </w:r>
      <w:r w:rsidRPr="009C70BB">
        <w:rPr>
          <w:sz w:val="28"/>
          <w:szCs w:val="28"/>
          <w:lang w:val="kk-KZ"/>
        </w:rPr>
        <w:t xml:space="preserve"> Мемлекеттік басқарудың әрбір деңгейінде әрекет ететін тәуелсіз институционалдық бірліктер. Олар бөлек құрылады және мемлекет бақыла</w:t>
      </w:r>
      <w:r>
        <w:rPr>
          <w:sz w:val="28"/>
          <w:szCs w:val="28"/>
          <w:lang w:val="kk-KZ"/>
        </w:rPr>
        <w:t>й</w:t>
      </w:r>
      <w:r w:rsidRPr="009C70BB">
        <w:rPr>
          <w:sz w:val="28"/>
          <w:szCs w:val="28"/>
          <w:lang w:val="kk-KZ"/>
        </w:rPr>
        <w:t>ды, бірақ қаржылық операцияларды жүзеге асыру бөлігінде дербес.</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2.2</w:t>
      </w:r>
      <w:r w:rsidRPr="009C70BB">
        <w:rPr>
          <w:b/>
          <w:sz w:val="28"/>
          <w:szCs w:val="28"/>
          <w:lang w:val="kk-KZ"/>
        </w:rPr>
        <w:t xml:space="preserve"> Басқа әлем:</w:t>
      </w:r>
      <w:r w:rsidRPr="009C70BB">
        <w:rPr>
          <w:sz w:val="28"/>
          <w:szCs w:val="28"/>
          <w:lang w:val="kk-KZ"/>
        </w:rPr>
        <w:t xml:space="preserve"> Резиденттік бірліктермен операцияларға қатысатын немесе осы елдің резиденттік бірліктерімен басқа экономикалық байланыстары бар резиденттік емес институционалдық бірліктер.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2.3</w:t>
      </w:r>
      <w:r w:rsidRPr="009C70BB">
        <w:rPr>
          <w:b/>
          <w:sz w:val="28"/>
          <w:szCs w:val="28"/>
          <w:lang w:val="kk-KZ"/>
        </w:rPr>
        <w:t xml:space="preserve"> </w:t>
      </w:r>
      <w:r w:rsidRPr="009C70BB">
        <w:rPr>
          <w:b/>
          <w:sz w:val="28"/>
          <w:lang w:val="kk-KZ"/>
        </w:rPr>
        <w:t>Жалдамалы жұмыскер</w:t>
      </w:r>
      <w:r w:rsidRPr="009C70BB">
        <w:rPr>
          <w:sz w:val="28"/>
          <w:lang w:val="kk-KZ"/>
        </w:rPr>
        <w:t xml:space="preserve">: Қаржылық емес кәсіпорындар және қаржылық мекемелер, жалпымемлекеттік басқару мекемелері, </w:t>
      </w:r>
      <w:r w:rsidRPr="009C70BB">
        <w:rPr>
          <w:sz w:val="28"/>
          <w:szCs w:val="28"/>
          <w:lang w:val="kk-KZ"/>
        </w:rPr>
        <w:t>КЕ</w:t>
      </w:r>
      <w:r w:rsidR="006C5239">
        <w:rPr>
          <w:sz w:val="28"/>
          <w:szCs w:val="28"/>
          <w:lang w:val="kk-KZ"/>
        </w:rPr>
        <w:t>Ұ</w:t>
      </w:r>
      <w:r w:rsidRPr="009C70BB">
        <w:rPr>
          <w:sz w:val="28"/>
          <w:szCs w:val="28"/>
          <w:lang w:val="kk-KZ"/>
        </w:rPr>
        <w:t xml:space="preserve"> </w:t>
      </w:r>
      <w:r w:rsidRPr="009C70BB">
        <w:rPr>
          <w:sz w:val="28"/>
          <w:lang w:val="kk-KZ"/>
        </w:rPr>
        <w:t xml:space="preserve">және үй шаруашылықтарында </w:t>
      </w:r>
      <w:r>
        <w:rPr>
          <w:sz w:val="28"/>
          <w:lang w:val="kk-KZ"/>
        </w:rPr>
        <w:t>жалданып жұмыс істемейтін</w:t>
      </w:r>
      <w:r w:rsidRPr="009C70BB">
        <w:rPr>
          <w:sz w:val="28"/>
          <w:lang w:val="kk-KZ"/>
        </w:rPr>
        <w:t xml:space="preserve"> еңбек шарты бойынша жұмысты орындайтын не азаматтық-құқықтық сипаттағы шарт бойынша қызметті жүзеге асыратын жеке тұлға; </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2.4</w:t>
      </w:r>
      <w:r w:rsidRPr="009C70BB">
        <w:rPr>
          <w:b/>
          <w:sz w:val="28"/>
          <w:szCs w:val="28"/>
          <w:lang w:val="kk-KZ"/>
        </w:rPr>
        <w:t xml:space="preserve"> Жұмыс беруші:</w:t>
      </w:r>
      <w:r w:rsidRPr="009C70BB">
        <w:rPr>
          <w:sz w:val="28"/>
          <w:szCs w:val="28"/>
          <w:lang w:val="kk-KZ"/>
        </w:rPr>
        <w:t xml:space="preserve"> Қызметкер еңбек қатынастарында тұратын заңды немесе жеке тұлға.</w:t>
      </w:r>
    </w:p>
    <w:p w:rsidR="00164FEA" w:rsidRPr="009C70BB" w:rsidRDefault="00164FEA" w:rsidP="00164FEA">
      <w:pPr>
        <w:autoSpaceDE w:val="0"/>
        <w:autoSpaceDN w:val="0"/>
        <w:adjustRightInd w:val="0"/>
        <w:ind w:firstLine="709"/>
        <w:jc w:val="both"/>
        <w:rPr>
          <w:bCs/>
          <w:iCs/>
          <w:sz w:val="28"/>
          <w:szCs w:val="28"/>
          <w:lang w:val="kk-KZ"/>
        </w:rPr>
      </w:pPr>
      <w:r w:rsidRPr="009C70BB">
        <w:rPr>
          <w:bCs/>
          <w:iCs/>
          <w:sz w:val="28"/>
          <w:szCs w:val="28"/>
          <w:lang w:val="kk-KZ"/>
        </w:rPr>
        <w:t>2.5</w:t>
      </w:r>
      <w:r w:rsidRPr="009C70BB">
        <w:rPr>
          <w:b/>
          <w:bCs/>
          <w:iCs/>
          <w:sz w:val="28"/>
          <w:szCs w:val="28"/>
          <w:lang w:val="kk-KZ"/>
        </w:rPr>
        <w:t xml:space="preserve"> Зейнетақы қорлары:</w:t>
      </w:r>
      <w:r w:rsidRPr="009C70BB">
        <w:rPr>
          <w:bCs/>
          <w:iCs/>
          <w:sz w:val="28"/>
          <w:szCs w:val="28"/>
          <w:lang w:val="kk-KZ"/>
        </w:rPr>
        <w:t xml:space="preserve"> Зейнетақы міндеттемелерін орындауға және зейнетақы төлемдерін бөлуге арналған үй шаруашылығы мүшелерінің активтерін сақтау және басқару үшін </w:t>
      </w:r>
      <w:r>
        <w:rPr>
          <w:bCs/>
          <w:iCs/>
          <w:sz w:val="28"/>
          <w:szCs w:val="28"/>
          <w:lang w:val="kk-KZ"/>
        </w:rPr>
        <w:t xml:space="preserve">құрылған </w:t>
      </w:r>
      <w:r w:rsidRPr="009C70BB">
        <w:rPr>
          <w:bCs/>
          <w:iCs/>
          <w:sz w:val="28"/>
          <w:szCs w:val="28"/>
          <w:lang w:val="kk-KZ"/>
        </w:rPr>
        <w:t>қорлар.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2.6 </w:t>
      </w:r>
      <w:r w:rsidRPr="009C70BB">
        <w:rPr>
          <w:b/>
          <w:sz w:val="28"/>
          <w:szCs w:val="28"/>
          <w:lang w:val="kk-KZ"/>
        </w:rPr>
        <w:t>Институционалдық бірлік:</w:t>
      </w:r>
      <w:r w:rsidRPr="009C70BB">
        <w:rPr>
          <w:sz w:val="28"/>
          <w:szCs w:val="28"/>
          <w:lang w:val="kk-KZ"/>
        </w:rPr>
        <w:t xml:space="preserve"> Өз атынан активтерді иеленетін, міндеттемелерді қабылдайтын, экономикалық қызметке қатысатын және басқа бірліктермен операцияларға қатыса алатын экономикалық бірлік.</w:t>
      </w:r>
    </w:p>
    <w:p w:rsidR="00164FEA" w:rsidRPr="009D2FC8" w:rsidRDefault="00164FEA" w:rsidP="00164FEA">
      <w:pPr>
        <w:autoSpaceDE w:val="0"/>
        <w:autoSpaceDN w:val="0"/>
        <w:adjustRightInd w:val="0"/>
        <w:ind w:firstLine="709"/>
        <w:jc w:val="both"/>
        <w:rPr>
          <w:bCs/>
          <w:iCs/>
          <w:sz w:val="28"/>
          <w:szCs w:val="28"/>
          <w:lang w:val="kk-KZ"/>
        </w:rPr>
      </w:pPr>
    </w:p>
    <w:p w:rsidR="00164FEA" w:rsidRPr="009C70BB" w:rsidRDefault="00164FEA" w:rsidP="00164FEA">
      <w:pPr>
        <w:autoSpaceDE w:val="0"/>
        <w:autoSpaceDN w:val="0"/>
        <w:adjustRightInd w:val="0"/>
        <w:ind w:firstLine="709"/>
        <w:jc w:val="both"/>
        <w:rPr>
          <w:bCs/>
          <w:iCs/>
          <w:sz w:val="28"/>
          <w:szCs w:val="28"/>
          <w:lang w:val="kk-KZ"/>
        </w:rPr>
      </w:pPr>
      <w:r w:rsidRPr="009C70BB">
        <w:rPr>
          <w:bCs/>
          <w:iCs/>
          <w:sz w:val="24"/>
          <w:szCs w:val="24"/>
          <w:lang w:val="kk-KZ"/>
        </w:rPr>
        <w:t>Ескертпе - әрбір институционалдық бірлік жалпы алғанда белгілі бір секторға жатқызылуы тиіс. Шоттар</w:t>
      </w:r>
      <w:r>
        <w:rPr>
          <w:bCs/>
          <w:iCs/>
          <w:sz w:val="24"/>
          <w:szCs w:val="24"/>
          <w:lang w:val="kk-KZ"/>
        </w:rPr>
        <w:t>д</w:t>
      </w:r>
      <w:r w:rsidRPr="009C70BB">
        <w:rPr>
          <w:bCs/>
          <w:iCs/>
          <w:sz w:val="24"/>
          <w:szCs w:val="24"/>
          <w:lang w:val="kk-KZ"/>
        </w:rPr>
        <w:t>ың толық тізбектілігі бір институционалдық бірлікке немесе бірліктер тобына құрылады</w:t>
      </w:r>
      <w:r w:rsidRPr="009C70BB">
        <w:rPr>
          <w:bCs/>
          <w:iCs/>
          <w:sz w:val="28"/>
          <w:szCs w:val="28"/>
          <w:lang w:val="kk-KZ"/>
        </w:rPr>
        <w:t>.</w:t>
      </w:r>
    </w:p>
    <w:p w:rsidR="00164FEA" w:rsidRDefault="00164FEA" w:rsidP="00164FEA">
      <w:pPr>
        <w:pBdr>
          <w:bottom w:val="single" w:sz="4" w:space="1" w:color="auto"/>
        </w:pBdr>
        <w:autoSpaceDE w:val="0"/>
        <w:autoSpaceDN w:val="0"/>
        <w:adjustRightInd w:val="0"/>
        <w:ind w:firstLine="709"/>
        <w:jc w:val="both"/>
        <w:rPr>
          <w:sz w:val="28"/>
          <w:szCs w:val="28"/>
          <w:lang w:val="kk-KZ"/>
        </w:rPr>
      </w:pPr>
    </w:p>
    <w:p w:rsidR="00164FEA" w:rsidRPr="000563E9" w:rsidRDefault="00164FEA" w:rsidP="00164FEA">
      <w:pPr>
        <w:autoSpaceDE w:val="0"/>
        <w:autoSpaceDN w:val="0"/>
        <w:rPr>
          <w:b/>
          <w:sz w:val="24"/>
          <w:szCs w:val="24"/>
          <w:lang w:val="kk-KZ"/>
        </w:rPr>
      </w:pPr>
      <w:r>
        <w:rPr>
          <w:b/>
          <w:sz w:val="24"/>
          <w:szCs w:val="24"/>
          <w:lang w:val="kk-KZ"/>
        </w:rPr>
        <w:t>Ресми басылым</w:t>
      </w:r>
    </w:p>
    <w:p w:rsidR="00164FEA" w:rsidRPr="00721E40" w:rsidRDefault="00164FEA" w:rsidP="00164FEA">
      <w:pPr>
        <w:ind w:firstLine="708"/>
        <w:jc w:val="both"/>
        <w:rPr>
          <w:sz w:val="28"/>
          <w:szCs w:val="28"/>
          <w:lang w:val="kk-KZ"/>
        </w:rPr>
      </w:pPr>
      <w:r w:rsidRPr="009C70BB">
        <w:rPr>
          <w:sz w:val="28"/>
          <w:szCs w:val="28"/>
          <w:lang w:val="kk-KZ"/>
        </w:rPr>
        <w:lastRenderedPageBreak/>
        <w:t xml:space="preserve">2.7 </w:t>
      </w:r>
      <w:r w:rsidRPr="009C70BB">
        <w:rPr>
          <w:b/>
          <w:sz w:val="28"/>
          <w:lang w:val="kk-KZ"/>
        </w:rPr>
        <w:t>Коммерциялық емес ұйымдар (бұдан әрі – КЕҰ):</w:t>
      </w:r>
      <w:r w:rsidRPr="009C70BB">
        <w:rPr>
          <w:sz w:val="28"/>
          <w:lang w:val="kk-KZ"/>
        </w:rPr>
        <w:t xml:space="preserve"> </w:t>
      </w:r>
      <w:r w:rsidRPr="009D2FC8">
        <w:rPr>
          <w:sz w:val="28"/>
          <w:szCs w:val="28"/>
          <w:lang w:val="kk-KZ"/>
        </w:rPr>
        <w:t>Кiрiс түсiру негiзгi мақсаты болып табылмайтын және қатысушылар арасында алынған таза кiрiстi бөлмейтiн заңды тұлға коммерциялық емес ұйым деп танылады.</w:t>
      </w:r>
    </w:p>
    <w:p w:rsidR="00164FEA" w:rsidRPr="009D2FC8" w:rsidRDefault="00164FEA" w:rsidP="00164FEA">
      <w:pPr>
        <w:ind w:firstLine="708"/>
        <w:jc w:val="both"/>
        <w:rPr>
          <w:bCs/>
          <w:iCs/>
          <w:sz w:val="28"/>
          <w:szCs w:val="28"/>
          <w:lang w:val="kk-KZ"/>
        </w:rPr>
      </w:pPr>
    </w:p>
    <w:p w:rsidR="00164FEA" w:rsidRPr="009C70BB" w:rsidRDefault="00164FEA" w:rsidP="00164FEA">
      <w:pPr>
        <w:ind w:firstLine="708"/>
        <w:jc w:val="both"/>
        <w:rPr>
          <w:sz w:val="24"/>
          <w:szCs w:val="24"/>
          <w:lang w:val="kk-KZ"/>
        </w:rPr>
      </w:pPr>
      <w:r w:rsidRPr="009C70BB">
        <w:rPr>
          <w:bCs/>
          <w:iCs/>
          <w:sz w:val="24"/>
          <w:szCs w:val="24"/>
          <w:lang w:val="kk-KZ"/>
        </w:rPr>
        <w:t xml:space="preserve">Ескертпе - </w:t>
      </w:r>
      <w:r w:rsidRPr="009C70BB">
        <w:rPr>
          <w:sz w:val="24"/>
          <w:szCs w:val="24"/>
          <w:lang w:val="kk-KZ"/>
        </w:rPr>
        <w:t>КЕҰ нарықтық немесе нарықтық емес бірліктер болып табылады. Корпорациялар қаржыландыратын және басқаратын КЕҰ корпорация секторына жатады (қаржылық емес немесе қаржылық). Нарықтық емес КЕҰ-ны мемлекеттік басқару органдары немесе үй шаруашылықтары қаржыландыр</w:t>
      </w:r>
      <w:r>
        <w:rPr>
          <w:sz w:val="24"/>
          <w:szCs w:val="24"/>
          <w:lang w:val="kk-KZ"/>
        </w:rPr>
        <w:t>ады</w:t>
      </w:r>
      <w:r w:rsidRPr="009C70BB">
        <w:rPr>
          <w:sz w:val="24"/>
          <w:szCs w:val="24"/>
          <w:lang w:val="kk-KZ"/>
        </w:rPr>
        <w:t xml:space="preserve"> және бақыла</w:t>
      </w:r>
      <w:r>
        <w:rPr>
          <w:sz w:val="24"/>
          <w:szCs w:val="24"/>
          <w:lang w:val="kk-KZ"/>
        </w:rPr>
        <w:t>й</w:t>
      </w:r>
      <w:r w:rsidRPr="009C70BB">
        <w:rPr>
          <w:sz w:val="24"/>
          <w:szCs w:val="24"/>
          <w:lang w:val="kk-KZ"/>
        </w:rPr>
        <w:t>ды. Біріншілері мемлекеттік басқару секторына жатады, ал екіншілері экономиканың жеке секторын құрайды - үй шаруашылығына қызмет ететін коммерциялық емес ұйымдар (бұдан әрі – ҮШҚКЕҰ).</w:t>
      </w:r>
    </w:p>
    <w:p w:rsidR="00164FEA" w:rsidRPr="009D2FC8" w:rsidRDefault="00164FEA" w:rsidP="00164FEA">
      <w:pPr>
        <w:ind w:firstLine="708"/>
        <w:jc w:val="both"/>
        <w:rPr>
          <w:sz w:val="28"/>
          <w:szCs w:val="28"/>
          <w:lang w:val="kk-KZ"/>
        </w:rPr>
      </w:pP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2.8 </w:t>
      </w:r>
      <w:r w:rsidRPr="009C70BB">
        <w:rPr>
          <w:b/>
          <w:sz w:val="28"/>
          <w:szCs w:val="28"/>
          <w:lang w:val="kk-KZ"/>
        </w:rPr>
        <w:t>Корпорациялар:</w:t>
      </w:r>
      <w:r w:rsidRPr="009C70BB">
        <w:rPr>
          <w:sz w:val="28"/>
          <w:szCs w:val="28"/>
          <w:lang w:val="kk-KZ"/>
        </w:rPr>
        <w:t xml:space="preserve"> Иелері болып табылатын бірліктер үшін пайда алу және нарықта өткізу </w:t>
      </w:r>
      <w:r>
        <w:rPr>
          <w:sz w:val="28"/>
          <w:lang w:val="kk-KZ"/>
        </w:rPr>
        <w:t>мақсатында</w:t>
      </w:r>
      <w:r w:rsidRPr="009C70BB">
        <w:rPr>
          <w:sz w:val="28"/>
          <w:lang w:val="kk-KZ"/>
        </w:rPr>
        <w:t xml:space="preserve"> тауарлар </w:t>
      </w:r>
      <w:r>
        <w:rPr>
          <w:sz w:val="28"/>
          <w:lang w:val="kk-KZ"/>
        </w:rPr>
        <w:t>немесе</w:t>
      </w:r>
      <w:r w:rsidRPr="009C70BB">
        <w:rPr>
          <w:sz w:val="28"/>
          <w:lang w:val="kk-KZ"/>
        </w:rPr>
        <w:t xml:space="preserve"> қызметтер өндіру үшін құрылатын</w:t>
      </w:r>
      <w:r w:rsidRPr="009C70BB">
        <w:rPr>
          <w:sz w:val="28"/>
          <w:szCs w:val="28"/>
          <w:lang w:val="kk-KZ"/>
        </w:rPr>
        <w:t xml:space="preserve"> институционалдық бірліктер.</w:t>
      </w:r>
    </w:p>
    <w:p w:rsidR="00164FEA" w:rsidRPr="009C70BB" w:rsidRDefault="00164FEA" w:rsidP="00164FEA">
      <w:pPr>
        <w:autoSpaceDE w:val="0"/>
        <w:autoSpaceDN w:val="0"/>
        <w:adjustRightInd w:val="0"/>
        <w:ind w:firstLine="709"/>
        <w:jc w:val="both"/>
        <w:rPr>
          <w:sz w:val="28"/>
          <w:szCs w:val="28"/>
          <w:lang w:val="kk-KZ"/>
        </w:rPr>
      </w:pPr>
      <w:r w:rsidRPr="009C70BB">
        <w:rPr>
          <w:bCs/>
          <w:iCs/>
          <w:sz w:val="28"/>
          <w:szCs w:val="28"/>
          <w:lang w:val="kk-KZ"/>
        </w:rPr>
        <w:t>2.9</w:t>
      </w:r>
      <w:r w:rsidRPr="009C70BB">
        <w:rPr>
          <w:b/>
          <w:bCs/>
          <w:iCs/>
          <w:sz w:val="28"/>
          <w:szCs w:val="28"/>
          <w:lang w:val="kk-KZ"/>
        </w:rPr>
        <w:t xml:space="preserve"> К</w:t>
      </w:r>
      <w:r w:rsidRPr="009C70BB">
        <w:rPr>
          <w:b/>
          <w:sz w:val="28"/>
          <w:szCs w:val="28"/>
          <w:lang w:val="kk-KZ"/>
        </w:rPr>
        <w:t xml:space="preserve">эптивтік қаржы мекемелері мен </w:t>
      </w:r>
      <w:r>
        <w:rPr>
          <w:b/>
          <w:sz w:val="28"/>
          <w:szCs w:val="28"/>
          <w:lang w:val="kk-KZ"/>
        </w:rPr>
        <w:t>кредиторлар</w:t>
      </w:r>
      <w:r w:rsidRPr="009C70BB">
        <w:rPr>
          <w:b/>
          <w:sz w:val="28"/>
          <w:szCs w:val="28"/>
          <w:lang w:val="kk-KZ"/>
        </w:rPr>
        <w:t>:</w:t>
      </w:r>
      <w:r w:rsidRPr="009C70BB">
        <w:rPr>
          <w:sz w:val="28"/>
          <w:szCs w:val="28"/>
          <w:lang w:val="kk-KZ"/>
        </w:rPr>
        <w:t xml:space="preserve"> Бұл активтер немесе міндеттемелерінің басым бөлігі ашық қаржылық нарықтардағы операцияларға қатыспайтын, сақтандыру қызметінен бөлек қаржылық қызметтер көрсететін институционалдық бірліктер.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2.10</w:t>
      </w:r>
      <w:r w:rsidRPr="009C70BB">
        <w:rPr>
          <w:b/>
          <w:sz w:val="28"/>
          <w:szCs w:val="28"/>
          <w:lang w:val="kk-KZ"/>
        </w:rPr>
        <w:t xml:space="preserve"> Қаржылық емес корпорациялар:</w:t>
      </w:r>
      <w:r w:rsidRPr="009C70BB">
        <w:rPr>
          <w:sz w:val="28"/>
          <w:szCs w:val="28"/>
          <w:lang w:val="kk-KZ"/>
        </w:rPr>
        <w:t xml:space="preserve"> Бұл негізгі қызмет түрі нарықтық тауарлар </w:t>
      </w:r>
      <w:r>
        <w:rPr>
          <w:sz w:val="28"/>
          <w:lang w:val="kk-KZ"/>
        </w:rPr>
        <w:t>немесе</w:t>
      </w:r>
      <w:r w:rsidRPr="009C70BB">
        <w:rPr>
          <w:sz w:val="28"/>
          <w:lang w:val="kk-KZ"/>
        </w:rPr>
        <w:t xml:space="preserve"> </w:t>
      </w:r>
      <w:r w:rsidRPr="009C70BB">
        <w:rPr>
          <w:sz w:val="28"/>
          <w:szCs w:val="28"/>
          <w:lang w:val="kk-KZ"/>
        </w:rPr>
        <w:t>қаржылық емес қызмет көрсетулерді өндіру болып табылатын институционалдық бірліктер.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2.11</w:t>
      </w:r>
      <w:r w:rsidRPr="009C70BB">
        <w:rPr>
          <w:b/>
          <w:sz w:val="28"/>
          <w:szCs w:val="28"/>
          <w:lang w:val="kk-KZ"/>
        </w:rPr>
        <w:t xml:space="preserve"> Қаржылық корпорациялар</w:t>
      </w:r>
      <w:r w:rsidR="006C5239" w:rsidRPr="009C70BB">
        <w:rPr>
          <w:b/>
          <w:sz w:val="28"/>
          <w:szCs w:val="28"/>
          <w:lang w:val="kk-KZ"/>
        </w:rPr>
        <w:t>:</w:t>
      </w:r>
      <w:r w:rsidRPr="009C70BB">
        <w:rPr>
          <w:sz w:val="28"/>
          <w:szCs w:val="28"/>
          <w:lang w:val="kk-KZ"/>
        </w:rPr>
        <w:t xml:space="preserve"> Бұл </w:t>
      </w:r>
      <w:r>
        <w:rPr>
          <w:sz w:val="28"/>
          <w:szCs w:val="28"/>
          <w:lang w:val="kk-KZ"/>
        </w:rPr>
        <w:t xml:space="preserve">негізгі қызмет түрі басқа </w:t>
      </w:r>
      <w:r w:rsidRPr="009C70BB">
        <w:rPr>
          <w:sz w:val="28"/>
          <w:szCs w:val="28"/>
          <w:lang w:val="kk-KZ"/>
        </w:rPr>
        <w:t>институционалдық бірліктер</w:t>
      </w:r>
      <w:r>
        <w:rPr>
          <w:sz w:val="28"/>
          <w:szCs w:val="28"/>
          <w:lang w:val="kk-KZ"/>
        </w:rPr>
        <w:t>ге</w:t>
      </w:r>
      <w:r w:rsidRPr="009C70BB">
        <w:rPr>
          <w:sz w:val="28"/>
          <w:szCs w:val="28"/>
          <w:lang w:val="kk-KZ"/>
        </w:rPr>
        <w:t xml:space="preserve"> қаржылық қызметтер, соның ішінде сақтандыру мен зейнетақы қорлары қызметтерін көрсету </w:t>
      </w:r>
      <w:r>
        <w:rPr>
          <w:sz w:val="28"/>
          <w:szCs w:val="28"/>
          <w:lang w:val="kk-KZ"/>
        </w:rPr>
        <w:t>болып табылатын</w:t>
      </w:r>
      <w:r w:rsidRPr="009C70BB">
        <w:rPr>
          <w:sz w:val="28"/>
          <w:szCs w:val="28"/>
          <w:lang w:val="kk-KZ"/>
        </w:rPr>
        <w:t xml:space="preserve"> институционалдық бірліктер.</w:t>
      </w:r>
    </w:p>
    <w:p w:rsidR="00164FEA" w:rsidRPr="009C70BB" w:rsidRDefault="00164FEA" w:rsidP="00164FEA">
      <w:pPr>
        <w:autoSpaceDE w:val="0"/>
        <w:autoSpaceDN w:val="0"/>
        <w:adjustRightInd w:val="0"/>
        <w:ind w:firstLine="709"/>
        <w:jc w:val="both"/>
        <w:rPr>
          <w:sz w:val="28"/>
          <w:szCs w:val="28"/>
          <w:lang w:val="kk-KZ"/>
        </w:rPr>
      </w:pPr>
      <w:r w:rsidRPr="009C70BB">
        <w:rPr>
          <w:bCs/>
          <w:iCs/>
          <w:sz w:val="28"/>
          <w:szCs w:val="28"/>
          <w:lang w:val="kk-KZ"/>
        </w:rPr>
        <w:t>2.12</w:t>
      </w:r>
      <w:r w:rsidRPr="009C70BB">
        <w:rPr>
          <w:b/>
          <w:bCs/>
          <w:iCs/>
          <w:sz w:val="28"/>
          <w:szCs w:val="28"/>
          <w:lang w:val="kk-KZ"/>
        </w:rPr>
        <w:t xml:space="preserve"> Мемлекеттік басқару: </w:t>
      </w:r>
      <w:r w:rsidRPr="009C70BB">
        <w:rPr>
          <w:bCs/>
          <w:iCs/>
          <w:sz w:val="28"/>
          <w:szCs w:val="28"/>
          <w:lang w:val="kk-KZ"/>
        </w:rPr>
        <w:t xml:space="preserve">Өзінің саяси функциялары мен олардың экономиканы реттеудегі рөлін орындауға қосымша ретінде жалпы алғанда нарықтық емес негізде </w:t>
      </w:r>
      <w:r>
        <w:rPr>
          <w:bCs/>
          <w:iCs/>
          <w:sz w:val="28"/>
          <w:szCs w:val="28"/>
          <w:lang w:val="kk-KZ"/>
        </w:rPr>
        <w:t>ж</w:t>
      </w:r>
      <w:r w:rsidRPr="009C70BB">
        <w:rPr>
          <w:bCs/>
          <w:iCs/>
          <w:sz w:val="28"/>
          <w:szCs w:val="28"/>
          <w:lang w:val="kk-KZ"/>
        </w:rPr>
        <w:t xml:space="preserve">еке немесе ұжымдық тұтыну үшін қызметтерді </w:t>
      </w:r>
      <w:r w:rsidRPr="009C70BB">
        <w:rPr>
          <w:sz w:val="28"/>
          <w:szCs w:val="28"/>
          <w:lang w:val="kk-KZ"/>
        </w:rPr>
        <w:t xml:space="preserve">(тауарлар) </w:t>
      </w:r>
      <w:r w:rsidRPr="009C70BB">
        <w:rPr>
          <w:bCs/>
          <w:iCs/>
          <w:sz w:val="28"/>
          <w:szCs w:val="28"/>
          <w:lang w:val="kk-KZ"/>
        </w:rPr>
        <w:t>өндіретін және табыс пен байлықты қайта бөлетін институционалдық бірліктердің жиынтығы</w:t>
      </w:r>
      <w:r w:rsidRPr="009C70BB">
        <w:rPr>
          <w:sz w:val="28"/>
          <w:szCs w:val="28"/>
          <w:lang w:val="kk-KZ"/>
        </w:rPr>
        <w:t>.</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2.13 </w:t>
      </w:r>
      <w:r w:rsidRPr="009C70BB">
        <w:rPr>
          <w:b/>
          <w:sz w:val="28"/>
          <w:szCs w:val="28"/>
          <w:lang w:val="kk-KZ"/>
        </w:rPr>
        <w:t>Мемлекеттік қаржылық емес немесе қаржылық</w:t>
      </w:r>
      <w:r w:rsidRPr="009C70BB">
        <w:rPr>
          <w:sz w:val="28"/>
          <w:szCs w:val="28"/>
          <w:lang w:val="kk-KZ"/>
        </w:rPr>
        <w:t xml:space="preserve"> </w:t>
      </w:r>
      <w:r w:rsidRPr="009C70BB">
        <w:rPr>
          <w:b/>
          <w:sz w:val="28"/>
          <w:szCs w:val="28"/>
          <w:lang w:val="kk-KZ"/>
        </w:rPr>
        <w:t>корпорациялар:</w:t>
      </w:r>
      <w:r>
        <w:rPr>
          <w:b/>
          <w:sz w:val="28"/>
          <w:szCs w:val="28"/>
          <w:lang w:val="kk-KZ"/>
        </w:rPr>
        <w:t xml:space="preserve"> </w:t>
      </w:r>
      <w:r w:rsidRPr="009C70BB">
        <w:rPr>
          <w:sz w:val="28"/>
          <w:szCs w:val="28"/>
          <w:lang w:val="kk-KZ"/>
        </w:rPr>
        <w:t>Акцияларының (мүдделерінің) 50 пайыздан астамының иесі орталық басқару органдары немесе жергілікті мемлекеттік басқару органдары болып табылатын, резидент болып табылатын және мемлекеттік басқару органдары бақылайтын қаржылық емес немесе қаржылық корпорациялар.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2.14 </w:t>
      </w:r>
      <w:r w:rsidRPr="009C70BB">
        <w:rPr>
          <w:b/>
          <w:sz w:val="28"/>
          <w:szCs w:val="28"/>
          <w:lang w:val="kk-KZ"/>
        </w:rPr>
        <w:t>Нарықтық емес өндірушілер</w:t>
      </w:r>
      <w:r>
        <w:rPr>
          <w:b/>
          <w:sz w:val="28"/>
          <w:szCs w:val="28"/>
          <w:lang w:val="kk-KZ"/>
        </w:rPr>
        <w:t>:</w:t>
      </w:r>
      <w:r w:rsidRPr="009C70BB">
        <w:rPr>
          <w:sz w:val="28"/>
          <w:szCs w:val="28"/>
          <w:lang w:val="kk-KZ"/>
        </w:rPr>
        <w:t xml:space="preserve"> </w:t>
      </w:r>
      <w:r>
        <w:rPr>
          <w:sz w:val="28"/>
          <w:szCs w:val="28"/>
          <w:lang w:val="kk-KZ"/>
        </w:rPr>
        <w:t>Ү</w:t>
      </w:r>
      <w:r w:rsidRPr="009C70BB">
        <w:rPr>
          <w:sz w:val="28"/>
          <w:szCs w:val="28"/>
          <w:lang w:val="kk-KZ"/>
        </w:rPr>
        <w:t>й шараушылықтарына немесе жалпы қоғамға тауарларды және қызмет көрсетулерді тегін немесе экономикалық тұрғыдан арзан бағамен ұсынатын мемлекеттік басқару органдарының немесе ҮШҚКЕҰ секторына кіретін институционалдық бірліктерді қамтиды.</w:t>
      </w:r>
    </w:p>
    <w:p w:rsidR="00164FEA" w:rsidRPr="009C70BB" w:rsidRDefault="00164FEA" w:rsidP="00164FEA">
      <w:pPr>
        <w:autoSpaceDE w:val="0"/>
        <w:autoSpaceDN w:val="0"/>
        <w:adjustRightInd w:val="0"/>
        <w:ind w:firstLine="709"/>
        <w:jc w:val="both"/>
        <w:rPr>
          <w:sz w:val="28"/>
          <w:szCs w:val="28"/>
          <w:lang w:val="kk-KZ"/>
        </w:rPr>
      </w:pPr>
    </w:p>
    <w:p w:rsidR="00164FEA" w:rsidRPr="009C70BB" w:rsidRDefault="00164FEA" w:rsidP="00164FEA">
      <w:pPr>
        <w:autoSpaceDE w:val="0"/>
        <w:autoSpaceDN w:val="0"/>
        <w:adjustRightInd w:val="0"/>
        <w:ind w:firstLine="709"/>
        <w:jc w:val="both"/>
        <w:rPr>
          <w:sz w:val="24"/>
          <w:szCs w:val="24"/>
          <w:lang w:val="kk-KZ"/>
        </w:rPr>
      </w:pPr>
      <w:r w:rsidRPr="009C70BB">
        <w:rPr>
          <w:bCs/>
          <w:iCs/>
          <w:sz w:val="24"/>
          <w:szCs w:val="24"/>
          <w:lang w:val="kk-KZ"/>
        </w:rPr>
        <w:lastRenderedPageBreak/>
        <w:t>Ескертпе - і</w:t>
      </w:r>
      <w:r w:rsidRPr="009C70BB">
        <w:rPr>
          <w:sz w:val="24"/>
          <w:szCs w:val="24"/>
          <w:lang w:val="kk-KZ"/>
        </w:rPr>
        <w:t xml:space="preserve">с жүзінде экономиканың барлық </w:t>
      </w:r>
      <w:r>
        <w:rPr>
          <w:sz w:val="24"/>
          <w:szCs w:val="24"/>
          <w:lang w:val="kk-KZ"/>
        </w:rPr>
        <w:t>секторларында</w:t>
      </w:r>
      <w:r w:rsidRPr="009C70BB">
        <w:rPr>
          <w:sz w:val="24"/>
          <w:szCs w:val="24"/>
          <w:lang w:val="kk-KZ"/>
        </w:rPr>
        <w:t xml:space="preserve"> нарықтық және нарықтық емес өндірушілерді ажырату үшін «50 пайыздық ереже» қағидасы қолданылады.</w:t>
      </w:r>
    </w:p>
    <w:p w:rsidR="00164FEA" w:rsidRPr="009C70BB" w:rsidRDefault="00164FEA" w:rsidP="00164FEA">
      <w:pPr>
        <w:autoSpaceDE w:val="0"/>
        <w:autoSpaceDN w:val="0"/>
        <w:adjustRightInd w:val="0"/>
        <w:ind w:firstLine="709"/>
        <w:jc w:val="both"/>
        <w:rPr>
          <w:sz w:val="24"/>
          <w:szCs w:val="24"/>
          <w:lang w:val="kk-KZ"/>
        </w:rPr>
      </w:pPr>
    </w:p>
    <w:p w:rsidR="00164FEA" w:rsidRPr="009C70BB" w:rsidRDefault="00164FEA" w:rsidP="00164FEA">
      <w:pPr>
        <w:ind w:firstLine="709"/>
        <w:jc w:val="both"/>
        <w:rPr>
          <w:sz w:val="28"/>
          <w:szCs w:val="28"/>
          <w:lang w:val="kk-KZ"/>
        </w:rPr>
      </w:pPr>
      <w:r w:rsidRPr="009C70BB">
        <w:rPr>
          <w:sz w:val="28"/>
          <w:szCs w:val="28"/>
          <w:lang w:val="kk-KZ"/>
        </w:rPr>
        <w:t xml:space="preserve">2.15 </w:t>
      </w:r>
      <w:r w:rsidRPr="009C70BB">
        <w:rPr>
          <w:b/>
          <w:sz w:val="28"/>
          <w:szCs w:val="28"/>
          <w:lang w:val="kk-KZ"/>
        </w:rPr>
        <w:t>Нарықтық өндірушілер</w:t>
      </w:r>
      <w:r>
        <w:rPr>
          <w:b/>
          <w:sz w:val="28"/>
          <w:szCs w:val="28"/>
          <w:lang w:val="kk-KZ"/>
        </w:rPr>
        <w:t>:</w:t>
      </w:r>
      <w:r w:rsidRPr="009C70BB">
        <w:rPr>
          <w:b/>
          <w:sz w:val="28"/>
          <w:szCs w:val="28"/>
          <w:lang w:val="kk-KZ"/>
        </w:rPr>
        <w:t xml:space="preserve"> </w:t>
      </w:r>
      <w:r w:rsidRPr="001F2E6E">
        <w:rPr>
          <w:sz w:val="28"/>
          <w:szCs w:val="28"/>
          <w:lang w:val="kk-KZ"/>
        </w:rPr>
        <w:t>Өз</w:t>
      </w:r>
      <w:r w:rsidRPr="009C70BB">
        <w:rPr>
          <w:sz w:val="28"/>
          <w:szCs w:val="28"/>
          <w:lang w:val="kk-KZ"/>
        </w:rPr>
        <w:t xml:space="preserve"> өнімінің көп бөлігін немесе бүкіл көлемін экономикалық тұрғыдан тиімді бағалармен сататын өндірушілер болып табылады.</w:t>
      </w:r>
    </w:p>
    <w:p w:rsidR="00164FEA" w:rsidRPr="009C70BB" w:rsidRDefault="00164FEA" w:rsidP="00164FEA">
      <w:pPr>
        <w:autoSpaceDE w:val="0"/>
        <w:autoSpaceDN w:val="0"/>
        <w:adjustRightInd w:val="0"/>
        <w:ind w:firstLine="709"/>
        <w:jc w:val="both"/>
        <w:rPr>
          <w:bCs/>
          <w:iCs/>
          <w:sz w:val="28"/>
          <w:szCs w:val="28"/>
          <w:lang w:val="kk-KZ"/>
        </w:rPr>
      </w:pPr>
      <w:r w:rsidRPr="009C70BB">
        <w:rPr>
          <w:bCs/>
          <w:iCs/>
          <w:sz w:val="28"/>
          <w:szCs w:val="28"/>
          <w:lang w:val="kk-KZ"/>
        </w:rPr>
        <w:t>2.16</w:t>
      </w:r>
      <w:r w:rsidRPr="009C70BB">
        <w:rPr>
          <w:b/>
          <w:bCs/>
          <w:iCs/>
          <w:sz w:val="28"/>
          <w:szCs w:val="28"/>
          <w:lang w:val="kk-KZ"/>
        </w:rPr>
        <w:t xml:space="preserve"> Орталық банк: </w:t>
      </w:r>
      <w:r w:rsidRPr="009C70BB">
        <w:rPr>
          <w:bCs/>
          <w:iCs/>
          <w:sz w:val="28"/>
          <w:szCs w:val="28"/>
          <w:lang w:val="kk-KZ"/>
        </w:rPr>
        <w:t xml:space="preserve">Бұл қаржылық жүйенің басты аспектілерін бақылауды жүзеге асыратын ұлттық қаржылық мекеме. </w:t>
      </w:r>
    </w:p>
    <w:p w:rsidR="00164FEA" w:rsidRPr="009C70BB" w:rsidRDefault="00164FEA" w:rsidP="00164FEA">
      <w:pPr>
        <w:autoSpaceDE w:val="0"/>
        <w:autoSpaceDN w:val="0"/>
        <w:adjustRightInd w:val="0"/>
        <w:ind w:firstLine="709"/>
        <w:jc w:val="both"/>
        <w:rPr>
          <w:bCs/>
          <w:iCs/>
          <w:sz w:val="28"/>
          <w:szCs w:val="28"/>
          <w:lang w:val="kk-KZ"/>
        </w:rPr>
      </w:pPr>
    </w:p>
    <w:p w:rsidR="00164FEA" w:rsidRPr="009C70BB" w:rsidRDefault="00164FEA" w:rsidP="00164FEA">
      <w:pPr>
        <w:autoSpaceDE w:val="0"/>
        <w:autoSpaceDN w:val="0"/>
        <w:adjustRightInd w:val="0"/>
        <w:ind w:firstLine="709"/>
        <w:jc w:val="both"/>
        <w:rPr>
          <w:bCs/>
          <w:iCs/>
          <w:sz w:val="28"/>
          <w:szCs w:val="28"/>
          <w:lang w:val="kk-KZ"/>
        </w:rPr>
      </w:pPr>
      <w:r w:rsidRPr="009C70BB">
        <w:rPr>
          <w:bCs/>
          <w:iCs/>
          <w:sz w:val="24"/>
          <w:szCs w:val="24"/>
          <w:lang w:val="kk-KZ"/>
        </w:rPr>
        <w:t xml:space="preserve">Ескертпе - орталық банктің негізгі қызметтеріне келесілер жатады: ұлттық валютаны шығару; ақша-кредит саясатын жүргізу, сондай-ақ ақша жиыны мен кредитті реттеу арқылы; халықаралық резервтерді басқару; </w:t>
      </w:r>
      <w:r w:rsidR="006C5239">
        <w:rPr>
          <w:bCs/>
          <w:iCs/>
          <w:sz w:val="24"/>
          <w:szCs w:val="24"/>
          <w:lang w:val="kk-KZ"/>
        </w:rPr>
        <w:t>х</w:t>
      </w:r>
      <w:r w:rsidRPr="009C70BB">
        <w:rPr>
          <w:bCs/>
          <w:iCs/>
          <w:sz w:val="24"/>
          <w:szCs w:val="24"/>
          <w:lang w:val="kk-KZ"/>
        </w:rPr>
        <w:t>алықаралық валюта қорымен операциялар; басқа депозиттік корпорацияларға кредит беру; орталық мемлекеттік басқару депозиттерін сақтау арқылы және овердрафттар, аванстар, заңнамада қарастырылған басқа да операциялар түрінде кредит беру арқылы үкіметтің банкі қызметін атқару</w:t>
      </w:r>
      <w:r w:rsidRPr="009C70BB">
        <w:rPr>
          <w:bCs/>
          <w:iCs/>
          <w:sz w:val="28"/>
          <w:szCs w:val="28"/>
          <w:lang w:val="kk-KZ"/>
        </w:rPr>
        <w:t>.</w:t>
      </w:r>
    </w:p>
    <w:p w:rsidR="00164FEA" w:rsidRPr="009C70BB" w:rsidRDefault="00164FEA" w:rsidP="00164FEA">
      <w:pPr>
        <w:autoSpaceDE w:val="0"/>
        <w:autoSpaceDN w:val="0"/>
        <w:adjustRightInd w:val="0"/>
        <w:ind w:firstLine="709"/>
        <w:jc w:val="both"/>
        <w:rPr>
          <w:bCs/>
          <w:iCs/>
          <w:sz w:val="28"/>
          <w:szCs w:val="28"/>
          <w:lang w:val="kk-KZ"/>
        </w:rPr>
      </w:pPr>
    </w:p>
    <w:p w:rsidR="00164FEA" w:rsidRPr="009C70BB" w:rsidRDefault="00164FEA" w:rsidP="00164FEA">
      <w:pPr>
        <w:autoSpaceDE w:val="0"/>
        <w:autoSpaceDN w:val="0"/>
        <w:adjustRightInd w:val="0"/>
        <w:ind w:firstLine="709"/>
        <w:jc w:val="both"/>
        <w:rPr>
          <w:sz w:val="28"/>
          <w:szCs w:val="28"/>
          <w:lang w:val="kk-KZ"/>
        </w:rPr>
      </w:pPr>
      <w:r w:rsidRPr="009C70BB">
        <w:rPr>
          <w:bCs/>
          <w:iCs/>
          <w:sz w:val="28"/>
          <w:szCs w:val="28"/>
          <w:lang w:val="kk-KZ"/>
        </w:rPr>
        <w:t>2.17</w:t>
      </w:r>
      <w:r w:rsidRPr="009C70BB">
        <w:rPr>
          <w:b/>
          <w:bCs/>
          <w:iCs/>
          <w:sz w:val="28"/>
          <w:szCs w:val="28"/>
          <w:lang w:val="kk-KZ"/>
        </w:rPr>
        <w:t xml:space="preserve"> О</w:t>
      </w:r>
      <w:r w:rsidRPr="009C70BB">
        <w:rPr>
          <w:b/>
          <w:sz w:val="28"/>
          <w:szCs w:val="28"/>
          <w:lang w:val="kk-KZ"/>
        </w:rPr>
        <w:t>рталық банктерден басқа депозиттерді қабылдайтын корпорациялар:</w:t>
      </w:r>
      <w:r w:rsidRPr="009C70BB">
        <w:rPr>
          <w:sz w:val="28"/>
          <w:szCs w:val="28"/>
          <w:lang w:val="kk-KZ"/>
        </w:rPr>
        <w:t xml:space="preserve"> Бұл қызметінің негізгі түрі ретінде қаржылық делдалдықты жүзеге асыратын корпорациялар. Осы мақсатпен олар депозиттер немесе депозиттердің жақын аналогы болып табылатын қаржылық </w:t>
      </w:r>
      <w:r>
        <w:rPr>
          <w:sz w:val="28"/>
          <w:szCs w:val="28"/>
          <w:lang w:val="kk-KZ"/>
        </w:rPr>
        <w:t>құралдар</w:t>
      </w:r>
      <w:r w:rsidRPr="009C70BB">
        <w:rPr>
          <w:sz w:val="28"/>
          <w:szCs w:val="28"/>
          <w:lang w:val="kk-KZ"/>
        </w:rPr>
        <w:t xml:space="preserve"> (қысқа</w:t>
      </w:r>
      <w:r w:rsidR="006C5239">
        <w:rPr>
          <w:sz w:val="28"/>
          <w:szCs w:val="28"/>
          <w:lang w:val="kk-KZ"/>
        </w:rPr>
        <w:t xml:space="preserve"> </w:t>
      </w:r>
      <w:r w:rsidRPr="009C70BB">
        <w:rPr>
          <w:sz w:val="28"/>
          <w:szCs w:val="28"/>
          <w:lang w:val="kk-KZ"/>
        </w:rPr>
        <w:t xml:space="preserve">мерзімді депозиттік сертификаттар сияқты) түріндегі міндеттемелерді қабылдайды. </w:t>
      </w:r>
    </w:p>
    <w:p w:rsidR="00164FEA" w:rsidRPr="009C70BB" w:rsidRDefault="00164FEA" w:rsidP="00164FEA">
      <w:pPr>
        <w:autoSpaceDE w:val="0"/>
        <w:autoSpaceDN w:val="0"/>
        <w:adjustRightInd w:val="0"/>
        <w:ind w:firstLine="709"/>
        <w:jc w:val="both"/>
        <w:rPr>
          <w:sz w:val="28"/>
          <w:szCs w:val="28"/>
          <w:lang w:val="kk-KZ"/>
        </w:rPr>
      </w:pPr>
    </w:p>
    <w:p w:rsidR="00164FEA" w:rsidRPr="009C70BB" w:rsidRDefault="00164FEA" w:rsidP="00164FEA">
      <w:pPr>
        <w:autoSpaceDE w:val="0"/>
        <w:autoSpaceDN w:val="0"/>
        <w:adjustRightInd w:val="0"/>
        <w:ind w:firstLine="709"/>
        <w:jc w:val="both"/>
        <w:rPr>
          <w:bCs/>
          <w:iCs/>
          <w:sz w:val="24"/>
          <w:szCs w:val="24"/>
          <w:lang w:val="kk-KZ"/>
        </w:rPr>
      </w:pPr>
      <w:r w:rsidRPr="009C70BB">
        <w:rPr>
          <w:bCs/>
          <w:iCs/>
          <w:sz w:val="24"/>
          <w:szCs w:val="24"/>
          <w:lang w:val="kk-KZ"/>
        </w:rPr>
        <w:t>Ескертпе - д</w:t>
      </w:r>
      <w:r w:rsidRPr="009C70BB">
        <w:rPr>
          <w:sz w:val="24"/>
          <w:szCs w:val="24"/>
          <w:lang w:val="kk-KZ"/>
        </w:rPr>
        <w:t>епозиттерді қабылдайтын корпорациялар сонымен қатар вексельдерді, бондтарды, басқа да борыштық құнды қағаздарды немесе қаржы құралдарын шығара алады</w:t>
      </w:r>
      <w:r w:rsidRPr="009C70BB">
        <w:rPr>
          <w:bCs/>
          <w:iCs/>
          <w:sz w:val="24"/>
          <w:szCs w:val="24"/>
          <w:lang w:val="kk-KZ"/>
        </w:rPr>
        <w:t>.</w:t>
      </w:r>
    </w:p>
    <w:p w:rsidR="00164FEA" w:rsidRPr="009D2FC8" w:rsidRDefault="00164FEA" w:rsidP="00164FEA">
      <w:pPr>
        <w:autoSpaceDE w:val="0"/>
        <w:autoSpaceDN w:val="0"/>
        <w:adjustRightInd w:val="0"/>
        <w:ind w:firstLine="709"/>
        <w:jc w:val="both"/>
        <w:rPr>
          <w:bCs/>
          <w:iCs/>
          <w:sz w:val="28"/>
          <w:szCs w:val="28"/>
          <w:lang w:val="kk-KZ"/>
        </w:rPr>
      </w:pPr>
    </w:p>
    <w:p w:rsidR="00164FEA" w:rsidRPr="009C70BB" w:rsidRDefault="00164FEA" w:rsidP="00164FEA">
      <w:pPr>
        <w:ind w:firstLine="709"/>
        <w:jc w:val="both"/>
        <w:rPr>
          <w:sz w:val="28"/>
          <w:szCs w:val="28"/>
          <w:lang w:val="kk-KZ"/>
        </w:rPr>
      </w:pPr>
      <w:r w:rsidRPr="009C70BB">
        <w:rPr>
          <w:sz w:val="28"/>
          <w:szCs w:val="28"/>
          <w:lang w:val="kk-KZ"/>
        </w:rPr>
        <w:t xml:space="preserve">2.18 </w:t>
      </w:r>
      <w:r w:rsidRPr="009C70BB">
        <w:rPr>
          <w:b/>
          <w:sz w:val="28"/>
          <w:szCs w:val="28"/>
          <w:lang w:val="kk-KZ"/>
        </w:rPr>
        <w:t>Пайда алуға бағдарланған ұйымдар (бұдан әрі - ПАҰ):</w:t>
      </w:r>
      <w:r w:rsidRPr="009C70BB">
        <w:rPr>
          <w:sz w:val="28"/>
          <w:szCs w:val="28"/>
          <w:lang w:val="kk-KZ"/>
        </w:rPr>
        <w:t xml:space="preserve"> Өнімдерді нарықтық бағалар бойынша сататын өндірушілер.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2.19 </w:t>
      </w:r>
      <w:r w:rsidRPr="009C70BB">
        <w:rPr>
          <w:b/>
          <w:sz w:val="28"/>
          <w:szCs w:val="28"/>
          <w:lang w:val="kk-KZ"/>
        </w:rPr>
        <w:t>Резидент:</w:t>
      </w:r>
      <w:r w:rsidRPr="009C70BB">
        <w:rPr>
          <w:sz w:val="28"/>
          <w:szCs w:val="28"/>
          <w:lang w:val="kk-KZ"/>
        </w:rPr>
        <w:t xml:space="preserve"> Экономикалық </w:t>
      </w:r>
      <w:r>
        <w:rPr>
          <w:sz w:val="28"/>
          <w:szCs w:val="28"/>
          <w:lang w:val="kk-KZ"/>
        </w:rPr>
        <w:t>мүдделердің</w:t>
      </w:r>
      <w:r w:rsidRPr="009C70BB">
        <w:rPr>
          <w:sz w:val="28"/>
          <w:szCs w:val="28"/>
          <w:lang w:val="kk-KZ"/>
        </w:rPr>
        <w:t xml:space="preserve"> басымдылық орталығы осы елдің экономикалық аумағында орналасқан институционалдық бірлік, яғни ол осы аумақта экономикалық қызметпен ұзақ кезең бойы (жыл немесе көбірек) айналысады.  </w:t>
      </w:r>
    </w:p>
    <w:p w:rsidR="00164FEA" w:rsidRPr="009C70BB" w:rsidRDefault="00164FEA" w:rsidP="00164FEA">
      <w:pPr>
        <w:autoSpaceDE w:val="0"/>
        <w:autoSpaceDN w:val="0"/>
        <w:adjustRightInd w:val="0"/>
        <w:ind w:firstLine="709"/>
        <w:jc w:val="both"/>
        <w:rPr>
          <w:bCs/>
          <w:iCs/>
          <w:sz w:val="28"/>
          <w:szCs w:val="28"/>
          <w:lang w:val="kk-KZ"/>
        </w:rPr>
      </w:pPr>
      <w:r w:rsidRPr="009C70BB">
        <w:rPr>
          <w:bCs/>
          <w:iCs/>
          <w:sz w:val="28"/>
          <w:szCs w:val="28"/>
          <w:lang w:val="kk-KZ"/>
        </w:rPr>
        <w:t>2.20</w:t>
      </w:r>
      <w:r w:rsidRPr="009C70BB">
        <w:rPr>
          <w:b/>
          <w:bCs/>
          <w:iCs/>
          <w:sz w:val="28"/>
          <w:szCs w:val="28"/>
          <w:lang w:val="kk-KZ"/>
        </w:rPr>
        <w:t xml:space="preserve"> Сақтандыру корпорациялары:</w:t>
      </w:r>
      <w:r w:rsidRPr="009C70BB">
        <w:rPr>
          <w:bCs/>
          <w:iCs/>
          <w:sz w:val="28"/>
          <w:szCs w:val="28"/>
          <w:lang w:val="kk-KZ"/>
        </w:rPr>
        <w:t xml:space="preserve"> Негізгі функциясы жеке институционалдық бірліктер немесе бірліктер тобына өмірді сақтандыру, жазатайым оқиға, аурудан, өрттен сақтандыру немесе сақтандырудың басқа түрлері не басқа сақтандыру корпорацияларына қайта сақтандыру бойынша қызметтерді көрсету болып табылатын корпоративтік бірліктер, өзара қорлар және басқа бірліктерден тұрады.</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2.21</w:t>
      </w:r>
      <w:r w:rsidRPr="009C70BB">
        <w:rPr>
          <w:b/>
          <w:sz w:val="28"/>
          <w:szCs w:val="28"/>
          <w:lang w:val="kk-KZ"/>
        </w:rPr>
        <w:t xml:space="preserve"> Ұлттық жеке қаржылық емес корпорациялар:</w:t>
      </w:r>
      <w:r w:rsidRPr="009C70BB">
        <w:rPr>
          <w:sz w:val="28"/>
          <w:szCs w:val="28"/>
          <w:lang w:val="kk-KZ"/>
        </w:rPr>
        <w:t xml:space="preserve"> Б</w:t>
      </w:r>
      <w:r w:rsidRPr="009C70BB">
        <w:rPr>
          <w:sz w:val="28"/>
          <w:lang w:val="kk-KZ"/>
        </w:rPr>
        <w:t xml:space="preserve">ұл </w:t>
      </w:r>
      <w:r w:rsidRPr="009C70BB">
        <w:rPr>
          <w:sz w:val="28"/>
          <w:szCs w:val="28"/>
          <w:lang w:val="kk-KZ"/>
        </w:rPr>
        <w:t>айқын сипаты мемлекеттік басқару органдары немесе институционалдық резидент емес-бірліктер тарапынан бақылауға жатпайтын болып табылатын барлық қаржылық емес резидент-корпорациялар.</w:t>
      </w:r>
    </w:p>
    <w:p w:rsidR="00164FEA" w:rsidRPr="009C70BB" w:rsidRDefault="00164FEA" w:rsidP="00164FEA">
      <w:pPr>
        <w:autoSpaceDE w:val="0"/>
        <w:autoSpaceDN w:val="0"/>
        <w:adjustRightInd w:val="0"/>
        <w:ind w:firstLine="709"/>
        <w:jc w:val="both"/>
        <w:rPr>
          <w:sz w:val="24"/>
          <w:szCs w:val="24"/>
          <w:lang w:val="kk-KZ"/>
        </w:rPr>
      </w:pPr>
      <w:r w:rsidRPr="009C70BB">
        <w:rPr>
          <w:bCs/>
          <w:iCs/>
          <w:sz w:val="24"/>
          <w:szCs w:val="24"/>
          <w:lang w:val="kk-KZ"/>
        </w:rPr>
        <w:lastRenderedPageBreak/>
        <w:t xml:space="preserve">Ескертпе - </w:t>
      </w:r>
      <w:r w:rsidRPr="009C70BB">
        <w:rPr>
          <w:sz w:val="24"/>
          <w:szCs w:val="24"/>
          <w:lang w:val="kk-KZ"/>
        </w:rPr>
        <w:t xml:space="preserve">Бұл кіші секторға тауарлар және қызметтер көрсетумен айналысатын нарықтық КЕҰ </w:t>
      </w:r>
      <w:r>
        <w:rPr>
          <w:sz w:val="24"/>
          <w:szCs w:val="24"/>
          <w:lang w:val="kk-KZ"/>
        </w:rPr>
        <w:t>кіреді</w:t>
      </w:r>
      <w:r w:rsidRPr="009C70BB">
        <w:rPr>
          <w:sz w:val="24"/>
          <w:szCs w:val="24"/>
          <w:lang w:val="kk-KZ"/>
        </w:rPr>
        <w:t>, мысалы білім беру немесе денсаулық сақтау саласында ақылы негізде қызмет көрсететін нарықтық КЕҰ немесе кәсіпорындарға қызмет көрсететін сауда бірлестіктері.</w:t>
      </w:r>
    </w:p>
    <w:p w:rsidR="00164FEA" w:rsidRPr="009D2FC8" w:rsidRDefault="00164FEA" w:rsidP="00164FEA">
      <w:pPr>
        <w:autoSpaceDE w:val="0"/>
        <w:autoSpaceDN w:val="0"/>
        <w:adjustRightInd w:val="0"/>
        <w:ind w:firstLine="709"/>
        <w:jc w:val="both"/>
        <w:rPr>
          <w:sz w:val="28"/>
          <w:szCs w:val="28"/>
          <w:lang w:val="kk-KZ"/>
        </w:rPr>
      </w:pP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2.22</w:t>
      </w:r>
      <w:r w:rsidRPr="009C70BB">
        <w:rPr>
          <w:b/>
          <w:sz w:val="28"/>
          <w:szCs w:val="28"/>
          <w:lang w:val="kk-KZ"/>
        </w:rPr>
        <w:t xml:space="preserve"> Үй шаруашылықтары:</w:t>
      </w:r>
      <w:r w:rsidRPr="009C70BB">
        <w:rPr>
          <w:sz w:val="28"/>
          <w:szCs w:val="28"/>
          <w:lang w:val="kk-KZ"/>
        </w:rPr>
        <w:t xml:space="preserve">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2.23</w:t>
      </w:r>
      <w:r w:rsidRPr="009C70BB">
        <w:rPr>
          <w:b/>
          <w:sz w:val="28"/>
          <w:szCs w:val="28"/>
          <w:lang w:val="kk-KZ"/>
        </w:rPr>
        <w:t xml:space="preserve"> Үй шаруашылықтарының бірлестігі жоқ кәсіпорны: </w:t>
      </w:r>
      <w:r w:rsidRPr="009C70BB">
        <w:rPr>
          <w:sz w:val="28"/>
          <w:szCs w:val="28"/>
          <w:lang w:val="kk-KZ"/>
        </w:rPr>
        <w:t>Тауарлар және қызмет көрсетулерді өндірумен, оларды сату мақсатымен айналысатын, бірақ заңды тұлғалар болып табылмайтын үй шаруашылықтарының бірліктері.</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2.24</w:t>
      </w:r>
      <w:r w:rsidRPr="009C70BB">
        <w:rPr>
          <w:b/>
          <w:sz w:val="28"/>
          <w:szCs w:val="28"/>
          <w:lang w:val="kk-KZ"/>
        </w:rPr>
        <w:t xml:space="preserve"> Үй шаруашылықтарына қызмет ететін коммерциялық емес ұйымдар (ҮШҚКЕҰ):</w:t>
      </w:r>
      <w:r w:rsidRPr="009C70BB">
        <w:rPr>
          <w:sz w:val="28"/>
          <w:szCs w:val="28"/>
          <w:lang w:val="kk-KZ"/>
        </w:rPr>
        <w:t xml:space="preserve"> Б</w:t>
      </w:r>
      <w:r w:rsidRPr="009C70BB">
        <w:rPr>
          <w:sz w:val="28"/>
          <w:lang w:val="kk-KZ"/>
        </w:rPr>
        <w:t xml:space="preserve">ұл </w:t>
      </w:r>
      <w:r w:rsidRPr="009C70BB">
        <w:rPr>
          <w:sz w:val="28"/>
          <w:szCs w:val="28"/>
          <w:lang w:val="kk-KZ"/>
        </w:rPr>
        <w:t xml:space="preserve">мемлекеттік басқару органдарымен бақыланбайтын нарықтық емес КЕҰ. </w:t>
      </w:r>
    </w:p>
    <w:p w:rsidR="00164FEA" w:rsidRPr="009C70BB" w:rsidRDefault="00164FEA" w:rsidP="00164FEA">
      <w:pPr>
        <w:autoSpaceDE w:val="0"/>
        <w:autoSpaceDN w:val="0"/>
        <w:adjustRightInd w:val="0"/>
        <w:ind w:firstLine="709"/>
        <w:jc w:val="both"/>
        <w:rPr>
          <w:sz w:val="28"/>
          <w:szCs w:val="28"/>
          <w:lang w:val="kk-KZ"/>
        </w:rPr>
      </w:pPr>
    </w:p>
    <w:p w:rsidR="00164FEA" w:rsidRPr="009C70BB" w:rsidRDefault="00164FEA" w:rsidP="00164FEA">
      <w:pPr>
        <w:autoSpaceDE w:val="0"/>
        <w:autoSpaceDN w:val="0"/>
        <w:adjustRightInd w:val="0"/>
        <w:ind w:firstLine="709"/>
        <w:jc w:val="both"/>
        <w:rPr>
          <w:sz w:val="24"/>
          <w:szCs w:val="24"/>
          <w:lang w:val="kk-KZ"/>
        </w:rPr>
      </w:pPr>
      <w:r w:rsidRPr="009C70BB">
        <w:rPr>
          <w:bCs/>
          <w:iCs/>
          <w:sz w:val="24"/>
          <w:szCs w:val="24"/>
          <w:lang w:val="kk-KZ"/>
        </w:rPr>
        <w:t xml:space="preserve">Ескертпе - </w:t>
      </w:r>
      <w:r w:rsidRPr="009C70BB">
        <w:rPr>
          <w:sz w:val="24"/>
          <w:szCs w:val="24"/>
          <w:lang w:val="kk-KZ"/>
        </w:rPr>
        <w:t>Олар үй шаруашылықтарына тауарлар мен қызмет көрсетулерді ақысыз немесе экономикалық арзан бағалармен ұсынады. Бұл тауарлар мен қызметтердің басым бөлігі жеке тұтыну болып табылады, бірақ ҮШҚКЕҰ ұжымдық қызметтерді де көрсетеді.</w:t>
      </w:r>
    </w:p>
    <w:p w:rsidR="00164FEA" w:rsidRPr="009C70BB" w:rsidRDefault="00164FEA" w:rsidP="00164FEA">
      <w:pPr>
        <w:autoSpaceDE w:val="0"/>
        <w:autoSpaceDN w:val="0"/>
        <w:adjustRightInd w:val="0"/>
        <w:ind w:firstLine="709"/>
        <w:jc w:val="both"/>
        <w:rPr>
          <w:sz w:val="24"/>
          <w:szCs w:val="24"/>
          <w:lang w:val="kk-KZ"/>
        </w:rPr>
      </w:pP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2.25</w:t>
      </w:r>
      <w:r w:rsidRPr="009C70BB">
        <w:rPr>
          <w:b/>
          <w:sz w:val="28"/>
          <w:szCs w:val="28"/>
          <w:lang w:val="kk-KZ"/>
        </w:rPr>
        <w:t xml:space="preserve"> Шетел бақылауындағы қаржылық емес корпорациялар: </w:t>
      </w:r>
      <w:r w:rsidRPr="009C70BB">
        <w:rPr>
          <w:sz w:val="28"/>
          <w:szCs w:val="28"/>
          <w:lang w:val="kk-KZ"/>
        </w:rPr>
        <w:t>Бұл институционалдық резидент емес бірліктермен бақыланатын барлық қаржылық емес резидент-корпорациялар.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2.26 </w:t>
      </w:r>
      <w:r w:rsidRPr="009C70BB">
        <w:rPr>
          <w:b/>
          <w:sz w:val="28"/>
          <w:szCs w:val="28"/>
          <w:lang w:val="kk-KZ"/>
        </w:rPr>
        <w:t xml:space="preserve">Экономиканың институционалды секторы: </w:t>
      </w:r>
      <w:r w:rsidRPr="006C5239">
        <w:rPr>
          <w:sz w:val="28"/>
          <w:szCs w:val="28"/>
          <w:lang w:val="kk-KZ"/>
        </w:rPr>
        <w:t>Эко</w:t>
      </w:r>
      <w:r w:rsidRPr="009C70BB">
        <w:rPr>
          <w:sz w:val="28"/>
          <w:szCs w:val="28"/>
          <w:lang w:val="kk-KZ"/>
        </w:rPr>
        <w:t xml:space="preserve">номикадағы функциялары мен қаржыландыру көздері жағынан біртектес, олардың ұқсас экономикалық мінез-құлқын анықтайтын институционалдық бірліктердің жиынтығы. </w:t>
      </w:r>
    </w:p>
    <w:p w:rsidR="00164FEA" w:rsidRPr="009C70BB" w:rsidRDefault="00164FEA" w:rsidP="00164FEA">
      <w:pPr>
        <w:autoSpaceDE w:val="0"/>
        <w:autoSpaceDN w:val="0"/>
        <w:adjustRightInd w:val="0"/>
        <w:ind w:firstLine="709"/>
        <w:jc w:val="both"/>
        <w:rPr>
          <w:sz w:val="28"/>
          <w:szCs w:val="28"/>
          <w:lang w:val="kk-KZ"/>
        </w:rPr>
      </w:pPr>
    </w:p>
    <w:p w:rsidR="00164FEA" w:rsidRPr="009C70BB" w:rsidRDefault="00164FEA" w:rsidP="00164FEA">
      <w:pPr>
        <w:autoSpaceDE w:val="0"/>
        <w:autoSpaceDN w:val="0"/>
        <w:adjustRightInd w:val="0"/>
        <w:ind w:firstLine="709"/>
        <w:jc w:val="both"/>
        <w:rPr>
          <w:sz w:val="24"/>
          <w:szCs w:val="24"/>
          <w:lang w:val="kk-KZ"/>
        </w:rPr>
      </w:pPr>
      <w:r w:rsidRPr="009C70BB">
        <w:rPr>
          <w:bCs/>
          <w:iCs/>
          <w:sz w:val="24"/>
          <w:szCs w:val="24"/>
          <w:lang w:val="kk-KZ"/>
        </w:rPr>
        <w:t xml:space="preserve">Ескертпе - </w:t>
      </w:r>
      <w:r w:rsidRPr="009C70BB">
        <w:rPr>
          <w:sz w:val="24"/>
          <w:szCs w:val="24"/>
          <w:lang w:val="kk-KZ"/>
        </w:rPr>
        <w:t>Әрбір сектор Қазақстан Республикасы экономикасының  бір бөлігі болып табылады және оны басқа секторлардан ерекшелейтін сипаттамалары бар. Секторлар ішкі секторларға бөлінеді, содан кейін одан әрі бөлінуімен біртектіліктің одан әрі дәрежесімен сипатталатын бөлшектерге (топтар, кіші топтар) бөлінеді.</w:t>
      </w:r>
    </w:p>
    <w:p w:rsidR="00164FEA" w:rsidRPr="009C70BB" w:rsidRDefault="00164FEA" w:rsidP="00164FEA">
      <w:pPr>
        <w:autoSpaceDE w:val="0"/>
        <w:autoSpaceDN w:val="0"/>
        <w:adjustRightInd w:val="0"/>
        <w:ind w:firstLine="709"/>
        <w:jc w:val="both"/>
        <w:rPr>
          <w:b/>
          <w:sz w:val="28"/>
          <w:szCs w:val="28"/>
          <w:lang w:val="kk-KZ"/>
        </w:rPr>
      </w:pPr>
    </w:p>
    <w:p w:rsidR="00164FEA" w:rsidRPr="009C70BB" w:rsidRDefault="00164FEA" w:rsidP="00164FEA">
      <w:pPr>
        <w:autoSpaceDE w:val="0"/>
        <w:autoSpaceDN w:val="0"/>
        <w:adjustRightInd w:val="0"/>
        <w:ind w:firstLine="709"/>
        <w:jc w:val="both"/>
        <w:rPr>
          <w:b/>
          <w:sz w:val="28"/>
          <w:szCs w:val="28"/>
          <w:lang w:val="kk-KZ"/>
        </w:rPr>
      </w:pPr>
      <w:r w:rsidRPr="009C70BB">
        <w:rPr>
          <w:b/>
          <w:sz w:val="28"/>
          <w:szCs w:val="28"/>
          <w:lang w:val="kk-KZ"/>
        </w:rPr>
        <w:t>3 Жалпы ережелер</w:t>
      </w:r>
    </w:p>
    <w:p w:rsidR="00164FEA" w:rsidRPr="009C70BB" w:rsidRDefault="00164FEA" w:rsidP="00164FEA">
      <w:pPr>
        <w:autoSpaceDE w:val="0"/>
        <w:autoSpaceDN w:val="0"/>
        <w:adjustRightInd w:val="0"/>
        <w:ind w:firstLine="709"/>
        <w:jc w:val="both"/>
        <w:rPr>
          <w:sz w:val="28"/>
          <w:szCs w:val="28"/>
          <w:lang w:val="kk-KZ"/>
        </w:rPr>
      </w:pP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Аталған жіктеуіштің объектілері институционалдық бірліктер болып табылады.</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Экономика секторларының жіктеуіші Қазақстан Республикасының ұлттық экономикасын құрайтын бес секторды көрсетеді. Жиынтығында жалпы экономиканы құрайтын резиденттік институционалдық бірліктер бір-бірін жоққа шығаратын бес институционалды секторға топтастырылады. </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а) қаржылық емес корпорациялар;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б) қаржылық корпорацииялар;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в) мемлекеттік басқару;</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lastRenderedPageBreak/>
        <w:t>г) үй шаруашылықтары;</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д) ҮШҚКЕҰ.</w:t>
      </w:r>
    </w:p>
    <w:p w:rsidR="00164FEA" w:rsidRPr="009C70BB" w:rsidRDefault="00164FEA" w:rsidP="00164FEA">
      <w:pPr>
        <w:ind w:firstLine="709"/>
        <w:jc w:val="both"/>
        <w:rPr>
          <w:sz w:val="28"/>
          <w:szCs w:val="28"/>
          <w:lang w:val="kk-KZ"/>
        </w:rPr>
      </w:pPr>
      <w:r w:rsidRPr="009C70BB">
        <w:rPr>
          <w:sz w:val="28"/>
          <w:szCs w:val="28"/>
          <w:lang w:val="kk-KZ"/>
        </w:rPr>
        <w:t xml:space="preserve">Резидент бірліктермен операцияларға қатысатын немесе осы елдің  резидент бірліктерімен басқа да экономикалық байланыстары бар барлық бейрезидент институционалдық бірліктер басқа әлем секторына жатады. </w:t>
      </w:r>
    </w:p>
    <w:p w:rsidR="00164FEA" w:rsidRPr="009C70BB" w:rsidRDefault="00164FEA" w:rsidP="00164FEA">
      <w:pPr>
        <w:pStyle w:val="31"/>
        <w:ind w:firstLine="709"/>
        <w:jc w:val="both"/>
        <w:outlineLvl w:val="2"/>
        <w:rPr>
          <w:bCs/>
          <w:sz w:val="28"/>
          <w:szCs w:val="28"/>
          <w:lang w:val="kk-KZ"/>
        </w:rPr>
      </w:pPr>
      <w:r w:rsidRPr="009C70BB">
        <w:rPr>
          <w:bCs/>
          <w:sz w:val="28"/>
          <w:szCs w:val="28"/>
          <w:lang w:val="kk-KZ"/>
        </w:rPr>
        <w:t>А қосымша</w:t>
      </w:r>
      <w:r>
        <w:rPr>
          <w:bCs/>
          <w:sz w:val="28"/>
          <w:szCs w:val="28"/>
          <w:lang w:val="kk-KZ"/>
        </w:rPr>
        <w:t>сына</w:t>
      </w:r>
      <w:r w:rsidRPr="009C70BB">
        <w:rPr>
          <w:bCs/>
          <w:sz w:val="28"/>
          <w:szCs w:val="28"/>
          <w:lang w:val="kk-KZ"/>
        </w:rPr>
        <w:t xml:space="preserve"> сәйкес резидент институционалдық бірліктерді секторлар бойынша топтастыру олардың экономикалық мақсаттарына, функциялары мен мінез-құлқына сәйкес өлшемшарттарға сәйкес жүзеге асырылады.</w:t>
      </w:r>
    </w:p>
    <w:p w:rsidR="00164FEA" w:rsidRPr="008B2D8A" w:rsidRDefault="00164FEA" w:rsidP="00164FEA">
      <w:pPr>
        <w:pStyle w:val="31"/>
        <w:ind w:firstLine="709"/>
        <w:jc w:val="both"/>
        <w:outlineLvl w:val="2"/>
        <w:rPr>
          <w:bCs/>
          <w:sz w:val="28"/>
          <w:szCs w:val="28"/>
          <w:lang w:val="kk-KZ"/>
        </w:rPr>
      </w:pPr>
    </w:p>
    <w:p w:rsidR="00164FEA" w:rsidRPr="009C70BB" w:rsidRDefault="00164FEA" w:rsidP="00164FEA">
      <w:pPr>
        <w:pStyle w:val="31"/>
        <w:ind w:firstLine="709"/>
        <w:jc w:val="both"/>
        <w:outlineLvl w:val="2"/>
        <w:rPr>
          <w:b/>
          <w:bCs/>
          <w:sz w:val="28"/>
          <w:szCs w:val="28"/>
          <w:lang w:val="kk-KZ"/>
        </w:rPr>
      </w:pPr>
      <w:r w:rsidRPr="009C70BB">
        <w:rPr>
          <w:b/>
          <w:bCs/>
          <w:sz w:val="28"/>
          <w:szCs w:val="28"/>
          <w:lang w:val="kk-KZ"/>
        </w:rPr>
        <w:t>4 Жіктеуіштің құрылымы</w:t>
      </w:r>
    </w:p>
    <w:p w:rsidR="00164FEA" w:rsidRPr="009C70BB" w:rsidRDefault="00164FEA" w:rsidP="00164FEA">
      <w:pPr>
        <w:jc w:val="both"/>
        <w:rPr>
          <w:sz w:val="28"/>
          <w:szCs w:val="28"/>
          <w:lang w:val="kk-KZ"/>
        </w:rPr>
      </w:pPr>
    </w:p>
    <w:p w:rsidR="00164FEA" w:rsidRPr="009C70BB" w:rsidRDefault="00164FEA" w:rsidP="00164FEA">
      <w:pPr>
        <w:ind w:firstLine="708"/>
        <w:jc w:val="both"/>
        <w:rPr>
          <w:sz w:val="28"/>
          <w:szCs w:val="28"/>
          <w:lang w:val="kk-KZ"/>
        </w:rPr>
      </w:pPr>
      <w:r w:rsidRPr="009C70BB">
        <w:rPr>
          <w:sz w:val="28"/>
          <w:szCs w:val="28"/>
          <w:lang w:val="kk-KZ"/>
        </w:rPr>
        <w:t xml:space="preserve">4.1 Жіктеуіш екі блоктан тұрады: </w:t>
      </w:r>
    </w:p>
    <w:p w:rsidR="00164FEA" w:rsidRPr="009C70BB" w:rsidRDefault="00164FEA" w:rsidP="00164FEA">
      <w:pPr>
        <w:ind w:firstLine="708"/>
        <w:jc w:val="both"/>
        <w:rPr>
          <w:sz w:val="28"/>
          <w:szCs w:val="28"/>
          <w:lang w:val="kk-KZ"/>
        </w:rPr>
      </w:pPr>
      <w:r w:rsidRPr="009C70BB">
        <w:rPr>
          <w:sz w:val="28"/>
          <w:szCs w:val="28"/>
          <w:lang w:val="kk-KZ"/>
        </w:rPr>
        <w:t>- кодтау;</w:t>
      </w:r>
    </w:p>
    <w:p w:rsidR="00164FEA" w:rsidRPr="009C70BB" w:rsidRDefault="00164FEA" w:rsidP="00164FEA">
      <w:pPr>
        <w:ind w:firstLine="708"/>
        <w:jc w:val="both"/>
        <w:rPr>
          <w:sz w:val="28"/>
          <w:szCs w:val="28"/>
          <w:lang w:val="kk-KZ"/>
        </w:rPr>
      </w:pPr>
      <w:r w:rsidRPr="009C70BB">
        <w:rPr>
          <w:sz w:val="28"/>
          <w:szCs w:val="28"/>
          <w:lang w:val="kk-KZ"/>
        </w:rPr>
        <w:t xml:space="preserve">- жіктеу. </w:t>
      </w:r>
    </w:p>
    <w:p w:rsidR="00164FEA" w:rsidRPr="009C70BB" w:rsidRDefault="00164FEA" w:rsidP="00164FEA">
      <w:pPr>
        <w:pStyle w:val="aa"/>
        <w:ind w:firstLine="709"/>
        <w:rPr>
          <w:szCs w:val="28"/>
          <w:lang w:val="kk-KZ"/>
        </w:rPr>
      </w:pPr>
      <w:r w:rsidRPr="009C70BB">
        <w:rPr>
          <w:szCs w:val="28"/>
          <w:lang w:val="kk-KZ"/>
        </w:rPr>
        <w:t>Жіктеу блогы экономика секторларының  атауларынан тұрады.</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Кодтау үшін бірінші және екінші, екінші және үшінші, үшінші және төртінші, төртінші және бесінші арасында нүктелері бар бес сандық ондық таңбалар қолданылады.</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Жіктеуіш келесі белгілер берілген нақтылаудың бес деңгейінен тұрады:</w:t>
      </w:r>
    </w:p>
    <w:p w:rsidR="00164FEA" w:rsidRPr="009C70BB" w:rsidRDefault="00164FEA" w:rsidP="00164FEA">
      <w:pPr>
        <w:autoSpaceDE w:val="0"/>
        <w:autoSpaceDN w:val="0"/>
        <w:adjustRightInd w:val="0"/>
        <w:ind w:firstLine="709"/>
        <w:jc w:val="both"/>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7076"/>
      </w:tblGrid>
      <w:tr w:rsidR="00164FEA" w:rsidRPr="009C70BB" w:rsidTr="00C46AA2">
        <w:trPr>
          <w:trHeight w:val="172"/>
        </w:trPr>
        <w:tc>
          <w:tcPr>
            <w:tcW w:w="2410" w:type="dxa"/>
            <w:vAlign w:val="center"/>
          </w:tcPr>
          <w:p w:rsidR="00164FEA" w:rsidRPr="009C70BB" w:rsidRDefault="00164FEA" w:rsidP="00C46AA2">
            <w:pPr>
              <w:contextualSpacing/>
              <w:jc w:val="both"/>
              <w:rPr>
                <w:sz w:val="28"/>
                <w:szCs w:val="28"/>
                <w:lang w:val="kk-KZ"/>
              </w:rPr>
            </w:pPr>
            <w:r w:rsidRPr="009C70BB">
              <w:rPr>
                <w:sz w:val="28"/>
                <w:szCs w:val="28"/>
                <w:lang w:val="kk-KZ"/>
              </w:rPr>
              <w:br w:type="page"/>
              <w:t>Х</w:t>
            </w:r>
          </w:p>
        </w:tc>
        <w:tc>
          <w:tcPr>
            <w:tcW w:w="7229" w:type="dxa"/>
            <w:shd w:val="clear" w:color="auto" w:fill="auto"/>
          </w:tcPr>
          <w:p w:rsidR="00164FEA" w:rsidRPr="009C70BB" w:rsidRDefault="00164FEA" w:rsidP="00C46AA2">
            <w:pPr>
              <w:contextualSpacing/>
              <w:jc w:val="both"/>
              <w:rPr>
                <w:sz w:val="28"/>
                <w:szCs w:val="28"/>
                <w:lang w:val="kk-KZ"/>
              </w:rPr>
            </w:pPr>
            <w:r w:rsidRPr="009C70BB">
              <w:rPr>
                <w:sz w:val="28"/>
                <w:szCs w:val="28"/>
                <w:lang w:val="kk-KZ"/>
              </w:rPr>
              <w:t xml:space="preserve">Жалпы экономика </w:t>
            </w:r>
          </w:p>
        </w:tc>
      </w:tr>
      <w:tr w:rsidR="00164FEA" w:rsidRPr="009C70BB" w:rsidTr="00C46AA2">
        <w:trPr>
          <w:trHeight w:val="345"/>
        </w:trPr>
        <w:tc>
          <w:tcPr>
            <w:tcW w:w="2410" w:type="dxa"/>
            <w:vAlign w:val="center"/>
          </w:tcPr>
          <w:p w:rsidR="00164FEA" w:rsidRPr="009C70BB" w:rsidRDefault="00164FEA" w:rsidP="00C46AA2">
            <w:pPr>
              <w:contextualSpacing/>
              <w:jc w:val="both"/>
              <w:rPr>
                <w:sz w:val="28"/>
                <w:szCs w:val="28"/>
                <w:lang w:val="kk-KZ"/>
              </w:rPr>
            </w:pPr>
            <w:r w:rsidRPr="009C70BB">
              <w:rPr>
                <w:sz w:val="28"/>
                <w:szCs w:val="28"/>
                <w:lang w:val="kk-KZ"/>
              </w:rPr>
              <w:t>Х.Х</w:t>
            </w:r>
          </w:p>
        </w:tc>
        <w:tc>
          <w:tcPr>
            <w:tcW w:w="7229" w:type="dxa"/>
            <w:shd w:val="clear" w:color="auto" w:fill="auto"/>
          </w:tcPr>
          <w:p w:rsidR="00164FEA" w:rsidRPr="009C70BB" w:rsidRDefault="00164FEA" w:rsidP="00C46AA2">
            <w:pPr>
              <w:contextualSpacing/>
              <w:jc w:val="both"/>
              <w:rPr>
                <w:sz w:val="28"/>
                <w:szCs w:val="28"/>
                <w:lang w:val="kk-KZ"/>
              </w:rPr>
            </w:pPr>
            <w:r w:rsidRPr="009C70BB">
              <w:rPr>
                <w:sz w:val="28"/>
                <w:szCs w:val="28"/>
                <w:lang w:val="kk-KZ"/>
              </w:rPr>
              <w:t xml:space="preserve">Сектор </w:t>
            </w:r>
          </w:p>
        </w:tc>
      </w:tr>
      <w:tr w:rsidR="00164FEA" w:rsidRPr="009C70BB" w:rsidTr="00C46AA2">
        <w:trPr>
          <w:trHeight w:val="345"/>
        </w:trPr>
        <w:tc>
          <w:tcPr>
            <w:tcW w:w="2410" w:type="dxa"/>
            <w:vAlign w:val="center"/>
          </w:tcPr>
          <w:p w:rsidR="00164FEA" w:rsidRPr="009C70BB" w:rsidRDefault="00164FEA" w:rsidP="00C46AA2">
            <w:pPr>
              <w:contextualSpacing/>
              <w:jc w:val="both"/>
              <w:rPr>
                <w:sz w:val="28"/>
                <w:szCs w:val="28"/>
                <w:lang w:val="kk-KZ"/>
              </w:rPr>
            </w:pPr>
            <w:r w:rsidRPr="009C70BB">
              <w:rPr>
                <w:sz w:val="28"/>
                <w:szCs w:val="28"/>
                <w:lang w:val="kk-KZ"/>
              </w:rPr>
              <w:t>Х.Х.Х</w:t>
            </w:r>
          </w:p>
        </w:tc>
        <w:tc>
          <w:tcPr>
            <w:tcW w:w="7229" w:type="dxa"/>
            <w:shd w:val="clear" w:color="auto" w:fill="auto"/>
          </w:tcPr>
          <w:p w:rsidR="00164FEA" w:rsidRPr="009C70BB" w:rsidRDefault="00164FEA" w:rsidP="00C46AA2">
            <w:pPr>
              <w:contextualSpacing/>
              <w:jc w:val="both"/>
              <w:rPr>
                <w:sz w:val="28"/>
                <w:szCs w:val="28"/>
                <w:lang w:val="kk-KZ"/>
              </w:rPr>
            </w:pPr>
            <w:r>
              <w:rPr>
                <w:sz w:val="28"/>
                <w:szCs w:val="28"/>
                <w:lang w:val="kk-KZ"/>
              </w:rPr>
              <w:t>Кіші</w:t>
            </w:r>
            <w:r w:rsidRPr="009C70BB">
              <w:rPr>
                <w:sz w:val="28"/>
                <w:szCs w:val="28"/>
                <w:lang w:val="kk-KZ"/>
              </w:rPr>
              <w:t xml:space="preserve"> сектор </w:t>
            </w:r>
          </w:p>
        </w:tc>
      </w:tr>
      <w:tr w:rsidR="00164FEA" w:rsidRPr="009C70BB" w:rsidTr="00C46AA2">
        <w:trPr>
          <w:trHeight w:val="345"/>
        </w:trPr>
        <w:tc>
          <w:tcPr>
            <w:tcW w:w="2410" w:type="dxa"/>
            <w:vAlign w:val="center"/>
          </w:tcPr>
          <w:p w:rsidR="00164FEA" w:rsidRPr="009C70BB" w:rsidRDefault="00164FEA" w:rsidP="00C46AA2">
            <w:pPr>
              <w:contextualSpacing/>
              <w:jc w:val="both"/>
              <w:rPr>
                <w:sz w:val="28"/>
                <w:szCs w:val="28"/>
                <w:lang w:val="kk-KZ"/>
              </w:rPr>
            </w:pPr>
            <w:r w:rsidRPr="009C70BB">
              <w:rPr>
                <w:sz w:val="28"/>
                <w:szCs w:val="28"/>
                <w:lang w:val="kk-KZ"/>
              </w:rPr>
              <w:t>Х.Х.Х.X</w:t>
            </w:r>
          </w:p>
        </w:tc>
        <w:tc>
          <w:tcPr>
            <w:tcW w:w="7229" w:type="dxa"/>
            <w:shd w:val="clear" w:color="auto" w:fill="auto"/>
          </w:tcPr>
          <w:p w:rsidR="00164FEA" w:rsidRPr="009C70BB" w:rsidRDefault="00164FEA" w:rsidP="00C46AA2">
            <w:pPr>
              <w:contextualSpacing/>
              <w:jc w:val="both"/>
              <w:rPr>
                <w:sz w:val="28"/>
                <w:szCs w:val="28"/>
                <w:lang w:val="kk-KZ"/>
              </w:rPr>
            </w:pPr>
            <w:r w:rsidRPr="009C70BB">
              <w:rPr>
                <w:sz w:val="28"/>
                <w:szCs w:val="28"/>
                <w:lang w:val="kk-KZ"/>
              </w:rPr>
              <w:t xml:space="preserve">Топ </w:t>
            </w:r>
          </w:p>
        </w:tc>
      </w:tr>
      <w:tr w:rsidR="00164FEA" w:rsidRPr="009C70BB" w:rsidTr="00C46AA2">
        <w:trPr>
          <w:trHeight w:val="330"/>
        </w:trPr>
        <w:tc>
          <w:tcPr>
            <w:tcW w:w="2410" w:type="dxa"/>
            <w:vAlign w:val="center"/>
          </w:tcPr>
          <w:p w:rsidR="00164FEA" w:rsidRPr="009C70BB" w:rsidRDefault="00164FEA" w:rsidP="00C46AA2">
            <w:pPr>
              <w:contextualSpacing/>
              <w:jc w:val="both"/>
              <w:rPr>
                <w:sz w:val="28"/>
                <w:szCs w:val="28"/>
                <w:lang w:val="kk-KZ"/>
              </w:rPr>
            </w:pPr>
            <w:r w:rsidRPr="009C70BB">
              <w:rPr>
                <w:sz w:val="28"/>
                <w:szCs w:val="28"/>
                <w:lang w:val="kk-KZ"/>
              </w:rPr>
              <w:t>Х.Х.Х.X.X</w:t>
            </w:r>
          </w:p>
        </w:tc>
        <w:tc>
          <w:tcPr>
            <w:tcW w:w="7229" w:type="dxa"/>
            <w:shd w:val="clear" w:color="auto" w:fill="auto"/>
          </w:tcPr>
          <w:p w:rsidR="00164FEA" w:rsidRPr="009C70BB" w:rsidRDefault="00164FEA" w:rsidP="00C46AA2">
            <w:pPr>
              <w:contextualSpacing/>
              <w:jc w:val="both"/>
              <w:rPr>
                <w:sz w:val="28"/>
                <w:szCs w:val="28"/>
                <w:lang w:val="kk-KZ"/>
              </w:rPr>
            </w:pPr>
            <w:r>
              <w:rPr>
                <w:sz w:val="28"/>
                <w:szCs w:val="28"/>
                <w:lang w:val="kk-KZ"/>
              </w:rPr>
              <w:t>Кіші</w:t>
            </w:r>
            <w:r w:rsidRPr="009C70BB">
              <w:rPr>
                <w:sz w:val="28"/>
                <w:szCs w:val="28"/>
                <w:lang w:val="kk-KZ"/>
              </w:rPr>
              <w:t xml:space="preserve"> топ</w:t>
            </w:r>
          </w:p>
        </w:tc>
      </w:tr>
    </w:tbl>
    <w:p w:rsidR="00164FEA" w:rsidRPr="009C70BB" w:rsidRDefault="00164FEA" w:rsidP="00164FEA">
      <w:pPr>
        <w:autoSpaceDE w:val="0"/>
        <w:autoSpaceDN w:val="0"/>
        <w:adjustRightInd w:val="0"/>
        <w:ind w:firstLine="709"/>
        <w:jc w:val="both"/>
        <w:rPr>
          <w:b/>
          <w:sz w:val="28"/>
          <w:szCs w:val="28"/>
          <w:lang w:val="kk-KZ"/>
        </w:rPr>
      </w:pPr>
    </w:p>
    <w:p w:rsidR="00164FEA" w:rsidRPr="009C70BB" w:rsidRDefault="00164FEA" w:rsidP="00164FEA">
      <w:pPr>
        <w:autoSpaceDE w:val="0"/>
        <w:autoSpaceDN w:val="0"/>
        <w:adjustRightInd w:val="0"/>
        <w:jc w:val="both"/>
        <w:rPr>
          <w:b/>
          <w:sz w:val="24"/>
          <w:szCs w:val="24"/>
          <w:lang w:val="kk-KZ"/>
        </w:rPr>
      </w:pPr>
      <w:r w:rsidRPr="009C70BB">
        <w:rPr>
          <w:b/>
          <w:i/>
          <w:sz w:val="24"/>
          <w:szCs w:val="24"/>
          <w:lang w:val="kk-KZ"/>
        </w:rPr>
        <w:t>Мысалы</w:t>
      </w:r>
      <w:r w:rsidRPr="009C70BB">
        <w:rPr>
          <w:b/>
          <w:sz w:val="24"/>
          <w:szCs w:val="24"/>
          <w:lang w:val="kk-KZ"/>
        </w:rPr>
        <w:t>:</w:t>
      </w:r>
    </w:p>
    <w:p w:rsidR="00164FEA" w:rsidRPr="009C70BB" w:rsidRDefault="00164FEA" w:rsidP="00164FEA">
      <w:pPr>
        <w:autoSpaceDE w:val="0"/>
        <w:autoSpaceDN w:val="0"/>
        <w:adjustRightInd w:val="0"/>
        <w:jc w:val="both"/>
        <w:rPr>
          <w:sz w:val="24"/>
          <w:szCs w:val="24"/>
          <w:lang w:val="kk-KZ"/>
        </w:rPr>
      </w:pPr>
      <w:r w:rsidRPr="009C70BB">
        <w:rPr>
          <w:sz w:val="24"/>
          <w:szCs w:val="24"/>
          <w:lang w:val="kk-KZ"/>
        </w:rPr>
        <w:t>1             – Жалпы экономика;</w:t>
      </w:r>
    </w:p>
    <w:p w:rsidR="00164FEA" w:rsidRPr="009C70BB" w:rsidRDefault="00164FEA" w:rsidP="00164FEA">
      <w:pPr>
        <w:autoSpaceDE w:val="0"/>
        <w:autoSpaceDN w:val="0"/>
        <w:adjustRightInd w:val="0"/>
        <w:jc w:val="both"/>
        <w:rPr>
          <w:sz w:val="24"/>
          <w:szCs w:val="24"/>
          <w:lang w:val="kk-KZ"/>
        </w:rPr>
      </w:pPr>
      <w:r w:rsidRPr="009C70BB">
        <w:rPr>
          <w:sz w:val="24"/>
          <w:szCs w:val="24"/>
          <w:lang w:val="kk-KZ"/>
        </w:rPr>
        <w:t>1.2          – Қаржылық корпорациялар;</w:t>
      </w:r>
    </w:p>
    <w:p w:rsidR="00164FEA" w:rsidRPr="009C70BB" w:rsidRDefault="00164FEA" w:rsidP="00164FEA">
      <w:pPr>
        <w:autoSpaceDE w:val="0"/>
        <w:autoSpaceDN w:val="0"/>
        <w:adjustRightInd w:val="0"/>
        <w:ind w:left="3544" w:hanging="3544"/>
        <w:jc w:val="both"/>
        <w:rPr>
          <w:sz w:val="24"/>
          <w:szCs w:val="24"/>
          <w:lang w:val="kk-KZ"/>
        </w:rPr>
      </w:pPr>
      <w:r w:rsidRPr="009C70BB">
        <w:rPr>
          <w:sz w:val="24"/>
          <w:szCs w:val="24"/>
          <w:lang w:val="kk-KZ"/>
        </w:rPr>
        <w:t>1.2.2       – Орталық банктен басқа депозиттер қабылдайтын корпорациялар;</w:t>
      </w:r>
    </w:p>
    <w:p w:rsidR="00164FEA" w:rsidRPr="009C70BB" w:rsidRDefault="00164FEA" w:rsidP="00164FEA">
      <w:pPr>
        <w:autoSpaceDE w:val="0"/>
        <w:autoSpaceDN w:val="0"/>
        <w:adjustRightInd w:val="0"/>
        <w:jc w:val="both"/>
        <w:rPr>
          <w:sz w:val="24"/>
          <w:szCs w:val="24"/>
          <w:lang w:val="kk-KZ"/>
        </w:rPr>
      </w:pPr>
      <w:r w:rsidRPr="009C70BB">
        <w:rPr>
          <w:sz w:val="24"/>
          <w:szCs w:val="24"/>
          <w:lang w:val="kk-KZ"/>
        </w:rPr>
        <w:t>1.2.2.1    – Депозиттерді қабылдайтын мемлекеттік корпорациялар;</w:t>
      </w:r>
    </w:p>
    <w:p w:rsidR="00164FEA" w:rsidRPr="009C70BB" w:rsidRDefault="00164FEA" w:rsidP="00164FEA">
      <w:pPr>
        <w:autoSpaceDE w:val="0"/>
        <w:autoSpaceDN w:val="0"/>
        <w:adjustRightInd w:val="0"/>
        <w:jc w:val="both"/>
        <w:rPr>
          <w:b/>
          <w:sz w:val="24"/>
          <w:szCs w:val="24"/>
          <w:lang w:val="kk-KZ"/>
        </w:rPr>
      </w:pPr>
      <w:r w:rsidRPr="009C70BB">
        <w:rPr>
          <w:sz w:val="24"/>
          <w:szCs w:val="24"/>
          <w:lang w:val="kk-KZ"/>
        </w:rPr>
        <w:t>1.2.2.1.1 – Депозиттерді қабылдайтын мемлекеттік корпорациялар– КЕҰ.</w:t>
      </w:r>
      <w:r w:rsidRPr="009C70BB">
        <w:rPr>
          <w:b/>
          <w:sz w:val="24"/>
          <w:szCs w:val="24"/>
          <w:lang w:val="kk-KZ"/>
        </w:rPr>
        <w:t xml:space="preserve"> </w:t>
      </w:r>
    </w:p>
    <w:p w:rsidR="00164FEA" w:rsidRPr="009C70BB" w:rsidRDefault="00164FEA" w:rsidP="00164FEA">
      <w:pPr>
        <w:autoSpaceDE w:val="0"/>
        <w:autoSpaceDN w:val="0"/>
        <w:adjustRightInd w:val="0"/>
        <w:jc w:val="both"/>
        <w:rPr>
          <w:sz w:val="24"/>
          <w:szCs w:val="24"/>
          <w:lang w:val="kk-KZ"/>
        </w:rPr>
      </w:pPr>
      <w:r w:rsidRPr="009C70BB">
        <w:rPr>
          <w:sz w:val="24"/>
          <w:szCs w:val="24"/>
          <w:lang w:val="kk-KZ"/>
        </w:rPr>
        <w:t>1.2.2.1.2 – Депозит қабылдайтын мемлекеттік корпорациялар – ПАҰ</w:t>
      </w:r>
    </w:p>
    <w:p w:rsidR="00164FEA" w:rsidRPr="009C70BB" w:rsidRDefault="00164FEA" w:rsidP="00164FEA">
      <w:pPr>
        <w:suppressAutoHyphens/>
        <w:ind w:firstLine="720"/>
        <w:jc w:val="both"/>
        <w:rPr>
          <w:sz w:val="24"/>
          <w:szCs w:val="24"/>
          <w:lang w:val="kk-KZ"/>
        </w:rPr>
      </w:pPr>
      <w:r w:rsidRPr="009C70BB">
        <w:rPr>
          <w:sz w:val="24"/>
          <w:szCs w:val="24"/>
          <w:lang w:val="kk-KZ"/>
        </w:rPr>
        <w:t xml:space="preserve">Осы жіктеуіште резервтік кодтар қарастырылмаған, себебі жіктелім </w:t>
      </w:r>
      <w:r w:rsidRPr="009C70BB">
        <w:rPr>
          <w:rFonts w:eastAsia="TimesNewRomanPSMT"/>
          <w:sz w:val="24"/>
          <w:szCs w:val="24"/>
          <w:lang w:val="kk-KZ"/>
        </w:rPr>
        <w:t>[1]</w:t>
      </w:r>
      <w:r w:rsidRPr="009C70BB">
        <w:rPr>
          <w:sz w:val="24"/>
          <w:szCs w:val="24"/>
          <w:lang w:val="kk-KZ"/>
        </w:rPr>
        <w:t>-ге сәйкес жүзеге асырылды.</w:t>
      </w:r>
    </w:p>
    <w:p w:rsidR="00164FEA" w:rsidRPr="009C70BB" w:rsidRDefault="00164FEA" w:rsidP="00164FEA">
      <w:pPr>
        <w:autoSpaceDE w:val="0"/>
        <w:autoSpaceDN w:val="0"/>
        <w:adjustRightInd w:val="0"/>
        <w:ind w:firstLine="709"/>
        <w:jc w:val="both"/>
        <w:rPr>
          <w:b/>
          <w:sz w:val="24"/>
          <w:szCs w:val="24"/>
          <w:lang w:val="kk-KZ"/>
        </w:rPr>
      </w:pPr>
    </w:p>
    <w:p w:rsidR="00164FEA" w:rsidRPr="009C70BB" w:rsidRDefault="00164FEA" w:rsidP="00164FEA">
      <w:pPr>
        <w:tabs>
          <w:tab w:val="left" w:pos="142"/>
          <w:tab w:val="left" w:pos="2169"/>
        </w:tabs>
        <w:jc w:val="both"/>
        <w:outlineLvl w:val="0"/>
        <w:rPr>
          <w:b/>
          <w:sz w:val="28"/>
          <w:szCs w:val="28"/>
          <w:lang w:val="kk-KZ"/>
        </w:rPr>
      </w:pPr>
    </w:p>
    <w:p w:rsidR="00164FEA" w:rsidRPr="009C70BB" w:rsidRDefault="00164FEA" w:rsidP="00164FEA">
      <w:pPr>
        <w:jc w:val="right"/>
        <w:rPr>
          <w:sz w:val="28"/>
          <w:szCs w:val="28"/>
          <w:lang w:val="kk-KZ"/>
        </w:rPr>
      </w:pPr>
      <w:r w:rsidRPr="009C70BB">
        <w:rPr>
          <w:b/>
          <w:sz w:val="28"/>
          <w:szCs w:val="28"/>
          <w:lang w:val="kk-KZ"/>
        </w:rPr>
        <w:br w:type="page"/>
      </w:r>
      <w:r w:rsidRPr="009C70BB">
        <w:rPr>
          <w:sz w:val="28"/>
          <w:szCs w:val="28"/>
          <w:lang w:val="kk-KZ"/>
        </w:rPr>
        <w:lastRenderedPageBreak/>
        <w:t>1-кесте</w:t>
      </w:r>
    </w:p>
    <w:p w:rsidR="00164FEA" w:rsidRPr="009C70BB" w:rsidRDefault="00164FEA" w:rsidP="00164FEA">
      <w:pPr>
        <w:jc w:val="center"/>
        <w:rPr>
          <w:sz w:val="24"/>
          <w:szCs w:val="24"/>
          <w:lang w:val="kk-KZ"/>
        </w:rPr>
      </w:pPr>
      <w:r w:rsidRPr="009C70BB">
        <w:rPr>
          <w:sz w:val="28"/>
          <w:szCs w:val="28"/>
        </w:rPr>
        <w:t xml:space="preserve">4.2 </w:t>
      </w:r>
      <w:r w:rsidRPr="009C70BB">
        <w:rPr>
          <w:sz w:val="28"/>
          <w:szCs w:val="28"/>
          <w:lang w:val="kk-KZ"/>
        </w:rPr>
        <w:t>Ж</w:t>
      </w:r>
      <w:r w:rsidRPr="009C70BB">
        <w:rPr>
          <w:sz w:val="28"/>
          <w:szCs w:val="28"/>
        </w:rPr>
        <w:t>іктеуіш</w:t>
      </w:r>
      <w:r>
        <w:rPr>
          <w:sz w:val="28"/>
          <w:szCs w:val="28"/>
          <w:lang w:val="kk-KZ"/>
        </w:rPr>
        <w:t>т</w:t>
      </w:r>
      <w:r w:rsidRPr="009C70BB">
        <w:rPr>
          <w:sz w:val="28"/>
          <w:szCs w:val="28"/>
          <w:lang w:val="kk-KZ"/>
        </w:rPr>
        <w:t>ің құрылымы</w:t>
      </w:r>
    </w:p>
    <w:p w:rsidR="00164FEA" w:rsidRPr="009C70BB" w:rsidRDefault="00164FEA" w:rsidP="00164FEA">
      <w:pPr>
        <w:jc w:val="center"/>
        <w:outlineLvl w:val="0"/>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8469"/>
      </w:tblGrid>
      <w:tr w:rsidR="00164FEA" w:rsidRPr="009C70BB" w:rsidTr="00C46AA2">
        <w:trPr>
          <w:trHeight w:val="828"/>
        </w:trPr>
        <w:tc>
          <w:tcPr>
            <w:tcW w:w="1419" w:type="dxa"/>
          </w:tcPr>
          <w:p w:rsidR="00164FEA" w:rsidRPr="009C70BB" w:rsidRDefault="00164FEA" w:rsidP="00C46AA2">
            <w:pPr>
              <w:tabs>
                <w:tab w:val="left" w:pos="851"/>
                <w:tab w:val="left" w:pos="8222"/>
              </w:tabs>
              <w:jc w:val="center"/>
              <w:rPr>
                <w:b/>
                <w:sz w:val="28"/>
                <w:szCs w:val="28"/>
              </w:rPr>
            </w:pPr>
            <w:r w:rsidRPr="009C70BB">
              <w:rPr>
                <w:b/>
                <w:sz w:val="28"/>
                <w:szCs w:val="28"/>
                <w:lang w:val="kk-KZ"/>
              </w:rPr>
              <w:t>Кодтау блогы</w:t>
            </w:r>
          </w:p>
        </w:tc>
        <w:tc>
          <w:tcPr>
            <w:tcW w:w="8469" w:type="dxa"/>
            <w:vAlign w:val="center"/>
          </w:tcPr>
          <w:p w:rsidR="00164FEA" w:rsidRPr="009C70BB" w:rsidRDefault="00164FEA" w:rsidP="00C46AA2">
            <w:pPr>
              <w:jc w:val="center"/>
              <w:rPr>
                <w:b/>
                <w:sz w:val="24"/>
                <w:szCs w:val="24"/>
              </w:rPr>
            </w:pPr>
            <w:r w:rsidRPr="009C70BB">
              <w:rPr>
                <w:b/>
                <w:sz w:val="28"/>
                <w:szCs w:val="28"/>
                <w:lang w:val="kk-KZ"/>
              </w:rPr>
              <w:t>Жіктеу блогы</w:t>
            </w:r>
          </w:p>
        </w:tc>
      </w:tr>
      <w:tr w:rsidR="00164FEA" w:rsidRPr="009C70BB" w:rsidTr="00C46AA2">
        <w:tblPrEx>
          <w:tblLook w:val="04A0"/>
        </w:tblPrEx>
        <w:trPr>
          <w:trHeight w:val="217"/>
        </w:trPr>
        <w:tc>
          <w:tcPr>
            <w:tcW w:w="1419" w:type="dxa"/>
            <w:shd w:val="clear" w:color="auto" w:fill="auto"/>
          </w:tcPr>
          <w:p w:rsidR="00164FEA" w:rsidRPr="009C70BB" w:rsidRDefault="00164FEA" w:rsidP="00C46AA2">
            <w:pPr>
              <w:tabs>
                <w:tab w:val="left" w:pos="851"/>
                <w:tab w:val="left" w:pos="8222"/>
              </w:tabs>
              <w:rPr>
                <w:b/>
                <w:sz w:val="28"/>
                <w:szCs w:val="28"/>
              </w:rPr>
            </w:pPr>
            <w:r w:rsidRPr="009C70BB">
              <w:rPr>
                <w:b/>
                <w:sz w:val="28"/>
                <w:szCs w:val="28"/>
              </w:rPr>
              <w:t>1</w:t>
            </w:r>
          </w:p>
        </w:tc>
        <w:tc>
          <w:tcPr>
            <w:tcW w:w="8469" w:type="dxa"/>
            <w:shd w:val="clear" w:color="auto" w:fill="auto"/>
          </w:tcPr>
          <w:p w:rsidR="00164FEA" w:rsidRPr="009C70BB" w:rsidRDefault="00164FEA" w:rsidP="00C46AA2">
            <w:pPr>
              <w:tabs>
                <w:tab w:val="left" w:pos="851"/>
                <w:tab w:val="left" w:pos="8222"/>
              </w:tabs>
              <w:rPr>
                <w:b/>
                <w:sz w:val="28"/>
                <w:szCs w:val="28"/>
              </w:rPr>
            </w:pPr>
            <w:r w:rsidRPr="009C70BB">
              <w:rPr>
                <w:b/>
                <w:sz w:val="28"/>
                <w:szCs w:val="28"/>
                <w:lang w:val="kk-KZ"/>
              </w:rPr>
              <w:t>Жалпы экономика</w:t>
            </w:r>
          </w:p>
        </w:tc>
      </w:tr>
      <w:tr w:rsidR="00164FEA" w:rsidRPr="009C70BB" w:rsidTr="00C46AA2">
        <w:tblPrEx>
          <w:tblLook w:val="04A0"/>
        </w:tblPrEx>
        <w:trPr>
          <w:trHeight w:val="64"/>
        </w:trPr>
        <w:tc>
          <w:tcPr>
            <w:tcW w:w="1419" w:type="dxa"/>
            <w:shd w:val="clear" w:color="auto" w:fill="auto"/>
          </w:tcPr>
          <w:p w:rsidR="00164FEA" w:rsidRPr="009C70BB" w:rsidRDefault="00164FEA" w:rsidP="00C46AA2">
            <w:pPr>
              <w:tabs>
                <w:tab w:val="left" w:pos="851"/>
                <w:tab w:val="left" w:pos="8222"/>
              </w:tabs>
              <w:rPr>
                <w:b/>
                <w:sz w:val="28"/>
                <w:szCs w:val="28"/>
              </w:rPr>
            </w:pPr>
            <w:r w:rsidRPr="009C70BB">
              <w:rPr>
                <w:b/>
                <w:sz w:val="28"/>
                <w:szCs w:val="28"/>
              </w:rPr>
              <w:t>1.1</w:t>
            </w:r>
          </w:p>
        </w:tc>
        <w:tc>
          <w:tcPr>
            <w:tcW w:w="8469" w:type="dxa"/>
            <w:shd w:val="clear" w:color="auto" w:fill="auto"/>
          </w:tcPr>
          <w:p w:rsidR="00164FEA" w:rsidRPr="009C70BB" w:rsidRDefault="00164FEA" w:rsidP="00C46AA2">
            <w:pPr>
              <w:tabs>
                <w:tab w:val="left" w:pos="851"/>
                <w:tab w:val="left" w:pos="8222"/>
              </w:tabs>
              <w:rPr>
                <w:b/>
                <w:sz w:val="28"/>
                <w:szCs w:val="28"/>
              </w:rPr>
            </w:pPr>
            <w:r w:rsidRPr="009C70BB">
              <w:rPr>
                <w:b/>
                <w:sz w:val="28"/>
                <w:szCs w:val="28"/>
                <w:lang w:val="kk-KZ"/>
              </w:rPr>
              <w:t>Қаржылық емес корпорациялар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1.1.1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Мемлекеттік қаржылық емес корпорациялар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1.1.1.1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 xml:space="preserve">Мемлекеттік қаржылық емес корпорациялар </w:t>
            </w:r>
            <w:r w:rsidRPr="009C70BB">
              <w:rPr>
                <w:sz w:val="28"/>
                <w:szCs w:val="28"/>
              </w:rPr>
              <w:t>–</w:t>
            </w:r>
            <w:r w:rsidRPr="009C70BB">
              <w:rPr>
                <w:sz w:val="28"/>
                <w:szCs w:val="28"/>
                <w:lang w:val="kk-KZ"/>
              </w:rPr>
              <w:t xml:space="preserve"> 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1.1.1.2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 xml:space="preserve">Мемлекеттік қаржылық емес корпорациялар </w:t>
            </w:r>
            <w:r w:rsidRPr="009C70BB">
              <w:rPr>
                <w:sz w:val="28"/>
                <w:szCs w:val="28"/>
              </w:rPr>
              <w:t>–</w:t>
            </w:r>
            <w:r w:rsidRPr="009C70BB">
              <w:rPr>
                <w:sz w:val="28"/>
                <w:szCs w:val="28"/>
                <w:lang w:val="kk-KZ"/>
              </w:rPr>
              <w:t xml:space="preserve">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1.1.2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Ұлттық жеке қаржылық емес корпорациялар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1.1.2.1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 xml:space="preserve">Ұлттық жеке қаржылық емес корпорациялар </w:t>
            </w:r>
            <w:r w:rsidRPr="009C70BB">
              <w:rPr>
                <w:sz w:val="28"/>
                <w:szCs w:val="28"/>
              </w:rPr>
              <w:t>–</w:t>
            </w:r>
            <w:r w:rsidRPr="009C70BB">
              <w:rPr>
                <w:sz w:val="28"/>
                <w:szCs w:val="28"/>
                <w:lang w:val="kk-KZ"/>
              </w:rPr>
              <w:t xml:space="preserve"> 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1.1.2.2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 xml:space="preserve">Ұлттық жеке қаржылық емес корпорациялар </w:t>
            </w:r>
            <w:r w:rsidRPr="009C70BB">
              <w:rPr>
                <w:sz w:val="28"/>
                <w:szCs w:val="28"/>
              </w:rPr>
              <w:t>–</w:t>
            </w:r>
            <w:r w:rsidRPr="009C70BB">
              <w:rPr>
                <w:sz w:val="28"/>
                <w:szCs w:val="28"/>
                <w:lang w:val="kk-KZ"/>
              </w:rPr>
              <w:t xml:space="preserve">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1.1.3</w:t>
            </w:r>
          </w:p>
        </w:tc>
        <w:tc>
          <w:tcPr>
            <w:tcW w:w="8469" w:type="dxa"/>
            <w:shd w:val="clear" w:color="auto" w:fill="auto"/>
          </w:tcPr>
          <w:p w:rsidR="00164FEA" w:rsidRPr="009C70BB" w:rsidRDefault="00164FEA" w:rsidP="00C46AA2">
            <w:pPr>
              <w:tabs>
                <w:tab w:val="left" w:pos="851"/>
                <w:tab w:val="left" w:pos="8222"/>
              </w:tabs>
              <w:rPr>
                <w:sz w:val="28"/>
                <w:szCs w:val="28"/>
              </w:rPr>
            </w:pPr>
            <w:r w:rsidRPr="00427A5B">
              <w:rPr>
                <w:sz w:val="28"/>
                <w:szCs w:val="28"/>
                <w:lang w:val="kk-KZ"/>
              </w:rPr>
              <w:t>Шетел</w:t>
            </w:r>
            <w:r w:rsidRPr="009C70BB">
              <w:rPr>
                <w:sz w:val="28"/>
                <w:szCs w:val="28"/>
                <w:lang w:val="kk-KZ"/>
              </w:rPr>
              <w:t xml:space="preserve"> бақылауындағы қаржылық емес корпорациялар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1.1.3.1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 xml:space="preserve">Шетел бақылауындағы қаржылық емес корпорациялар </w:t>
            </w:r>
            <w:r w:rsidRPr="009C70BB">
              <w:rPr>
                <w:sz w:val="28"/>
                <w:szCs w:val="28"/>
              </w:rPr>
              <w:t>–</w:t>
            </w:r>
            <w:r w:rsidRPr="009C70BB">
              <w:rPr>
                <w:sz w:val="28"/>
                <w:szCs w:val="28"/>
                <w:lang w:val="kk-KZ"/>
              </w:rPr>
              <w:t xml:space="preserve"> 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1.1.3.2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 xml:space="preserve">Шетел бақылауындағы қаржылық емес корпорациялар </w:t>
            </w:r>
            <w:r w:rsidRPr="009C70BB">
              <w:rPr>
                <w:sz w:val="28"/>
                <w:szCs w:val="28"/>
              </w:rPr>
              <w:t>–</w:t>
            </w:r>
            <w:r w:rsidRPr="009C70BB">
              <w:rPr>
                <w:sz w:val="28"/>
                <w:szCs w:val="28"/>
                <w:lang w:val="kk-KZ"/>
              </w:rPr>
              <w:t xml:space="preserve">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b/>
                <w:sz w:val="28"/>
                <w:szCs w:val="28"/>
              </w:rPr>
            </w:pPr>
            <w:r w:rsidRPr="009C70BB">
              <w:rPr>
                <w:b/>
                <w:sz w:val="28"/>
                <w:szCs w:val="28"/>
              </w:rPr>
              <w:t>1.2</w:t>
            </w:r>
          </w:p>
        </w:tc>
        <w:tc>
          <w:tcPr>
            <w:tcW w:w="8469" w:type="dxa"/>
            <w:shd w:val="clear" w:color="auto" w:fill="auto"/>
          </w:tcPr>
          <w:p w:rsidR="00164FEA" w:rsidRPr="009C70BB" w:rsidRDefault="00164FEA" w:rsidP="00C46AA2">
            <w:pPr>
              <w:tabs>
                <w:tab w:val="left" w:pos="851"/>
                <w:tab w:val="left" w:pos="8222"/>
              </w:tabs>
              <w:rPr>
                <w:b/>
                <w:sz w:val="28"/>
                <w:szCs w:val="28"/>
              </w:rPr>
            </w:pPr>
            <w:r w:rsidRPr="009C70BB">
              <w:rPr>
                <w:b/>
                <w:sz w:val="28"/>
                <w:szCs w:val="28"/>
                <w:lang w:val="kk-KZ"/>
              </w:rPr>
              <w:t>Қаржылық корпорациялар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Орталық банк</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Депозиттер</w:t>
            </w:r>
            <w:r>
              <w:rPr>
                <w:sz w:val="28"/>
                <w:szCs w:val="28"/>
                <w:lang w:val="kk-KZ"/>
              </w:rPr>
              <w:t>ді</w:t>
            </w:r>
            <w:r w:rsidRPr="009C70BB">
              <w:rPr>
                <w:sz w:val="28"/>
                <w:szCs w:val="28"/>
                <w:lang w:val="kk-KZ"/>
              </w:rPr>
              <w:t xml:space="preserve"> қабылдайтын корпорациялар, орталық банктен басқа</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1.2.2.1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Депозиттерді қабылдайтын мемлекеттік корпорациялар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1.2.2.1.1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Депозиттерді қабылдайтын мемлекеттік корпорациялар</w:t>
            </w:r>
            <w:r w:rsidRPr="009C70BB">
              <w:rPr>
                <w:sz w:val="28"/>
                <w:szCs w:val="28"/>
              </w:rPr>
              <w:t>–</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1.2.2.1.2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Депозиттерді қабылдайтын мемлекеттік корпорациялар–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1.2.2.2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Депозиттерді қабылдайтын ұлттық жеке корпорациялар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1.2.2.2.1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Депозиттерді қабылдайтын ұлттық жеке корпорациялар–</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1.2.2.2.2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Депозиттерді қабылдайтын ұлттық жеке корпорациялар</w:t>
            </w:r>
            <w:r w:rsidRPr="009C70BB">
              <w:rPr>
                <w:sz w:val="28"/>
                <w:szCs w:val="28"/>
                <w:lang w:val="kk-KZ"/>
              </w:rPr>
              <w:t>–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1.2.2.3</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Депозиттерді қабылдайтын шетел бақылауындағы корпорациялар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1.2.2.3.1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Шетел бақылауындағы депозиттерді қабылдайтын корпорациялар</w:t>
            </w:r>
            <w:r w:rsidRPr="009C70BB">
              <w:rPr>
                <w:sz w:val="28"/>
                <w:szCs w:val="28"/>
              </w:rPr>
              <w:t>–</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1.2.2.3.2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Шетел бақылауындағы депозиттерді қабылдайтын корпорациялар–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1.2.3</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Ақша нарығының қорлары</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1.2.3.1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 xml:space="preserve">Ақша нарығының </w:t>
            </w:r>
            <w:r w:rsidRPr="009C70BB">
              <w:rPr>
                <w:sz w:val="28"/>
                <w:szCs w:val="28"/>
                <w:lang w:val="kk-KZ"/>
              </w:rPr>
              <w:t xml:space="preserve">мемлекеттік </w:t>
            </w:r>
            <w:r w:rsidRPr="009C70BB">
              <w:rPr>
                <w:sz w:val="28"/>
                <w:szCs w:val="28"/>
              </w:rPr>
              <w:t>қорлары</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1.2.3.1.1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Ақша нарығының мемлекеттік қорлары–</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1.2.3.1.2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Ақша нарығының мемлекеттік қорлары</w:t>
            </w:r>
            <w:r w:rsidRPr="009C70BB">
              <w:rPr>
                <w:sz w:val="28"/>
                <w:szCs w:val="28"/>
                <w:lang w:val="kk-KZ"/>
              </w:rPr>
              <w:t>–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1.2.3.2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 xml:space="preserve">Ақша нарығының </w:t>
            </w:r>
            <w:r w:rsidRPr="009C70BB">
              <w:rPr>
                <w:sz w:val="28"/>
                <w:szCs w:val="28"/>
                <w:lang w:val="kk-KZ"/>
              </w:rPr>
              <w:t>ұлттық жеке</w:t>
            </w:r>
            <w:r w:rsidRPr="009C70BB">
              <w:rPr>
                <w:sz w:val="28"/>
                <w:szCs w:val="28"/>
              </w:rPr>
              <w:t xml:space="preserve"> қорлары</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1.2.3.2.1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Ақша нарығының ұлттық жеке қорлары–</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1.2.3.2.2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Ақша нарығының ұлттық жеке қорлары</w:t>
            </w:r>
            <w:r w:rsidRPr="009C70BB">
              <w:rPr>
                <w:sz w:val="28"/>
                <w:szCs w:val="28"/>
                <w:lang w:val="kk-KZ"/>
              </w:rPr>
              <w:t>–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1.2.3.3</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Шетел бақылауындағы ақша нарығының қорлары</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1.2.3.3.1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Шетел бақылауындағы ақша нарығының қорлары–</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1.2.3.3.2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Шетел бақылауындағы ақша нарығының қорлары</w:t>
            </w:r>
            <w:r w:rsidRPr="009C70BB">
              <w:rPr>
                <w:sz w:val="28"/>
                <w:szCs w:val="28"/>
                <w:lang w:val="kk-KZ"/>
              </w:rPr>
              <w:t>–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1.2.4</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Ақшалай емес нарықтың инвестициялық қорлары</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lastRenderedPageBreak/>
              <w:t>1.2.4.1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Ақшалай емес нарықтың мемлекеттік инвестициялық қорлары</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1.2.4.1.1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Ақшал</w:t>
            </w:r>
            <w:r w:rsidRPr="009C70BB">
              <w:rPr>
                <w:sz w:val="28"/>
                <w:szCs w:val="28"/>
                <w:lang w:val="kk-KZ"/>
              </w:rPr>
              <w:t>ай</w:t>
            </w:r>
            <w:r w:rsidRPr="009C70BB">
              <w:rPr>
                <w:sz w:val="28"/>
                <w:szCs w:val="28"/>
              </w:rPr>
              <w:t xml:space="preserve"> емес нарықтың мемлекеттік инвестициялық қорлары</w:t>
            </w:r>
            <w:r w:rsidRPr="009C70BB">
              <w:rPr>
                <w:sz w:val="28"/>
                <w:szCs w:val="28"/>
                <w:lang w:val="kk-KZ"/>
              </w:rPr>
              <w:t xml:space="preserve"> </w:t>
            </w:r>
            <w:r w:rsidRPr="009C70BB">
              <w:rPr>
                <w:sz w:val="28"/>
                <w:szCs w:val="28"/>
              </w:rPr>
              <w:t>–</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1.2.4.1.2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Ақшал</w:t>
            </w:r>
            <w:r w:rsidRPr="009C70BB">
              <w:rPr>
                <w:sz w:val="28"/>
                <w:szCs w:val="28"/>
                <w:lang w:val="kk-KZ"/>
              </w:rPr>
              <w:t>ай</w:t>
            </w:r>
            <w:r w:rsidRPr="009C70BB">
              <w:rPr>
                <w:sz w:val="28"/>
                <w:szCs w:val="28"/>
              </w:rPr>
              <w:t xml:space="preserve"> емес нарықтың мемлекеттік инвестициялық қорлары</w:t>
            </w:r>
            <w:r w:rsidRPr="009C70BB">
              <w:rPr>
                <w:sz w:val="28"/>
                <w:szCs w:val="28"/>
                <w:lang w:val="kk-KZ"/>
              </w:rPr>
              <w:t xml:space="preserve"> –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1.2.4.2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Ақшал</w:t>
            </w:r>
            <w:r w:rsidRPr="009C70BB">
              <w:rPr>
                <w:sz w:val="28"/>
                <w:szCs w:val="28"/>
                <w:lang w:val="kk-KZ"/>
              </w:rPr>
              <w:t>ай</w:t>
            </w:r>
            <w:r w:rsidRPr="009C70BB">
              <w:rPr>
                <w:sz w:val="28"/>
                <w:szCs w:val="28"/>
              </w:rPr>
              <w:t xml:space="preserve"> емес нарықтың </w:t>
            </w:r>
            <w:r w:rsidRPr="009C70BB">
              <w:rPr>
                <w:sz w:val="28"/>
                <w:szCs w:val="28"/>
                <w:lang w:val="kk-KZ"/>
              </w:rPr>
              <w:t>ұлттық жеке</w:t>
            </w:r>
            <w:r w:rsidRPr="009C70BB">
              <w:rPr>
                <w:sz w:val="28"/>
                <w:szCs w:val="28"/>
              </w:rPr>
              <w:t xml:space="preserve"> инвестициялық қорлары</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1.2.4.2.1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Ақшалай емес нарықтың ұлттық жеке инвестициялық қорлары–</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1.2.4.2.2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Ақшалай емес нарықтың ұлттық жеке инвестициялық қорлары</w:t>
            </w:r>
            <w:r w:rsidRPr="009C70BB">
              <w:rPr>
                <w:sz w:val="28"/>
                <w:szCs w:val="28"/>
                <w:lang w:val="kk-KZ"/>
              </w:rPr>
              <w:t>–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1.2.4.3</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Шетел бақылауындағы ақшалай емес нарықтың инвестициялық қорлары</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1.2.4.3.1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Шетел бақылауындағы ақшалай емес нарықтың инвестициялық қорлары</w:t>
            </w:r>
            <w:r w:rsidRPr="009C70BB">
              <w:rPr>
                <w:sz w:val="28"/>
                <w:szCs w:val="28"/>
              </w:rPr>
              <w:t>–</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1.2.4.3.2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Шетел бақылауындағы ақшалай емес нарықтың инвестициялық қорлары–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1.2.5</w:t>
            </w:r>
          </w:p>
        </w:tc>
        <w:tc>
          <w:tcPr>
            <w:tcW w:w="8469" w:type="dxa"/>
            <w:shd w:val="clear" w:color="auto" w:fill="auto"/>
          </w:tcPr>
          <w:p w:rsidR="00164FEA" w:rsidRPr="009C70BB" w:rsidRDefault="00164FEA" w:rsidP="00C46AA2">
            <w:pPr>
              <w:tabs>
                <w:tab w:val="left" w:pos="851"/>
                <w:tab w:val="left" w:pos="8222"/>
              </w:tabs>
              <w:rPr>
                <w:sz w:val="28"/>
                <w:szCs w:val="28"/>
              </w:rPr>
            </w:pPr>
            <w:r w:rsidRPr="004213A8">
              <w:rPr>
                <w:sz w:val="28"/>
                <w:szCs w:val="28"/>
                <w:lang w:val="kk-KZ"/>
              </w:rPr>
              <w:t>Сақтандыру корпорациялары мен зейнетақы қорларынан басқа, басқа да қаржылық делдалдар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1.2.5.1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Басқа мемлекеттік қаржылық делдалдар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1.2.5.1.1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 xml:space="preserve">Басқа мемлекеттік қаржылық </w:t>
            </w:r>
            <w:r w:rsidRPr="009C70BB">
              <w:rPr>
                <w:sz w:val="28"/>
                <w:szCs w:val="28"/>
                <w:lang w:val="kk-KZ"/>
              </w:rPr>
              <w:t>делдалдар</w:t>
            </w:r>
            <w:r w:rsidRPr="009C70BB">
              <w:rPr>
                <w:sz w:val="28"/>
                <w:szCs w:val="28"/>
              </w:rPr>
              <w:t xml:space="preserve"> –</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1.2.5.1.2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 xml:space="preserve">Басқа мемлекеттік қаржылық </w:t>
            </w:r>
            <w:r w:rsidRPr="009C70BB">
              <w:rPr>
                <w:sz w:val="28"/>
                <w:szCs w:val="28"/>
                <w:lang w:val="kk-KZ"/>
              </w:rPr>
              <w:t>делдалдар –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1.2.5.2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Басқа ұлттық жеке қаржылық делдалдар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1.2.5.2.1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Басқа ұлттық жеке қаржылық делдалдар</w:t>
            </w:r>
            <w:r w:rsidRPr="009C70BB">
              <w:rPr>
                <w:sz w:val="28"/>
                <w:szCs w:val="28"/>
              </w:rPr>
              <w:t xml:space="preserve"> –</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1.2.5.2.2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Басқа ұлттық жеке қаржылық делдалдар –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1.2.5.3</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Шетел бақылауындағы басқа қаржылық делдалдар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1.2.5.3.1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 xml:space="preserve">Шетел бақылауындағы басқа қаржылық </w:t>
            </w:r>
            <w:r w:rsidRPr="009C70BB">
              <w:rPr>
                <w:sz w:val="28"/>
                <w:szCs w:val="28"/>
                <w:lang w:val="kk-KZ"/>
              </w:rPr>
              <w:t xml:space="preserve">делдалдар </w:t>
            </w:r>
            <w:r w:rsidRPr="009C70BB">
              <w:rPr>
                <w:sz w:val="28"/>
                <w:szCs w:val="28"/>
              </w:rPr>
              <w:t>–</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1.2.5.3.2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 xml:space="preserve">Шетел бақылауындағы басқа қаржылық </w:t>
            </w:r>
            <w:r w:rsidRPr="009C70BB">
              <w:rPr>
                <w:sz w:val="28"/>
                <w:szCs w:val="28"/>
                <w:lang w:val="kk-KZ"/>
              </w:rPr>
              <w:t>делдалдар –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1.2.6</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Қосалқы қаржылық корпорациялар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1.2.6.1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Мемлекеттік қосалқы қаржылық корпорациялар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1.2.6.1.1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Мемлекеттік қосалқы қаржылық корпорациялар–</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1.2.6.1.2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Мемлекеттік қосалқы қаржылық корпорациялар</w:t>
            </w:r>
            <w:r w:rsidRPr="009C70BB">
              <w:rPr>
                <w:sz w:val="28"/>
                <w:szCs w:val="28"/>
                <w:lang w:val="kk-KZ"/>
              </w:rPr>
              <w:t>–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1.2.6.2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Ұлттық жеке қосалқы қаржылық корпорациялар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1.2.6.2.1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Ұлттық жеке қосалқы қаржылық корпорациялар</w:t>
            </w:r>
            <w:r w:rsidRPr="009C70BB">
              <w:rPr>
                <w:sz w:val="28"/>
                <w:szCs w:val="28"/>
              </w:rPr>
              <w:t>–</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1.2.6.2.2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Ұлттық жеке қосалқы қаржылық корпорациялар–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1.2.6.3</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Шетел бақылауындағы қосалқы қаржылық корпорациялар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1.2.6.3.1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Шетел бақылауындағы қосалқы қаржылық корпорациялар–</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1.2.6.3.2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Шетел бақылауындағы қосалқы қаржылық корпорациялар</w:t>
            </w:r>
            <w:r w:rsidRPr="009C70BB">
              <w:rPr>
                <w:sz w:val="28"/>
                <w:szCs w:val="28"/>
                <w:lang w:val="kk-KZ"/>
              </w:rPr>
              <w:t>–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1.2.7</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 xml:space="preserve">Кэптивтік </w:t>
            </w:r>
            <w:r w:rsidRPr="00103969">
              <w:rPr>
                <w:sz w:val="28"/>
                <w:szCs w:val="28"/>
                <w:lang w:val="kk-KZ"/>
              </w:rPr>
              <w:t xml:space="preserve">қаржылық мекемелер мен </w:t>
            </w:r>
            <w:r>
              <w:rPr>
                <w:sz w:val="28"/>
                <w:szCs w:val="28"/>
                <w:lang w:val="kk-KZ"/>
              </w:rPr>
              <w:t>кредиторлар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1.2.7.1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Мемлекеттік кэптивтік қаржылық мекемелер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1.2.7.1.1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 xml:space="preserve">Мемлекеттік </w:t>
            </w:r>
            <w:r w:rsidRPr="009C70BB">
              <w:rPr>
                <w:sz w:val="28"/>
                <w:szCs w:val="28"/>
                <w:lang w:val="kk-KZ"/>
              </w:rPr>
              <w:t xml:space="preserve">кэптивтік </w:t>
            </w:r>
            <w:r w:rsidRPr="009C70BB">
              <w:rPr>
                <w:sz w:val="28"/>
                <w:szCs w:val="28"/>
              </w:rPr>
              <w:t>қаржылық мекемелер–</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1.2.7.1.2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 xml:space="preserve">Мемлекеттік </w:t>
            </w:r>
            <w:r w:rsidRPr="009C70BB">
              <w:rPr>
                <w:sz w:val="28"/>
                <w:szCs w:val="28"/>
                <w:lang w:val="kk-KZ"/>
              </w:rPr>
              <w:t xml:space="preserve">кэптивтік </w:t>
            </w:r>
            <w:r w:rsidRPr="009C70BB">
              <w:rPr>
                <w:sz w:val="28"/>
                <w:szCs w:val="28"/>
              </w:rPr>
              <w:t>қаржылық мекемелер</w:t>
            </w:r>
            <w:r w:rsidRPr="009C70BB">
              <w:rPr>
                <w:sz w:val="28"/>
                <w:szCs w:val="28"/>
                <w:lang w:val="kk-KZ"/>
              </w:rPr>
              <w:t>–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1.2.7.2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Ұлттық жеке кэптивтік қаржылық мекемелер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lastRenderedPageBreak/>
              <w:t>1.2.7.2.1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 xml:space="preserve">Ұлттық жеке </w:t>
            </w:r>
            <w:r w:rsidRPr="009C70BB">
              <w:rPr>
                <w:sz w:val="28"/>
                <w:szCs w:val="28"/>
                <w:lang w:val="kk-KZ"/>
              </w:rPr>
              <w:t xml:space="preserve">кэптивтік </w:t>
            </w:r>
            <w:r w:rsidRPr="009C70BB">
              <w:rPr>
                <w:sz w:val="28"/>
                <w:szCs w:val="28"/>
              </w:rPr>
              <w:t>қаржылық мекемелер–</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1.2.7.2.2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 xml:space="preserve">Ұлттық жеке </w:t>
            </w:r>
            <w:r w:rsidRPr="009C70BB">
              <w:rPr>
                <w:sz w:val="28"/>
                <w:szCs w:val="28"/>
                <w:lang w:val="kk-KZ"/>
              </w:rPr>
              <w:t xml:space="preserve">кэптивтік </w:t>
            </w:r>
            <w:r w:rsidRPr="009C70BB">
              <w:rPr>
                <w:sz w:val="28"/>
                <w:szCs w:val="28"/>
              </w:rPr>
              <w:t>қаржылық мекемелер</w:t>
            </w:r>
            <w:r w:rsidRPr="009C70BB">
              <w:rPr>
                <w:sz w:val="28"/>
                <w:szCs w:val="28"/>
                <w:lang w:val="kk-KZ"/>
              </w:rPr>
              <w:t>–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1.2.7.3</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Шетел бақылауындағы</w:t>
            </w:r>
            <w:r w:rsidRPr="009C70BB">
              <w:rPr>
                <w:sz w:val="28"/>
                <w:szCs w:val="28"/>
                <w:lang w:val="kk-KZ"/>
              </w:rPr>
              <w:t xml:space="preserve"> кэптивтік қаржылық мекемелер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1.2.7.3.1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 xml:space="preserve">Шетел бақылауындағы </w:t>
            </w:r>
            <w:r w:rsidRPr="009C70BB">
              <w:rPr>
                <w:sz w:val="28"/>
                <w:szCs w:val="28"/>
                <w:lang w:val="kk-KZ"/>
              </w:rPr>
              <w:t xml:space="preserve">кэптивтік </w:t>
            </w:r>
            <w:r w:rsidRPr="009C70BB">
              <w:rPr>
                <w:sz w:val="28"/>
                <w:szCs w:val="28"/>
              </w:rPr>
              <w:t>қаржылық мекемелер–</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1.2.7.3.2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 xml:space="preserve">Шетел бақылауындағы </w:t>
            </w:r>
            <w:r w:rsidRPr="009C70BB">
              <w:rPr>
                <w:sz w:val="28"/>
                <w:szCs w:val="28"/>
                <w:lang w:val="kk-KZ"/>
              </w:rPr>
              <w:t xml:space="preserve">кэптивтік </w:t>
            </w:r>
            <w:r w:rsidRPr="009C70BB">
              <w:rPr>
                <w:sz w:val="28"/>
                <w:szCs w:val="28"/>
              </w:rPr>
              <w:t>қаржылық мекемелер</w:t>
            </w:r>
            <w:r w:rsidRPr="009C70BB">
              <w:rPr>
                <w:sz w:val="28"/>
                <w:szCs w:val="28"/>
                <w:lang w:val="kk-KZ"/>
              </w:rPr>
              <w:t>–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1.2.8</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Сақтандыру корпорациялары</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1.2.8.1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Мемлекеттік сақтандыру корпорациялары</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1.2.8.1.1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Мемлекеттік сақтандыру корпорациялары–</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1.2.8.1.2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Мемлекеттік сақтандыру корпорациялары</w:t>
            </w:r>
            <w:r w:rsidRPr="009C70BB">
              <w:rPr>
                <w:sz w:val="28"/>
                <w:szCs w:val="28"/>
                <w:lang w:val="kk-KZ"/>
              </w:rPr>
              <w:t>–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1.2.8.2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Ұлттық жеке сақтандыру корпорациялары</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1.2.8.2.1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Ұлттық жеке сақтандыру корпорациялары–</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1.2.8.2.2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Ұлттық жеке сақтандыру корпорациялары</w:t>
            </w:r>
            <w:r w:rsidRPr="009C70BB">
              <w:rPr>
                <w:sz w:val="28"/>
                <w:szCs w:val="28"/>
                <w:lang w:val="kk-KZ"/>
              </w:rPr>
              <w:t>–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1.2.8.3</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Шетел бақылауындағы сақтандыру корпорациялары</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1.2.8.3.1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Шетел бақылауындағы сақтандыру корпорациялары–</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1.2.8.3.2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Шетел бақылауындағы сақтандыру корпорациялары</w:t>
            </w:r>
            <w:r w:rsidRPr="009C70BB">
              <w:rPr>
                <w:sz w:val="28"/>
                <w:szCs w:val="28"/>
                <w:lang w:val="kk-KZ"/>
              </w:rPr>
              <w:t>–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1.2.9</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Зейнетақы қорлары</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1.2.9.1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Мемлекеттік зейнетақы қорлары</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1.2.9.1.1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Мемлекеттік зейнетақы қорлары–</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1.2.9.1.2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Мемлекеттік зейнетақы қорлары</w:t>
            </w:r>
            <w:r w:rsidRPr="009C70BB">
              <w:rPr>
                <w:sz w:val="28"/>
                <w:szCs w:val="28"/>
                <w:lang w:val="kk-KZ"/>
              </w:rPr>
              <w:t>–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1.2.9.2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Ұлттық жеке зейнетақы қорлары</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1.2.9.2.1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Ұлттық жеке зейнетақы қорлары–</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1.2.9.2.2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Ұлттық жеке зейнетақы қорлары –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1.2.9.3</w:t>
            </w:r>
          </w:p>
        </w:tc>
        <w:tc>
          <w:tcPr>
            <w:tcW w:w="8469" w:type="dxa"/>
            <w:shd w:val="clear" w:color="auto" w:fill="auto"/>
          </w:tcPr>
          <w:p w:rsidR="00164FEA" w:rsidRPr="009C70BB" w:rsidRDefault="00164FEA" w:rsidP="00C46AA2">
            <w:pPr>
              <w:framePr w:hSpace="180" w:wrap="around" w:vAnchor="text" w:hAnchor="margin" w:y="440"/>
              <w:tabs>
                <w:tab w:val="left" w:pos="851"/>
                <w:tab w:val="left" w:pos="8222"/>
              </w:tabs>
              <w:rPr>
                <w:sz w:val="28"/>
                <w:szCs w:val="28"/>
              </w:rPr>
            </w:pPr>
            <w:r w:rsidRPr="009C70BB">
              <w:rPr>
                <w:sz w:val="28"/>
                <w:szCs w:val="28"/>
              </w:rPr>
              <w:t>Шетел бақылауындағы</w:t>
            </w:r>
            <w:r w:rsidRPr="009C70BB">
              <w:rPr>
                <w:sz w:val="28"/>
                <w:szCs w:val="28"/>
                <w:lang w:val="kk-KZ"/>
              </w:rPr>
              <w:t xml:space="preserve"> </w:t>
            </w:r>
            <w:r w:rsidRPr="009C70BB">
              <w:rPr>
                <w:sz w:val="28"/>
                <w:szCs w:val="28"/>
              </w:rPr>
              <w:t>зейнетақы қорлары</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1.2.9.3.1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Шетел бақылауындағы зейнетақы қорлары–</w:t>
            </w:r>
            <w:r w:rsidRPr="009C70BB">
              <w:rPr>
                <w:sz w:val="28"/>
                <w:szCs w:val="28"/>
                <w:lang w:val="kk-KZ"/>
              </w:rPr>
              <w:t xml:space="preserve"> </w:t>
            </w:r>
            <w:r w:rsidRPr="009C70BB">
              <w:rPr>
                <w:sz w:val="28"/>
                <w:szCs w:val="28"/>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1.2.9.3.2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Шетел бақылауындағы зейнетақы қорлары</w:t>
            </w:r>
            <w:r w:rsidRPr="009C70BB">
              <w:rPr>
                <w:sz w:val="28"/>
                <w:szCs w:val="28"/>
                <w:lang w:val="kk-KZ"/>
              </w:rPr>
              <w:t>– ПАҰ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b/>
                <w:sz w:val="28"/>
                <w:szCs w:val="28"/>
              </w:rPr>
            </w:pPr>
            <w:r w:rsidRPr="009C70BB">
              <w:rPr>
                <w:b/>
                <w:sz w:val="28"/>
                <w:szCs w:val="28"/>
              </w:rPr>
              <w:t>1.3</w:t>
            </w:r>
          </w:p>
        </w:tc>
        <w:tc>
          <w:tcPr>
            <w:tcW w:w="8469" w:type="dxa"/>
            <w:shd w:val="clear" w:color="auto" w:fill="auto"/>
          </w:tcPr>
          <w:p w:rsidR="00164FEA" w:rsidRPr="009C70BB" w:rsidRDefault="00164FEA" w:rsidP="00C46AA2">
            <w:pPr>
              <w:tabs>
                <w:tab w:val="left" w:pos="851"/>
                <w:tab w:val="left" w:pos="8222"/>
              </w:tabs>
              <w:rPr>
                <w:b/>
                <w:sz w:val="28"/>
                <w:szCs w:val="28"/>
              </w:rPr>
            </w:pPr>
            <w:r w:rsidRPr="009C70BB">
              <w:rPr>
                <w:b/>
                <w:sz w:val="28"/>
                <w:szCs w:val="28"/>
                <w:lang w:val="kk-KZ"/>
              </w:rPr>
              <w:t>Мемлекеттік басқару</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1.3.1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 xml:space="preserve">Орталық басқару органдары </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1.3.1.1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 xml:space="preserve">Орталық басқару органдары, әлеуметтік қамтамасыз ету қорларынан басқа </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1.3.1.2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Орталық басқару органдарының 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1.3.2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Ж</w:t>
            </w:r>
            <w:r w:rsidRPr="009C70BB">
              <w:rPr>
                <w:sz w:val="28"/>
                <w:szCs w:val="28"/>
              </w:rPr>
              <w:t xml:space="preserve">ергілікті </w:t>
            </w:r>
            <w:r w:rsidRPr="00497BEF">
              <w:rPr>
                <w:sz w:val="28"/>
                <w:szCs w:val="28"/>
                <w:lang w:val="kk-KZ"/>
              </w:rPr>
              <w:t>мемлекеттік</w:t>
            </w:r>
            <w:r w:rsidRPr="009C70BB">
              <w:rPr>
                <w:b/>
                <w:sz w:val="28"/>
                <w:szCs w:val="28"/>
                <w:lang w:val="kk-KZ"/>
              </w:rPr>
              <w:t xml:space="preserve"> </w:t>
            </w:r>
            <w:r w:rsidRPr="009C70BB">
              <w:rPr>
                <w:sz w:val="28"/>
                <w:szCs w:val="28"/>
                <w:lang w:val="kk-KZ"/>
              </w:rPr>
              <w:t>б</w:t>
            </w:r>
            <w:r w:rsidRPr="009C70BB">
              <w:rPr>
                <w:sz w:val="28"/>
                <w:szCs w:val="28"/>
              </w:rPr>
              <w:t>асқару органдары</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1.3.2.1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 xml:space="preserve">Жергілікті </w:t>
            </w:r>
            <w:r w:rsidRPr="009C70BB">
              <w:rPr>
                <w:sz w:val="28"/>
                <w:szCs w:val="28"/>
                <w:lang w:val="kk-KZ"/>
              </w:rPr>
              <w:t>мемлекеттік б</w:t>
            </w:r>
            <w:r w:rsidRPr="009C70BB">
              <w:rPr>
                <w:sz w:val="28"/>
                <w:szCs w:val="28"/>
              </w:rPr>
              <w:t>асқару органдары</w:t>
            </w:r>
            <w:r w:rsidRPr="009C70BB">
              <w:rPr>
                <w:sz w:val="28"/>
                <w:szCs w:val="28"/>
                <w:lang w:val="kk-KZ"/>
              </w:rPr>
              <w:t>,</w:t>
            </w:r>
            <w:r w:rsidRPr="009C70BB">
              <w:rPr>
                <w:sz w:val="28"/>
                <w:szCs w:val="28"/>
              </w:rPr>
              <w:t xml:space="preserve"> </w:t>
            </w:r>
            <w:r w:rsidRPr="009C70BB">
              <w:rPr>
                <w:sz w:val="28"/>
                <w:szCs w:val="28"/>
                <w:lang w:val="kk-KZ"/>
              </w:rPr>
              <w:t>ә</w:t>
            </w:r>
            <w:r w:rsidRPr="009C70BB">
              <w:rPr>
                <w:sz w:val="28"/>
                <w:szCs w:val="28"/>
              </w:rPr>
              <w:t>леуметтік қамтамасыз ету қорларынан басқа</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1.3.2.2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 xml:space="preserve">Жергілікті </w:t>
            </w:r>
            <w:r w:rsidRPr="009C70BB">
              <w:rPr>
                <w:sz w:val="28"/>
                <w:szCs w:val="28"/>
                <w:lang w:val="kk-KZ"/>
              </w:rPr>
              <w:t>мемлекеттік  б</w:t>
            </w:r>
            <w:r w:rsidRPr="009C70BB">
              <w:rPr>
                <w:sz w:val="28"/>
                <w:szCs w:val="28"/>
              </w:rPr>
              <w:t xml:space="preserve">асқару органдарының </w:t>
            </w:r>
            <w:r w:rsidRPr="009C70BB">
              <w:rPr>
                <w:sz w:val="28"/>
                <w:szCs w:val="28"/>
                <w:lang w:val="kk-KZ"/>
              </w:rPr>
              <w:t>КЕҰ</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1.3.3</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Әлеуметтік қамтамасыз ету қорлары</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1.3.3.1</w:t>
            </w:r>
          </w:p>
        </w:tc>
        <w:tc>
          <w:tcPr>
            <w:tcW w:w="8469" w:type="dxa"/>
            <w:shd w:val="clear" w:color="auto" w:fill="auto"/>
          </w:tcPr>
          <w:p w:rsidR="00164FEA" w:rsidRPr="009C70BB" w:rsidRDefault="00164FEA" w:rsidP="00C46AA2">
            <w:pPr>
              <w:tabs>
                <w:tab w:val="left" w:pos="851"/>
                <w:tab w:val="left" w:pos="8222"/>
              </w:tabs>
              <w:rPr>
                <w:sz w:val="28"/>
                <w:szCs w:val="28"/>
                <w:lang w:val="kk-KZ"/>
              </w:rPr>
            </w:pPr>
            <w:r w:rsidRPr="009C70BB">
              <w:rPr>
                <w:sz w:val="28"/>
                <w:szCs w:val="28"/>
                <w:lang w:val="kk-KZ"/>
              </w:rPr>
              <w:t>Орталық басқару органдарының әлеуметтік қамтамасыз ету қорлары</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1.3.3.2</w:t>
            </w:r>
          </w:p>
        </w:tc>
        <w:tc>
          <w:tcPr>
            <w:tcW w:w="8469" w:type="dxa"/>
            <w:shd w:val="clear" w:color="auto" w:fill="auto"/>
          </w:tcPr>
          <w:p w:rsidR="00164FEA" w:rsidRPr="009C70BB" w:rsidRDefault="00164FEA" w:rsidP="00C46AA2">
            <w:pPr>
              <w:tabs>
                <w:tab w:val="left" w:pos="851"/>
                <w:tab w:val="left" w:pos="8222"/>
              </w:tabs>
              <w:rPr>
                <w:sz w:val="28"/>
                <w:szCs w:val="28"/>
                <w:lang w:val="kk-KZ"/>
              </w:rPr>
            </w:pPr>
            <w:r w:rsidRPr="009C70BB">
              <w:rPr>
                <w:sz w:val="28"/>
                <w:szCs w:val="28"/>
                <w:lang w:val="kk-KZ"/>
              </w:rPr>
              <w:t>Жергілікті мемлекеттік басқару органдарының әлеуметтік қамтамасыз ету қорлары</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b/>
                <w:sz w:val="28"/>
                <w:szCs w:val="28"/>
              </w:rPr>
            </w:pPr>
            <w:r w:rsidRPr="009C70BB">
              <w:rPr>
                <w:b/>
                <w:sz w:val="28"/>
                <w:szCs w:val="28"/>
              </w:rPr>
              <w:t>1.4</w:t>
            </w:r>
          </w:p>
        </w:tc>
        <w:tc>
          <w:tcPr>
            <w:tcW w:w="8469" w:type="dxa"/>
            <w:shd w:val="clear" w:color="auto" w:fill="auto"/>
          </w:tcPr>
          <w:p w:rsidR="00164FEA" w:rsidRPr="009C70BB" w:rsidRDefault="00164FEA" w:rsidP="00C46AA2">
            <w:pPr>
              <w:tabs>
                <w:tab w:val="left" w:pos="851"/>
                <w:tab w:val="left" w:pos="8222"/>
              </w:tabs>
              <w:rPr>
                <w:b/>
                <w:sz w:val="28"/>
                <w:szCs w:val="28"/>
              </w:rPr>
            </w:pPr>
            <w:r w:rsidRPr="009C70BB">
              <w:rPr>
                <w:b/>
                <w:sz w:val="28"/>
                <w:szCs w:val="28"/>
                <w:lang w:val="kk-KZ"/>
              </w:rPr>
              <w:t>Үй шаруашылықтары</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1.4.1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Жұмыс берушілер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1.4.2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Өз бетінше жұмыспен қамтылған тұлғалар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1.4.3</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Жалдамалы жұмыскерлер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lastRenderedPageBreak/>
              <w:t>1.4.4</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Меншіктен және трансферттерден түскен табыстардың алушылары</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1.4.4.1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Меншіктен түскен табысты алушылар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1.4.4.2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Зейнетақы алушылар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1.4.4.9</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Басқа трансферттік табыстарды алушылар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b/>
                <w:sz w:val="28"/>
                <w:szCs w:val="28"/>
              </w:rPr>
            </w:pPr>
            <w:r w:rsidRPr="009C70BB">
              <w:rPr>
                <w:b/>
                <w:sz w:val="28"/>
                <w:szCs w:val="28"/>
              </w:rPr>
              <w:t>1.5</w:t>
            </w:r>
          </w:p>
        </w:tc>
        <w:tc>
          <w:tcPr>
            <w:tcW w:w="8469" w:type="dxa"/>
            <w:shd w:val="clear" w:color="auto" w:fill="auto"/>
          </w:tcPr>
          <w:p w:rsidR="00164FEA" w:rsidRPr="009C70BB" w:rsidRDefault="00164FEA" w:rsidP="00C46AA2">
            <w:pPr>
              <w:tabs>
                <w:tab w:val="left" w:pos="851"/>
                <w:tab w:val="left" w:pos="8222"/>
              </w:tabs>
              <w:rPr>
                <w:b/>
                <w:sz w:val="28"/>
                <w:szCs w:val="28"/>
              </w:rPr>
            </w:pPr>
            <w:r w:rsidRPr="009C70BB">
              <w:rPr>
                <w:b/>
                <w:sz w:val="28"/>
                <w:szCs w:val="28"/>
                <w:lang w:val="kk-KZ"/>
              </w:rPr>
              <w:t>Үй шаруашылықтарына қызмет ететін коммерциялық емес ұйымдар</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1.5.1</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Ұлттық жеке</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sz w:val="28"/>
                <w:szCs w:val="28"/>
              </w:rPr>
            </w:pPr>
            <w:r w:rsidRPr="009C70BB">
              <w:rPr>
                <w:sz w:val="28"/>
                <w:szCs w:val="28"/>
              </w:rPr>
              <w:t>1.5.2</w:t>
            </w:r>
          </w:p>
        </w:tc>
        <w:tc>
          <w:tcPr>
            <w:tcW w:w="8469" w:type="dxa"/>
            <w:shd w:val="clear" w:color="auto" w:fill="auto"/>
          </w:tcPr>
          <w:p w:rsidR="00164FEA" w:rsidRPr="009C70BB" w:rsidRDefault="00164FEA" w:rsidP="00C46AA2">
            <w:pPr>
              <w:tabs>
                <w:tab w:val="left" w:pos="851"/>
                <w:tab w:val="left" w:pos="8222"/>
              </w:tabs>
              <w:rPr>
                <w:sz w:val="28"/>
                <w:szCs w:val="28"/>
              </w:rPr>
            </w:pPr>
            <w:r w:rsidRPr="009C70BB">
              <w:rPr>
                <w:sz w:val="28"/>
                <w:szCs w:val="28"/>
                <w:lang w:val="kk-KZ"/>
              </w:rPr>
              <w:t>Шетел бақылауындағы</w:t>
            </w:r>
          </w:p>
        </w:tc>
      </w:tr>
      <w:tr w:rsidR="00164FEA" w:rsidRPr="009C70BB" w:rsidTr="00C46AA2">
        <w:tblPrEx>
          <w:tblLook w:val="04A0"/>
        </w:tblPrEx>
        <w:tc>
          <w:tcPr>
            <w:tcW w:w="1419" w:type="dxa"/>
            <w:shd w:val="clear" w:color="auto" w:fill="auto"/>
          </w:tcPr>
          <w:p w:rsidR="00164FEA" w:rsidRPr="009C70BB" w:rsidRDefault="00164FEA" w:rsidP="00C46AA2">
            <w:pPr>
              <w:tabs>
                <w:tab w:val="left" w:pos="851"/>
                <w:tab w:val="left" w:pos="8222"/>
              </w:tabs>
              <w:rPr>
                <w:b/>
                <w:sz w:val="28"/>
                <w:szCs w:val="28"/>
              </w:rPr>
            </w:pPr>
            <w:r w:rsidRPr="009C70BB">
              <w:rPr>
                <w:b/>
                <w:sz w:val="28"/>
                <w:szCs w:val="28"/>
              </w:rPr>
              <w:t>2</w:t>
            </w:r>
          </w:p>
        </w:tc>
        <w:tc>
          <w:tcPr>
            <w:tcW w:w="8469" w:type="dxa"/>
            <w:shd w:val="clear" w:color="auto" w:fill="auto"/>
          </w:tcPr>
          <w:p w:rsidR="00164FEA" w:rsidRPr="009C70BB" w:rsidRDefault="00164FEA" w:rsidP="00C46AA2">
            <w:pPr>
              <w:tabs>
                <w:tab w:val="left" w:pos="851"/>
                <w:tab w:val="left" w:pos="8222"/>
              </w:tabs>
              <w:rPr>
                <w:b/>
                <w:sz w:val="28"/>
                <w:szCs w:val="28"/>
              </w:rPr>
            </w:pPr>
            <w:r w:rsidRPr="009C70BB">
              <w:rPr>
                <w:b/>
                <w:sz w:val="28"/>
                <w:szCs w:val="28"/>
                <w:lang w:val="kk-KZ"/>
              </w:rPr>
              <w:t>Басқа әлем</w:t>
            </w:r>
          </w:p>
        </w:tc>
      </w:tr>
    </w:tbl>
    <w:p w:rsidR="00164FEA" w:rsidRPr="009C70BB" w:rsidRDefault="00164FEA" w:rsidP="00164FEA">
      <w:pPr>
        <w:pStyle w:val="4"/>
        <w:ind w:firstLine="708"/>
        <w:jc w:val="both"/>
        <w:rPr>
          <w:b w:val="0"/>
          <w:szCs w:val="28"/>
        </w:rPr>
      </w:pPr>
      <w:r w:rsidRPr="009C70BB">
        <w:rPr>
          <w:b w:val="0"/>
          <w:szCs w:val="28"/>
        </w:rPr>
        <w:br w:type="page"/>
      </w:r>
      <w:r w:rsidRPr="009C70BB">
        <w:rPr>
          <w:szCs w:val="28"/>
          <w:lang w:val="kk-KZ"/>
        </w:rPr>
        <w:lastRenderedPageBreak/>
        <w:t>5</w:t>
      </w:r>
      <w:r w:rsidRPr="009C70BB">
        <w:rPr>
          <w:szCs w:val="28"/>
        </w:rPr>
        <w:t xml:space="preserve"> </w:t>
      </w:r>
      <w:r w:rsidRPr="009C70BB">
        <w:rPr>
          <w:szCs w:val="28"/>
          <w:lang w:val="kk-KZ"/>
        </w:rPr>
        <w:t>Ж</w:t>
      </w:r>
      <w:r w:rsidRPr="009C70BB">
        <w:rPr>
          <w:szCs w:val="28"/>
        </w:rPr>
        <w:t>іктеуіш</w:t>
      </w:r>
      <w:r w:rsidRPr="009C70BB">
        <w:rPr>
          <w:szCs w:val="28"/>
          <w:lang w:val="kk-KZ"/>
        </w:rPr>
        <w:t>к</w:t>
      </w:r>
      <w:r w:rsidRPr="009C70BB">
        <w:rPr>
          <w:szCs w:val="28"/>
        </w:rPr>
        <w:t>е түсін</w:t>
      </w:r>
      <w:r w:rsidRPr="009C70BB">
        <w:rPr>
          <w:szCs w:val="28"/>
          <w:lang w:val="kk-KZ"/>
        </w:rPr>
        <w:t>д</w:t>
      </w:r>
      <w:r>
        <w:rPr>
          <w:szCs w:val="28"/>
          <w:lang w:val="kk-KZ"/>
        </w:rPr>
        <w:t>і</w:t>
      </w:r>
      <w:r w:rsidRPr="009C70BB">
        <w:rPr>
          <w:szCs w:val="28"/>
          <w:lang w:val="kk-KZ"/>
        </w:rPr>
        <w:t>р</w:t>
      </w:r>
      <w:r w:rsidRPr="009C70BB">
        <w:rPr>
          <w:szCs w:val="28"/>
        </w:rPr>
        <w:t>ме</w:t>
      </w:r>
    </w:p>
    <w:p w:rsidR="00164FEA" w:rsidRPr="009D2FC8" w:rsidRDefault="00164FEA" w:rsidP="00164FEA">
      <w:pPr>
        <w:ind w:firstLine="709"/>
        <w:jc w:val="both"/>
        <w:rPr>
          <w:sz w:val="28"/>
          <w:szCs w:val="28"/>
          <w:lang w:val="kk-KZ"/>
        </w:rPr>
      </w:pPr>
    </w:p>
    <w:p w:rsidR="00164FEA" w:rsidRPr="009C70BB" w:rsidRDefault="00164FEA" w:rsidP="00164FEA">
      <w:pPr>
        <w:ind w:firstLine="709"/>
        <w:jc w:val="both"/>
        <w:rPr>
          <w:b/>
          <w:sz w:val="28"/>
          <w:szCs w:val="28"/>
          <w:lang w:val="kk-KZ"/>
        </w:rPr>
      </w:pPr>
      <w:r w:rsidRPr="009C70BB">
        <w:rPr>
          <w:b/>
          <w:sz w:val="28"/>
          <w:szCs w:val="28"/>
        </w:rPr>
        <w:t>1-код</w:t>
      </w:r>
      <w:r w:rsidRPr="009C70BB">
        <w:rPr>
          <w:b/>
          <w:sz w:val="28"/>
          <w:szCs w:val="28"/>
          <w:lang w:val="kk-KZ"/>
        </w:rPr>
        <w:t xml:space="preserve"> Жалпы экономика</w:t>
      </w:r>
    </w:p>
    <w:p w:rsidR="00164FEA" w:rsidRPr="009C70BB" w:rsidRDefault="00164FEA" w:rsidP="00164FEA">
      <w:pPr>
        <w:ind w:firstLine="709"/>
        <w:jc w:val="both"/>
        <w:outlineLvl w:val="0"/>
        <w:rPr>
          <w:b/>
          <w:sz w:val="28"/>
          <w:szCs w:val="28"/>
          <w:lang w:val="kk-KZ"/>
        </w:rPr>
      </w:pPr>
      <w:r w:rsidRPr="009C70BB">
        <w:rPr>
          <w:b/>
          <w:sz w:val="28"/>
          <w:szCs w:val="28"/>
        </w:rPr>
        <w:t xml:space="preserve">1.1-код </w:t>
      </w:r>
      <w:r w:rsidRPr="009C70BB">
        <w:rPr>
          <w:b/>
          <w:sz w:val="28"/>
          <w:szCs w:val="28"/>
          <w:lang w:val="kk-KZ"/>
        </w:rPr>
        <w:t>Қаржылық емес корпорациялар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«Қаржылық емес корпорациялар» секторының ішкі секторлары қосымша КЕ</w:t>
      </w:r>
      <w:r w:rsidR="00261FE2">
        <w:rPr>
          <w:sz w:val="28"/>
          <w:szCs w:val="28"/>
          <w:lang w:val="kk-KZ"/>
        </w:rPr>
        <w:t>Ұ</w:t>
      </w:r>
      <w:r w:rsidRPr="009C70BB">
        <w:rPr>
          <w:sz w:val="28"/>
          <w:szCs w:val="28"/>
          <w:lang w:val="kk-KZ"/>
        </w:rPr>
        <w:t xml:space="preserve"> және коммерциялық ұйымдарға нақтыланған.</w:t>
      </w:r>
    </w:p>
    <w:p w:rsidR="00164FEA" w:rsidRPr="009C70BB" w:rsidRDefault="00164FEA" w:rsidP="00164FEA">
      <w:pPr>
        <w:autoSpaceDE w:val="0"/>
        <w:autoSpaceDN w:val="0"/>
        <w:adjustRightInd w:val="0"/>
        <w:ind w:firstLine="709"/>
        <w:rPr>
          <w:sz w:val="28"/>
          <w:szCs w:val="28"/>
          <w:lang w:val="kk-KZ"/>
        </w:rPr>
      </w:pPr>
      <w:r w:rsidRPr="009C70BB">
        <w:rPr>
          <w:sz w:val="28"/>
          <w:szCs w:val="28"/>
          <w:lang w:val="kk-KZ"/>
        </w:rPr>
        <w:t>Бақылау өлшемшарттарын ескерумен ішкі секторлар бөлінеді:</w:t>
      </w:r>
    </w:p>
    <w:p w:rsidR="00164FEA" w:rsidRPr="009C70BB" w:rsidRDefault="00164FEA" w:rsidP="00164FEA">
      <w:pPr>
        <w:autoSpaceDE w:val="0"/>
        <w:autoSpaceDN w:val="0"/>
        <w:adjustRightInd w:val="0"/>
        <w:ind w:firstLine="709"/>
        <w:rPr>
          <w:sz w:val="28"/>
          <w:szCs w:val="28"/>
          <w:lang w:val="kk-KZ"/>
        </w:rPr>
      </w:pPr>
    </w:p>
    <w:p w:rsidR="00164FEA" w:rsidRPr="009C70BB" w:rsidRDefault="00164FEA" w:rsidP="00164FEA">
      <w:pPr>
        <w:pStyle w:val="ae"/>
        <w:autoSpaceDE w:val="0"/>
        <w:autoSpaceDN w:val="0"/>
        <w:adjustRightInd w:val="0"/>
        <w:ind w:left="0" w:firstLine="709"/>
        <w:jc w:val="both"/>
        <w:rPr>
          <w:b/>
          <w:bCs/>
          <w:sz w:val="28"/>
          <w:szCs w:val="28"/>
          <w:lang w:val="kk-KZ"/>
        </w:rPr>
      </w:pPr>
      <w:r w:rsidRPr="009C70BB">
        <w:rPr>
          <w:b/>
          <w:bCs/>
          <w:sz w:val="28"/>
          <w:szCs w:val="28"/>
          <w:lang w:val="kk-KZ"/>
        </w:rPr>
        <w:t>1.1.1-к</w:t>
      </w:r>
      <w:r w:rsidRPr="009C70BB">
        <w:rPr>
          <w:b/>
          <w:sz w:val="28"/>
          <w:szCs w:val="28"/>
        </w:rPr>
        <w:t xml:space="preserve">од </w:t>
      </w:r>
      <w:r w:rsidRPr="009C70BB">
        <w:rPr>
          <w:b/>
          <w:bCs/>
          <w:sz w:val="28"/>
          <w:szCs w:val="28"/>
          <w:lang w:val="kk-KZ"/>
        </w:rPr>
        <w:t>«Мемлекеттік қаржылық емес корпорациялар»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Бұл  ішкі секторға тауарлар мен қаржылық емес қызметтердің нарықтық өндірушілері болып табылатын және орталық және жергілікті мемлекеттік басқару органдарымен бақыланатын келесі институционалдық бірліктер жатады:</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шаруашылық серіктестіктер, жауапкершілігі шектеулі серіктестіктер, акционерлік қоғамдар</w:t>
      </w:r>
      <w:r>
        <w:rPr>
          <w:sz w:val="28"/>
          <w:szCs w:val="28"/>
          <w:lang w:val="kk-KZ"/>
        </w:rPr>
        <w:t>, қосымша жауапкершілігі бар серіктестіктер</w:t>
      </w:r>
      <w:r w:rsidRPr="009C70BB">
        <w:rPr>
          <w:sz w:val="28"/>
          <w:szCs w:val="28"/>
          <w:lang w:val="kk-KZ"/>
        </w:rPr>
        <w:t>;</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республикалық және коммуналды кәсіпорындар;</w:t>
      </w:r>
    </w:p>
    <w:p w:rsidR="00164FEA" w:rsidRPr="009C70BB" w:rsidRDefault="00164FEA" w:rsidP="00164FEA">
      <w:pPr>
        <w:autoSpaceDE w:val="0"/>
        <w:autoSpaceDN w:val="0"/>
        <w:adjustRightInd w:val="0"/>
        <w:ind w:firstLine="720"/>
        <w:jc w:val="both"/>
        <w:rPr>
          <w:sz w:val="28"/>
          <w:szCs w:val="28"/>
          <w:lang w:val="kk-KZ"/>
        </w:rPr>
      </w:pPr>
      <w:r w:rsidRPr="009C70BB">
        <w:rPr>
          <w:sz w:val="28"/>
          <w:szCs w:val="28"/>
          <w:lang w:val="kk-KZ"/>
        </w:rPr>
        <w:t>мемлекеттің бақылауындағы КЕ</w:t>
      </w:r>
      <w:r w:rsidR="00261FE2">
        <w:rPr>
          <w:sz w:val="28"/>
          <w:szCs w:val="28"/>
          <w:lang w:val="kk-KZ"/>
        </w:rPr>
        <w:t>Ұ</w:t>
      </w:r>
      <w:r w:rsidRPr="009C70BB">
        <w:rPr>
          <w:sz w:val="28"/>
          <w:szCs w:val="28"/>
          <w:lang w:val="kk-KZ"/>
        </w:rPr>
        <w:t xml:space="preserve">; </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Ішкі сектор келесі топтарға бөлінеді:</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1.1.1.1-код Мемлекеттік қаржылық емес корпорациялар – КЕҰ</w:t>
      </w:r>
    </w:p>
    <w:p w:rsidR="00164FEA" w:rsidRPr="009C70BB" w:rsidRDefault="00164FEA" w:rsidP="00164FEA">
      <w:pPr>
        <w:ind w:firstLine="709"/>
        <w:jc w:val="both"/>
        <w:outlineLvl w:val="0"/>
        <w:rPr>
          <w:sz w:val="28"/>
          <w:szCs w:val="28"/>
          <w:lang w:val="kk-KZ"/>
        </w:rPr>
      </w:pPr>
      <w:r w:rsidRPr="009C70BB">
        <w:rPr>
          <w:sz w:val="28"/>
          <w:szCs w:val="28"/>
          <w:lang w:val="kk-KZ"/>
        </w:rPr>
        <w:t>1.1.1.2-код Мемлекеттік қаржылық емес корпорациялар – ПАҰ</w:t>
      </w:r>
    </w:p>
    <w:p w:rsidR="00164FEA" w:rsidRPr="009C70BB" w:rsidRDefault="00164FEA" w:rsidP="00164FEA">
      <w:pPr>
        <w:autoSpaceDE w:val="0"/>
        <w:autoSpaceDN w:val="0"/>
        <w:adjustRightInd w:val="0"/>
        <w:ind w:firstLine="709"/>
        <w:jc w:val="both"/>
        <w:rPr>
          <w:b/>
          <w:bCs/>
          <w:sz w:val="28"/>
          <w:szCs w:val="28"/>
          <w:lang w:val="kk-KZ"/>
        </w:rPr>
      </w:pPr>
    </w:p>
    <w:p w:rsidR="00164FEA" w:rsidRPr="009C70BB" w:rsidRDefault="00164FEA" w:rsidP="00164FEA">
      <w:pPr>
        <w:autoSpaceDE w:val="0"/>
        <w:autoSpaceDN w:val="0"/>
        <w:adjustRightInd w:val="0"/>
        <w:ind w:firstLine="709"/>
        <w:jc w:val="both"/>
        <w:rPr>
          <w:b/>
          <w:bCs/>
          <w:sz w:val="28"/>
          <w:szCs w:val="28"/>
          <w:lang w:val="kk-KZ"/>
        </w:rPr>
      </w:pPr>
      <w:r w:rsidRPr="009C70BB">
        <w:rPr>
          <w:b/>
          <w:bCs/>
          <w:sz w:val="28"/>
          <w:szCs w:val="28"/>
          <w:lang w:val="kk-KZ"/>
        </w:rPr>
        <w:t>1.1.2-к</w:t>
      </w:r>
      <w:r w:rsidRPr="009C70BB">
        <w:rPr>
          <w:b/>
          <w:sz w:val="28"/>
          <w:szCs w:val="28"/>
          <w:lang w:val="kk-KZ"/>
        </w:rPr>
        <w:t>од</w:t>
      </w:r>
      <w:r w:rsidRPr="009C70BB">
        <w:rPr>
          <w:b/>
          <w:bCs/>
          <w:sz w:val="28"/>
          <w:szCs w:val="28"/>
          <w:lang w:val="kk-KZ"/>
        </w:rPr>
        <w:t xml:space="preserve"> «Ұлттық жеке қаржылық емес корпорациялар»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Бұл ішкі секторға тауарлар мен қаржылық емес қызметтердің нарықтық өндірушілері болып табылатын келесі институционалдық бірліктер жатады:</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шаруашылық серіктестіктер, жауапкершілігі шектеулі серіктестіктер, қосымша жауапкершілігі бар серіктестіктер, мемлекеттің немесе шетелдік бақылаудан басқа акционерлік қоғамдар;</w:t>
      </w:r>
    </w:p>
    <w:p w:rsidR="00164FEA" w:rsidRPr="009C70BB" w:rsidRDefault="00164FEA" w:rsidP="00164FEA">
      <w:pPr>
        <w:autoSpaceDE w:val="0"/>
        <w:autoSpaceDN w:val="0"/>
        <w:adjustRightInd w:val="0"/>
        <w:ind w:firstLine="720"/>
        <w:jc w:val="both"/>
        <w:rPr>
          <w:sz w:val="28"/>
          <w:szCs w:val="28"/>
          <w:lang w:val="kk-KZ"/>
        </w:rPr>
      </w:pPr>
      <w:r w:rsidRPr="009C70BB">
        <w:rPr>
          <w:sz w:val="28"/>
          <w:szCs w:val="28"/>
          <w:lang w:val="kk-KZ"/>
        </w:rPr>
        <w:t>өндірістік кооперативтер;</w:t>
      </w:r>
    </w:p>
    <w:p w:rsidR="00164FEA" w:rsidRPr="009C70BB" w:rsidRDefault="00164FEA" w:rsidP="00164FEA">
      <w:pPr>
        <w:autoSpaceDE w:val="0"/>
        <w:autoSpaceDN w:val="0"/>
        <w:adjustRightInd w:val="0"/>
        <w:ind w:firstLine="720"/>
        <w:jc w:val="both"/>
        <w:rPr>
          <w:sz w:val="28"/>
          <w:szCs w:val="28"/>
          <w:lang w:val="kk-KZ"/>
        </w:rPr>
      </w:pPr>
      <w:r w:rsidRPr="009C70BB">
        <w:rPr>
          <w:sz w:val="28"/>
          <w:szCs w:val="28"/>
          <w:lang w:val="kk-KZ"/>
        </w:rPr>
        <w:t>шаруа (фермерлік) қожалықтары;</w:t>
      </w:r>
    </w:p>
    <w:p w:rsidR="00164FEA" w:rsidRPr="009C70BB" w:rsidRDefault="00164FEA" w:rsidP="00164FEA">
      <w:pPr>
        <w:autoSpaceDE w:val="0"/>
        <w:autoSpaceDN w:val="0"/>
        <w:adjustRightInd w:val="0"/>
        <w:ind w:firstLine="720"/>
        <w:jc w:val="both"/>
        <w:rPr>
          <w:sz w:val="28"/>
          <w:szCs w:val="28"/>
          <w:lang w:val="kk-KZ"/>
        </w:rPr>
      </w:pPr>
      <w:r w:rsidRPr="009C70BB">
        <w:rPr>
          <w:sz w:val="28"/>
          <w:szCs w:val="28"/>
          <w:lang w:val="kk-KZ"/>
        </w:rPr>
        <w:t>мемлекеттің немесе шетелдің бақылауындағы емес басқа да КЕ</w:t>
      </w:r>
      <w:r w:rsidR="00261FE2">
        <w:rPr>
          <w:sz w:val="28"/>
          <w:szCs w:val="28"/>
          <w:lang w:val="kk-KZ"/>
        </w:rPr>
        <w:t>Ұ</w:t>
      </w:r>
      <w:r w:rsidRPr="009C70BB">
        <w:rPr>
          <w:sz w:val="28"/>
          <w:szCs w:val="28"/>
          <w:lang w:val="kk-KZ"/>
        </w:rPr>
        <w:t>;</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Ішкі сектор келесі топтарға бөлінеді:</w:t>
      </w:r>
    </w:p>
    <w:p w:rsidR="00164FEA" w:rsidRPr="009C70BB" w:rsidRDefault="00164FEA" w:rsidP="00164FEA">
      <w:pPr>
        <w:ind w:firstLine="709"/>
        <w:jc w:val="both"/>
        <w:outlineLvl w:val="0"/>
        <w:rPr>
          <w:sz w:val="28"/>
          <w:szCs w:val="28"/>
          <w:lang w:val="kk-KZ"/>
        </w:rPr>
      </w:pPr>
      <w:r w:rsidRPr="009C70BB">
        <w:rPr>
          <w:sz w:val="28"/>
          <w:szCs w:val="28"/>
          <w:lang w:val="kk-KZ"/>
        </w:rPr>
        <w:t>1.1.2.1-код Ұлттық жеке қаржылық емес корпорациялар – КЕҰ</w:t>
      </w:r>
    </w:p>
    <w:p w:rsidR="00164FEA" w:rsidRPr="009C70BB" w:rsidRDefault="00164FEA" w:rsidP="00164FEA">
      <w:pPr>
        <w:ind w:firstLine="709"/>
        <w:jc w:val="both"/>
        <w:outlineLvl w:val="0"/>
        <w:rPr>
          <w:sz w:val="28"/>
          <w:szCs w:val="28"/>
          <w:lang w:val="kk-KZ"/>
        </w:rPr>
      </w:pPr>
      <w:r w:rsidRPr="009C70BB">
        <w:rPr>
          <w:sz w:val="28"/>
          <w:szCs w:val="28"/>
          <w:lang w:val="kk-KZ"/>
        </w:rPr>
        <w:t>1.1.2.2-код Ұлттық жеке қаржылық емес корпорациялар – ПАҰ</w:t>
      </w:r>
    </w:p>
    <w:p w:rsidR="00164FEA" w:rsidRPr="009C70BB" w:rsidRDefault="00164FEA" w:rsidP="00164FEA">
      <w:pPr>
        <w:autoSpaceDE w:val="0"/>
        <w:autoSpaceDN w:val="0"/>
        <w:adjustRightInd w:val="0"/>
        <w:ind w:firstLine="709"/>
        <w:jc w:val="both"/>
        <w:rPr>
          <w:sz w:val="28"/>
          <w:szCs w:val="28"/>
          <w:lang w:val="kk-KZ"/>
        </w:rPr>
      </w:pPr>
    </w:p>
    <w:p w:rsidR="00164FEA" w:rsidRPr="009C70BB" w:rsidRDefault="00164FEA" w:rsidP="00164FEA">
      <w:pPr>
        <w:autoSpaceDE w:val="0"/>
        <w:autoSpaceDN w:val="0"/>
        <w:adjustRightInd w:val="0"/>
        <w:ind w:firstLine="709"/>
        <w:jc w:val="both"/>
        <w:rPr>
          <w:b/>
          <w:bCs/>
          <w:sz w:val="28"/>
          <w:szCs w:val="28"/>
          <w:lang w:val="kk-KZ"/>
        </w:rPr>
      </w:pPr>
      <w:r w:rsidRPr="009C70BB">
        <w:rPr>
          <w:b/>
          <w:bCs/>
          <w:sz w:val="28"/>
          <w:szCs w:val="28"/>
          <w:lang w:val="kk-KZ"/>
        </w:rPr>
        <w:t>1.1.3-к</w:t>
      </w:r>
      <w:r w:rsidRPr="009C70BB">
        <w:rPr>
          <w:b/>
          <w:sz w:val="28"/>
          <w:szCs w:val="28"/>
          <w:lang w:val="kk-KZ"/>
        </w:rPr>
        <w:t>од</w:t>
      </w:r>
      <w:r w:rsidRPr="009C70BB">
        <w:rPr>
          <w:b/>
          <w:bCs/>
          <w:sz w:val="28"/>
          <w:szCs w:val="28"/>
          <w:lang w:val="kk-KZ"/>
        </w:rPr>
        <w:t xml:space="preserve"> «</w:t>
      </w:r>
      <w:r w:rsidRPr="00427A5B">
        <w:rPr>
          <w:b/>
          <w:bCs/>
          <w:sz w:val="28"/>
          <w:szCs w:val="28"/>
          <w:lang w:val="kk-KZ"/>
        </w:rPr>
        <w:t>Шетел</w:t>
      </w:r>
      <w:r w:rsidRPr="009C70BB">
        <w:rPr>
          <w:b/>
          <w:bCs/>
          <w:sz w:val="28"/>
          <w:szCs w:val="28"/>
          <w:lang w:val="kk-KZ"/>
        </w:rPr>
        <w:t xml:space="preserve"> бақылаудағы қаржылық емес корпорациялар»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Аталған ішкі секторға қаржылық емес қызметтер мен тауарларды нарықтық өндірушілер болып табылатын келесі институционалдық бірліктер кіреді:</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шаруашылық серіктестіктер, жауапкершілігі шектеулі серіктестіктер, шетелдік бақылаудағы акционерлік қоғамдар;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шетелдік бақылаудағы КЕ</w:t>
      </w:r>
      <w:r w:rsidR="00261FE2">
        <w:rPr>
          <w:sz w:val="28"/>
          <w:szCs w:val="28"/>
          <w:lang w:val="kk-KZ"/>
        </w:rPr>
        <w:t>Ұ</w:t>
      </w:r>
      <w:r w:rsidRPr="009C70BB">
        <w:rPr>
          <w:sz w:val="28"/>
          <w:szCs w:val="28"/>
          <w:lang w:val="kk-KZ"/>
        </w:rPr>
        <w:t>;</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Ішкі секторлар топтарға бөлінеді:</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lastRenderedPageBreak/>
        <w:t xml:space="preserve">1.1.3.1-код Шетел бақылауындағы қаржылық емес </w:t>
      </w:r>
      <w:r w:rsidRPr="002B38B3">
        <w:rPr>
          <w:sz w:val="28"/>
          <w:szCs w:val="28"/>
          <w:lang w:val="kk-KZ"/>
        </w:rPr>
        <w:t>корпорациялар</w:t>
      </w:r>
      <w:r w:rsidRPr="009C70BB">
        <w:rPr>
          <w:sz w:val="28"/>
          <w:szCs w:val="28"/>
          <w:lang w:val="kk-KZ"/>
        </w:rPr>
        <w:t xml:space="preserve"> – КЕҰ</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1.1.3.2-код Шетел бақылауындағы қаржылық емес </w:t>
      </w:r>
      <w:r w:rsidRPr="002B38B3">
        <w:rPr>
          <w:sz w:val="28"/>
          <w:szCs w:val="28"/>
          <w:lang w:val="kk-KZ"/>
        </w:rPr>
        <w:t>корпорациялар</w:t>
      </w:r>
      <w:r w:rsidRPr="009C70BB">
        <w:rPr>
          <w:sz w:val="28"/>
          <w:szCs w:val="28"/>
          <w:lang w:val="kk-KZ"/>
        </w:rPr>
        <w:t xml:space="preserve"> – ПАҰ</w:t>
      </w:r>
    </w:p>
    <w:p w:rsidR="00164FEA" w:rsidRPr="009C70BB" w:rsidRDefault="00164FEA" w:rsidP="00164FEA">
      <w:pPr>
        <w:autoSpaceDE w:val="0"/>
        <w:autoSpaceDN w:val="0"/>
        <w:adjustRightInd w:val="0"/>
        <w:ind w:firstLine="709"/>
        <w:jc w:val="both"/>
        <w:rPr>
          <w:sz w:val="28"/>
          <w:szCs w:val="28"/>
          <w:lang w:val="kk-KZ"/>
        </w:rPr>
      </w:pPr>
    </w:p>
    <w:p w:rsidR="00164FEA" w:rsidRPr="009C70BB" w:rsidRDefault="00164FEA" w:rsidP="00164FEA">
      <w:pPr>
        <w:ind w:firstLine="709"/>
        <w:jc w:val="both"/>
        <w:outlineLvl w:val="0"/>
        <w:rPr>
          <w:b/>
          <w:sz w:val="28"/>
          <w:szCs w:val="28"/>
          <w:lang w:val="kk-KZ"/>
        </w:rPr>
      </w:pPr>
      <w:r w:rsidRPr="009C70BB">
        <w:rPr>
          <w:b/>
          <w:sz w:val="28"/>
          <w:szCs w:val="28"/>
          <w:lang w:val="kk-KZ"/>
        </w:rPr>
        <w:t>1.2-к</w:t>
      </w:r>
      <w:r w:rsidRPr="00164FEA">
        <w:rPr>
          <w:b/>
          <w:sz w:val="28"/>
          <w:szCs w:val="28"/>
          <w:lang w:val="kk-KZ"/>
        </w:rPr>
        <w:t>од</w:t>
      </w:r>
      <w:r w:rsidRPr="00164FEA">
        <w:rPr>
          <w:b/>
          <w:bCs/>
          <w:sz w:val="28"/>
          <w:szCs w:val="28"/>
          <w:lang w:val="kk-KZ"/>
        </w:rPr>
        <w:t xml:space="preserve"> </w:t>
      </w:r>
      <w:r w:rsidRPr="009C70BB">
        <w:rPr>
          <w:b/>
          <w:sz w:val="28"/>
          <w:szCs w:val="28"/>
          <w:lang w:val="kk-KZ"/>
        </w:rPr>
        <w:t>Қаржылық корпорациялар</w:t>
      </w:r>
    </w:p>
    <w:p w:rsidR="00164FEA" w:rsidRPr="009C70BB" w:rsidRDefault="00164FEA" w:rsidP="00164FEA">
      <w:pPr>
        <w:ind w:firstLine="709"/>
        <w:jc w:val="both"/>
        <w:outlineLvl w:val="0"/>
        <w:rPr>
          <w:sz w:val="28"/>
          <w:szCs w:val="28"/>
          <w:lang w:val="kk-KZ"/>
        </w:rPr>
      </w:pP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Нарықтағы қызметінің және өзінің міндеттемелерінің өтімділігі өлшемшарттары есебінен ішкі секторларға бөлінеді:</w:t>
      </w:r>
    </w:p>
    <w:p w:rsidR="00164FEA" w:rsidRPr="009C70BB" w:rsidRDefault="00164FEA" w:rsidP="00164FEA">
      <w:pPr>
        <w:ind w:firstLine="709"/>
        <w:jc w:val="both"/>
        <w:outlineLvl w:val="0"/>
        <w:rPr>
          <w:sz w:val="28"/>
          <w:szCs w:val="28"/>
          <w:lang w:val="kk-KZ"/>
        </w:rPr>
      </w:pPr>
    </w:p>
    <w:p w:rsidR="00164FEA" w:rsidRPr="009C70BB" w:rsidRDefault="00164FEA" w:rsidP="00164FEA">
      <w:pPr>
        <w:ind w:firstLine="709"/>
        <w:jc w:val="both"/>
        <w:outlineLvl w:val="0"/>
        <w:rPr>
          <w:b/>
          <w:sz w:val="28"/>
          <w:szCs w:val="28"/>
          <w:lang w:val="kk-KZ"/>
        </w:rPr>
      </w:pPr>
      <w:r w:rsidRPr="009C70BB">
        <w:rPr>
          <w:b/>
          <w:sz w:val="28"/>
          <w:szCs w:val="28"/>
          <w:lang w:val="kk-KZ"/>
        </w:rPr>
        <w:t>1.2.1-к</w:t>
      </w:r>
      <w:r w:rsidRPr="00164FEA">
        <w:rPr>
          <w:b/>
          <w:sz w:val="28"/>
          <w:szCs w:val="28"/>
          <w:lang w:val="kk-KZ"/>
        </w:rPr>
        <w:t>од</w:t>
      </w:r>
      <w:r w:rsidRPr="00164FEA">
        <w:rPr>
          <w:b/>
          <w:bCs/>
          <w:sz w:val="28"/>
          <w:szCs w:val="28"/>
          <w:lang w:val="kk-KZ"/>
        </w:rPr>
        <w:t xml:space="preserve"> </w:t>
      </w:r>
      <w:r w:rsidRPr="009C70BB">
        <w:rPr>
          <w:b/>
          <w:sz w:val="28"/>
          <w:szCs w:val="28"/>
          <w:lang w:val="kk-KZ"/>
        </w:rPr>
        <w:t>Орталық банк</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Аталған ішкі секторға Қазақстан Республикасының Ұлттық Банкі жатады.</w:t>
      </w:r>
    </w:p>
    <w:p w:rsidR="00164FEA" w:rsidRPr="009C70BB" w:rsidRDefault="00164FEA" w:rsidP="00164FEA">
      <w:pPr>
        <w:ind w:firstLine="709"/>
        <w:jc w:val="both"/>
        <w:outlineLvl w:val="0"/>
        <w:rPr>
          <w:sz w:val="28"/>
          <w:szCs w:val="28"/>
          <w:lang w:val="kk-KZ"/>
        </w:rPr>
      </w:pPr>
    </w:p>
    <w:p w:rsidR="00164FEA" w:rsidRPr="009C70BB" w:rsidRDefault="00164FEA" w:rsidP="00164FEA">
      <w:pPr>
        <w:ind w:firstLine="709"/>
        <w:jc w:val="both"/>
        <w:outlineLvl w:val="0"/>
        <w:rPr>
          <w:b/>
          <w:sz w:val="28"/>
          <w:szCs w:val="28"/>
          <w:lang w:val="kk-KZ"/>
        </w:rPr>
      </w:pPr>
      <w:r w:rsidRPr="009C70BB">
        <w:rPr>
          <w:b/>
          <w:sz w:val="28"/>
          <w:szCs w:val="28"/>
          <w:lang w:val="kk-KZ"/>
        </w:rPr>
        <w:t>1.2.2-к</w:t>
      </w:r>
      <w:r w:rsidRPr="009C70BB">
        <w:rPr>
          <w:b/>
          <w:sz w:val="28"/>
          <w:szCs w:val="28"/>
        </w:rPr>
        <w:t xml:space="preserve">од </w:t>
      </w:r>
      <w:r>
        <w:rPr>
          <w:b/>
          <w:sz w:val="28"/>
          <w:szCs w:val="28"/>
          <w:lang w:val="kk-KZ"/>
        </w:rPr>
        <w:t>Д</w:t>
      </w:r>
      <w:r w:rsidRPr="009C70BB">
        <w:rPr>
          <w:b/>
          <w:sz w:val="28"/>
          <w:szCs w:val="28"/>
          <w:lang w:val="kk-KZ"/>
        </w:rPr>
        <w:t>епозиттерді қабылдайтын корпорациялар</w:t>
      </w:r>
      <w:r>
        <w:rPr>
          <w:b/>
          <w:sz w:val="28"/>
          <w:szCs w:val="28"/>
          <w:lang w:val="kk-KZ"/>
        </w:rPr>
        <w:t>,</w:t>
      </w:r>
      <w:r w:rsidRPr="009C70BB">
        <w:rPr>
          <w:b/>
          <w:sz w:val="28"/>
          <w:szCs w:val="28"/>
          <w:lang w:val="kk-KZ"/>
        </w:rPr>
        <w:t xml:space="preserve"> </w:t>
      </w:r>
      <w:r>
        <w:rPr>
          <w:b/>
          <w:sz w:val="28"/>
          <w:szCs w:val="28"/>
          <w:lang w:val="kk-KZ"/>
        </w:rPr>
        <w:t>о</w:t>
      </w:r>
      <w:r w:rsidRPr="009C70BB">
        <w:rPr>
          <w:b/>
          <w:sz w:val="28"/>
          <w:szCs w:val="28"/>
          <w:lang w:val="kk-KZ"/>
        </w:rPr>
        <w:t xml:space="preserve">рталық банктен басқа </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Аталған ішкі секторға кіреді:</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ек</w:t>
      </w:r>
      <w:r>
        <w:rPr>
          <w:sz w:val="28"/>
          <w:szCs w:val="28"/>
          <w:lang w:val="kk-KZ"/>
        </w:rPr>
        <w:t>і</w:t>
      </w:r>
      <w:r w:rsidRPr="009C70BB">
        <w:rPr>
          <w:sz w:val="28"/>
          <w:szCs w:val="28"/>
          <w:lang w:val="kk-KZ"/>
        </w:rPr>
        <w:t>нші деңгей</w:t>
      </w:r>
      <w:r>
        <w:rPr>
          <w:sz w:val="28"/>
          <w:szCs w:val="28"/>
          <w:lang w:val="kk-KZ"/>
        </w:rPr>
        <w:t>дегі</w:t>
      </w:r>
      <w:r w:rsidRPr="009C70BB">
        <w:rPr>
          <w:sz w:val="28"/>
          <w:szCs w:val="28"/>
          <w:lang w:val="kk-KZ"/>
        </w:rPr>
        <w:t xml:space="preserve"> банктер;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басқа депозиттік корпорациялар, мысалы:</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жинақ банктері, пошта банктері, құрылыс қоғамдары және ипотекалық банктер;</w:t>
      </w:r>
    </w:p>
    <w:p w:rsidR="00164FEA" w:rsidRPr="009C70BB" w:rsidRDefault="00164FEA" w:rsidP="00164FEA">
      <w:pPr>
        <w:autoSpaceDE w:val="0"/>
        <w:autoSpaceDN w:val="0"/>
        <w:adjustRightInd w:val="0"/>
        <w:ind w:firstLine="709"/>
        <w:jc w:val="both"/>
        <w:rPr>
          <w:sz w:val="28"/>
          <w:szCs w:val="28"/>
        </w:rPr>
      </w:pPr>
      <w:r w:rsidRPr="009C70BB">
        <w:rPr>
          <w:sz w:val="28"/>
          <w:szCs w:val="28"/>
          <w:lang w:val="kk-KZ"/>
        </w:rPr>
        <w:t>несиелік</w:t>
      </w:r>
      <w:r w:rsidRPr="009C70BB">
        <w:rPr>
          <w:sz w:val="28"/>
          <w:szCs w:val="28"/>
        </w:rPr>
        <w:t xml:space="preserve"> </w:t>
      </w:r>
      <w:r w:rsidRPr="009C70BB">
        <w:rPr>
          <w:sz w:val="28"/>
          <w:szCs w:val="28"/>
          <w:lang w:val="kk-KZ"/>
        </w:rPr>
        <w:t>одақтар</w:t>
      </w:r>
      <w:r w:rsidRPr="009C70BB">
        <w:rPr>
          <w:sz w:val="28"/>
          <w:szCs w:val="28"/>
        </w:rPr>
        <w:t xml:space="preserve"> мен несиелік кооперативтер;</w:t>
      </w:r>
    </w:p>
    <w:p w:rsidR="00164FEA" w:rsidRPr="009C70BB" w:rsidRDefault="00164FEA" w:rsidP="00164FEA">
      <w:pPr>
        <w:autoSpaceDE w:val="0"/>
        <w:autoSpaceDN w:val="0"/>
        <w:adjustRightInd w:val="0"/>
        <w:ind w:firstLine="709"/>
        <w:jc w:val="both"/>
        <w:rPr>
          <w:sz w:val="28"/>
          <w:szCs w:val="28"/>
        </w:rPr>
      </w:pPr>
      <w:r w:rsidRPr="009C70BB">
        <w:rPr>
          <w:sz w:val="28"/>
          <w:szCs w:val="28"/>
        </w:rPr>
        <w:t>ауыл және ауылшаруашылық банктері;</w:t>
      </w:r>
    </w:p>
    <w:p w:rsidR="00164FEA" w:rsidRPr="009C70BB" w:rsidRDefault="00164FEA" w:rsidP="00164FEA">
      <w:pPr>
        <w:autoSpaceDE w:val="0"/>
        <w:autoSpaceDN w:val="0"/>
        <w:adjustRightInd w:val="0"/>
        <w:ind w:firstLine="709"/>
        <w:jc w:val="both"/>
        <w:rPr>
          <w:sz w:val="28"/>
          <w:szCs w:val="28"/>
        </w:rPr>
      </w:pPr>
      <w:r w:rsidRPr="009C70BB">
        <w:rPr>
          <w:sz w:val="28"/>
          <w:szCs w:val="28"/>
        </w:rPr>
        <w:t xml:space="preserve">негізінен қаржылық қызметпен айналысатын </w:t>
      </w:r>
      <w:r w:rsidRPr="009C70BB">
        <w:rPr>
          <w:sz w:val="28"/>
          <w:szCs w:val="28"/>
          <w:lang w:val="kk-KZ"/>
        </w:rPr>
        <w:t>жол жүру</w:t>
      </w:r>
      <w:r w:rsidRPr="009C70BB">
        <w:rPr>
          <w:sz w:val="28"/>
          <w:szCs w:val="28"/>
        </w:rPr>
        <w:t xml:space="preserve"> </w:t>
      </w:r>
      <w:r w:rsidRPr="009C70BB">
        <w:rPr>
          <w:sz w:val="28"/>
          <w:szCs w:val="28"/>
          <w:lang w:val="kk-KZ"/>
        </w:rPr>
        <w:t xml:space="preserve">чектерінің </w:t>
      </w:r>
      <w:r w:rsidRPr="009C70BB">
        <w:rPr>
          <w:sz w:val="28"/>
          <w:szCs w:val="28"/>
        </w:rPr>
        <w:t>компаниялар</w:t>
      </w:r>
      <w:r w:rsidRPr="009C70BB">
        <w:rPr>
          <w:sz w:val="28"/>
          <w:szCs w:val="28"/>
          <w:lang w:val="kk-KZ"/>
        </w:rPr>
        <w:t>ы</w:t>
      </w:r>
      <w:r w:rsidRPr="009C70BB">
        <w:rPr>
          <w:sz w:val="28"/>
          <w:szCs w:val="28"/>
        </w:rPr>
        <w:t>;</w:t>
      </w:r>
    </w:p>
    <w:p w:rsidR="00164FEA" w:rsidRPr="009C70BB" w:rsidRDefault="00164FEA" w:rsidP="00164FEA">
      <w:pPr>
        <w:autoSpaceDE w:val="0"/>
        <w:autoSpaceDN w:val="0"/>
        <w:adjustRightInd w:val="0"/>
        <w:ind w:firstLine="709"/>
        <w:jc w:val="both"/>
        <w:rPr>
          <w:sz w:val="28"/>
          <w:szCs w:val="28"/>
        </w:rPr>
      </w:pPr>
      <w:r w:rsidRPr="009C70BB">
        <w:rPr>
          <w:sz w:val="28"/>
          <w:szCs w:val="28"/>
        </w:rPr>
        <w:t>электрондық ақша эмитенттері - электронды ақша эмитентінің ақша</w:t>
      </w:r>
      <w:r w:rsidRPr="009C70BB">
        <w:rPr>
          <w:sz w:val="28"/>
          <w:szCs w:val="28"/>
          <w:lang w:val="kk-KZ"/>
        </w:rPr>
        <w:t>лай</w:t>
      </w:r>
      <w:r w:rsidRPr="009C70BB">
        <w:rPr>
          <w:sz w:val="28"/>
          <w:szCs w:val="28"/>
        </w:rPr>
        <w:t xml:space="preserve"> міндеттемелері болып табылатын, электрондық түрде сақтала</w:t>
      </w:r>
      <w:r>
        <w:rPr>
          <w:sz w:val="28"/>
          <w:szCs w:val="28"/>
          <w:lang w:val="kk-KZ"/>
        </w:rPr>
        <w:t>ты</w:t>
      </w:r>
      <w:r w:rsidRPr="009C70BB">
        <w:rPr>
          <w:sz w:val="28"/>
          <w:szCs w:val="28"/>
        </w:rPr>
        <w:t>н және жүйенің басқа қатысушылары электронды ақша жүйесінде төлем құралы ретінде қабылда</w:t>
      </w:r>
      <w:r>
        <w:rPr>
          <w:sz w:val="28"/>
          <w:szCs w:val="28"/>
          <w:lang w:val="kk-KZ"/>
        </w:rPr>
        <w:t>йтын</w:t>
      </w:r>
      <w:r w:rsidRPr="009C70BB">
        <w:rPr>
          <w:sz w:val="28"/>
          <w:szCs w:val="28"/>
        </w:rPr>
        <w:t xml:space="preserve"> электрондық ақша шығаруға уәкілетті ұйымдар </w:t>
      </w:r>
      <w:r>
        <w:rPr>
          <w:sz w:val="28"/>
          <w:szCs w:val="28"/>
        </w:rPr>
        <w:t>(</w:t>
      </w:r>
      <w:r w:rsidRPr="009C70BB">
        <w:rPr>
          <w:sz w:val="28"/>
          <w:szCs w:val="28"/>
        </w:rPr>
        <w:t>егер құралдар белгілі бір қажеттіліктерді қанағаттандыруға арналған болса және оларды шектеулі түрде ғана пайдалан</w:t>
      </w:r>
      <w:r w:rsidRPr="009C70BB">
        <w:rPr>
          <w:sz w:val="28"/>
          <w:szCs w:val="28"/>
          <w:lang w:val="kk-KZ"/>
        </w:rPr>
        <w:t>с</w:t>
      </w:r>
      <w:r w:rsidRPr="009C70BB">
        <w:rPr>
          <w:sz w:val="28"/>
          <w:szCs w:val="28"/>
        </w:rPr>
        <w:t xml:space="preserve">а алдын-ала төленген құралдарда сақталған ақша құны электрондық ақша </w:t>
      </w:r>
      <w:r w:rsidRPr="009C70BB">
        <w:rPr>
          <w:sz w:val="28"/>
          <w:szCs w:val="28"/>
          <w:lang w:val="kk-KZ"/>
        </w:rPr>
        <w:t>болып табылмайды</w:t>
      </w:r>
      <w:r w:rsidRPr="009C70BB">
        <w:rPr>
          <w:sz w:val="28"/>
          <w:szCs w:val="28"/>
        </w:rPr>
        <w:t>);</w:t>
      </w:r>
    </w:p>
    <w:p w:rsidR="00164FEA" w:rsidRPr="009C70BB" w:rsidRDefault="00164FEA" w:rsidP="00164FEA">
      <w:pPr>
        <w:autoSpaceDE w:val="0"/>
        <w:autoSpaceDN w:val="0"/>
        <w:adjustRightInd w:val="0"/>
        <w:ind w:firstLine="709"/>
        <w:jc w:val="both"/>
        <w:rPr>
          <w:sz w:val="28"/>
          <w:szCs w:val="28"/>
        </w:rPr>
      </w:pPr>
      <w:r w:rsidRPr="009C70BB">
        <w:rPr>
          <w:sz w:val="28"/>
          <w:szCs w:val="28"/>
        </w:rPr>
        <w:t xml:space="preserve">оффшорлық банктер, егер олар өздері орналасқан экономика резиденттерімен </w:t>
      </w:r>
      <w:r w:rsidRPr="009C70BB">
        <w:rPr>
          <w:sz w:val="28"/>
          <w:szCs w:val="28"/>
          <w:lang w:val="kk-KZ"/>
        </w:rPr>
        <w:t>операциялар</w:t>
      </w:r>
      <w:r w:rsidRPr="009C70BB">
        <w:rPr>
          <w:sz w:val="28"/>
          <w:szCs w:val="28"/>
        </w:rPr>
        <w:t xml:space="preserve"> жасаса және депозиттер түрінде міндеттемелер қабылдаса;</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rPr>
        <w:t xml:space="preserve">ресми банкроттыққа немесе қайта ұйымдастыруға дейін тарату </w:t>
      </w:r>
      <w:r w:rsidRPr="009C70BB">
        <w:rPr>
          <w:sz w:val="28"/>
          <w:szCs w:val="28"/>
          <w:lang w:val="kk-KZ"/>
        </w:rPr>
        <w:t>барысындағы</w:t>
      </w:r>
      <w:r w:rsidRPr="009C70BB">
        <w:rPr>
          <w:sz w:val="28"/>
          <w:szCs w:val="28"/>
        </w:rPr>
        <w:t xml:space="preserve"> банктер, олар қаржылық активтер мен міндеттемелерге ие</w:t>
      </w:r>
      <w:r w:rsidRPr="009C70BB">
        <w:rPr>
          <w:sz w:val="28"/>
          <w:szCs w:val="28"/>
          <w:lang w:val="kk-KZ"/>
        </w:rPr>
        <w:t xml:space="preserve"> болғанаға дейін</w:t>
      </w:r>
      <w:r w:rsidRPr="009C70BB">
        <w:rPr>
          <w:sz w:val="28"/>
          <w:szCs w:val="28"/>
        </w:rPr>
        <w:t>.</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Ішкі сектор бақылау өлшемшарттары есебінен келесі топтарға бөлінеді:</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1.2.2.1-код «Депозит</w:t>
      </w:r>
      <w:r>
        <w:rPr>
          <w:sz w:val="28"/>
          <w:szCs w:val="28"/>
          <w:lang w:val="kk-KZ"/>
        </w:rPr>
        <w:t>терді</w:t>
      </w:r>
      <w:r w:rsidRPr="009C70BB">
        <w:rPr>
          <w:sz w:val="28"/>
          <w:szCs w:val="28"/>
          <w:lang w:val="kk-KZ"/>
        </w:rPr>
        <w:t xml:space="preserve"> қабылдайтын мемлекеттік корпорациялар» – мемлекеттік бақылауда тұрған институционалдық бірліктер;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1.2.2.1.1-код Депозит</w:t>
      </w:r>
      <w:r>
        <w:rPr>
          <w:sz w:val="28"/>
          <w:szCs w:val="28"/>
          <w:lang w:val="kk-KZ"/>
        </w:rPr>
        <w:t>терді</w:t>
      </w:r>
      <w:r w:rsidRPr="009C70BB">
        <w:rPr>
          <w:sz w:val="28"/>
          <w:szCs w:val="28"/>
          <w:lang w:val="kk-KZ"/>
        </w:rPr>
        <w:t xml:space="preserve"> қабылдайтын мемлекеттік корпорациялар – КЕҰ</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lastRenderedPageBreak/>
        <w:t>1.2.2.1.2-код Депозит</w:t>
      </w:r>
      <w:r>
        <w:rPr>
          <w:sz w:val="28"/>
          <w:szCs w:val="28"/>
          <w:lang w:val="kk-KZ"/>
        </w:rPr>
        <w:t>терді</w:t>
      </w:r>
      <w:r w:rsidRPr="009C70BB">
        <w:rPr>
          <w:sz w:val="28"/>
          <w:szCs w:val="28"/>
          <w:lang w:val="kk-KZ"/>
        </w:rPr>
        <w:t xml:space="preserve"> қабылдайтын мемлекеттік корпорациялар – ПАҰ</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1.2.2.2-код «Депозит</w:t>
      </w:r>
      <w:r>
        <w:rPr>
          <w:sz w:val="28"/>
          <w:szCs w:val="28"/>
          <w:lang w:val="kk-KZ"/>
        </w:rPr>
        <w:t>терді</w:t>
      </w:r>
      <w:r w:rsidRPr="009C70BB">
        <w:rPr>
          <w:sz w:val="28"/>
          <w:szCs w:val="28"/>
          <w:lang w:val="kk-KZ"/>
        </w:rPr>
        <w:t xml:space="preserve"> қабылдайтын ұлттық жеке корпорациялар» – мемлекеттік бақылауда немесе шетелдік бақылауда тұрғандардан басқа институционалдық бірліктер;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1.2.2.2.1-код Депозит</w:t>
      </w:r>
      <w:r>
        <w:rPr>
          <w:sz w:val="28"/>
          <w:szCs w:val="28"/>
          <w:lang w:val="kk-KZ"/>
        </w:rPr>
        <w:t>терді</w:t>
      </w:r>
      <w:r w:rsidRPr="009C70BB">
        <w:rPr>
          <w:sz w:val="28"/>
          <w:szCs w:val="28"/>
          <w:lang w:val="kk-KZ"/>
        </w:rPr>
        <w:t xml:space="preserve"> қабылдайтын ұлттық жеке корпорациялар – КЕҰ</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1.2.2.2.2-код Депозит</w:t>
      </w:r>
      <w:r>
        <w:rPr>
          <w:sz w:val="28"/>
          <w:szCs w:val="28"/>
          <w:lang w:val="kk-KZ"/>
        </w:rPr>
        <w:t>терді</w:t>
      </w:r>
      <w:r w:rsidRPr="009C70BB">
        <w:rPr>
          <w:sz w:val="28"/>
          <w:szCs w:val="28"/>
          <w:lang w:val="kk-KZ"/>
        </w:rPr>
        <w:t xml:space="preserve"> қабылдайтын ұлттық жеке корпорациялар – ПАҰ</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1.2.2.3-код «Депозиттерді қабылдайтын шетел бақылауындағы корпорациялар» – шетелдік бақылауда тұрған институционалдық бірліктер.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1.2.2.3.1-код Шетел бақылауындағы депозиттерді қабылдайтын корпорациялар – КЕҰ</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1.2.2.3.2-код Шетел бақылауындағы депозиттерді қабылдайтын корпорациялар – ПАҰ</w:t>
      </w:r>
    </w:p>
    <w:p w:rsidR="00164FEA" w:rsidRPr="009C70BB" w:rsidRDefault="00164FEA" w:rsidP="00164FEA">
      <w:pPr>
        <w:ind w:firstLine="709"/>
        <w:jc w:val="both"/>
        <w:outlineLvl w:val="0"/>
        <w:rPr>
          <w:sz w:val="28"/>
          <w:szCs w:val="28"/>
          <w:lang w:val="kk-KZ"/>
        </w:rPr>
      </w:pPr>
    </w:p>
    <w:p w:rsidR="00164FEA" w:rsidRPr="009C70BB" w:rsidRDefault="00164FEA" w:rsidP="00164FEA">
      <w:pPr>
        <w:ind w:firstLine="709"/>
        <w:jc w:val="both"/>
        <w:outlineLvl w:val="0"/>
        <w:rPr>
          <w:b/>
          <w:sz w:val="28"/>
          <w:szCs w:val="28"/>
          <w:lang w:val="kk-KZ"/>
        </w:rPr>
      </w:pPr>
      <w:r w:rsidRPr="009C70BB">
        <w:rPr>
          <w:b/>
          <w:sz w:val="28"/>
          <w:szCs w:val="28"/>
          <w:lang w:val="kk-KZ"/>
        </w:rPr>
        <w:t>1.2.3-к</w:t>
      </w:r>
      <w:r w:rsidRPr="009816A1">
        <w:rPr>
          <w:b/>
          <w:sz w:val="28"/>
          <w:szCs w:val="28"/>
          <w:lang w:val="kk-KZ"/>
        </w:rPr>
        <w:t xml:space="preserve">од </w:t>
      </w:r>
      <w:r w:rsidRPr="009C70BB">
        <w:rPr>
          <w:b/>
          <w:sz w:val="28"/>
          <w:szCs w:val="28"/>
          <w:lang w:val="kk-KZ"/>
        </w:rPr>
        <w:t>Ақша нарығының қорлары</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Аталған ішкі секторға халыққа акция немесе пай сату жолымен қаражатты шоғырландыратын және осы қаражатты тек немесе көбінесе ақша нарығының қысқа мерзімді қарыз беру құралдарына, соның ішінде депозиттер, бағалы қағаздарға инвестициялайтын ұжымдық инвестициялық бағдарламалары инвестициялық ақша нарығының қорлары жатады.Инвестициялық қор ақша нарығының қоры ретінде танылуы үшін: 1) капиталдың белгілі бір дәрежесі (номиналды құнын ұстап тұру мүмкіндігі); 2) үшінші тұлғаларға чектер немесе басқа төлем әдістерін қолдана отырып, дереу немесе қысқа мерзімде ақша алу мүмкіндігі. Егер бұл шарттар орындалмаса, онда институционалдық бірліктер ақшалай емес нарықтың инвестициялық қорлары ретінде жіктеледі.</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Ішкі сектор бақылау өлшемшарттары есебінен келесі топтарға бөлінеді:</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1.2.3.1-код «</w:t>
      </w:r>
      <w:r w:rsidRPr="006E0427">
        <w:rPr>
          <w:sz w:val="28"/>
          <w:szCs w:val="28"/>
          <w:lang w:val="kk-KZ"/>
        </w:rPr>
        <w:t xml:space="preserve">Ақша нарығының </w:t>
      </w:r>
      <w:r w:rsidRPr="009C70BB">
        <w:rPr>
          <w:sz w:val="28"/>
          <w:szCs w:val="28"/>
          <w:lang w:val="kk-KZ"/>
        </w:rPr>
        <w:t xml:space="preserve">мемлекеттік </w:t>
      </w:r>
      <w:r w:rsidRPr="006E0427">
        <w:rPr>
          <w:sz w:val="28"/>
          <w:szCs w:val="28"/>
          <w:lang w:val="kk-KZ"/>
        </w:rPr>
        <w:t>қорлары</w:t>
      </w:r>
      <w:r w:rsidRPr="009C70BB">
        <w:rPr>
          <w:sz w:val="28"/>
          <w:szCs w:val="28"/>
          <w:lang w:val="kk-KZ"/>
        </w:rPr>
        <w:t>» – мемлекеттік бақылауда тұрған институционалдық бірліктер;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1.2.3.1.1-код </w:t>
      </w:r>
      <w:r w:rsidRPr="006E0427">
        <w:rPr>
          <w:sz w:val="28"/>
          <w:szCs w:val="28"/>
          <w:lang w:val="kk-KZ"/>
        </w:rPr>
        <w:t xml:space="preserve">Ақша нарығының </w:t>
      </w:r>
      <w:r w:rsidRPr="009C70BB">
        <w:rPr>
          <w:sz w:val="28"/>
          <w:szCs w:val="28"/>
          <w:lang w:val="kk-KZ"/>
        </w:rPr>
        <w:t xml:space="preserve">мемлекеттік </w:t>
      </w:r>
      <w:r w:rsidRPr="006E0427">
        <w:rPr>
          <w:sz w:val="28"/>
          <w:szCs w:val="28"/>
          <w:lang w:val="kk-KZ"/>
        </w:rPr>
        <w:t>қорлары</w:t>
      </w:r>
      <w:r w:rsidRPr="009C70BB">
        <w:rPr>
          <w:sz w:val="28"/>
          <w:szCs w:val="28"/>
          <w:lang w:val="kk-KZ"/>
        </w:rPr>
        <w:t xml:space="preserve"> – КЕҰ</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1.2.3.1.2-код </w:t>
      </w:r>
      <w:r w:rsidRPr="006E0427">
        <w:rPr>
          <w:sz w:val="28"/>
          <w:szCs w:val="28"/>
          <w:lang w:val="kk-KZ"/>
        </w:rPr>
        <w:t xml:space="preserve">Ақша нарығының </w:t>
      </w:r>
      <w:r w:rsidRPr="009C70BB">
        <w:rPr>
          <w:sz w:val="28"/>
          <w:szCs w:val="28"/>
          <w:lang w:val="kk-KZ"/>
        </w:rPr>
        <w:t xml:space="preserve">мемлекеттік </w:t>
      </w:r>
      <w:r w:rsidRPr="006E0427">
        <w:rPr>
          <w:sz w:val="28"/>
          <w:szCs w:val="28"/>
          <w:lang w:val="kk-KZ"/>
        </w:rPr>
        <w:t>қорлары</w:t>
      </w:r>
      <w:r w:rsidRPr="009C70BB">
        <w:rPr>
          <w:sz w:val="28"/>
          <w:szCs w:val="28"/>
          <w:lang w:val="kk-KZ"/>
        </w:rPr>
        <w:t xml:space="preserve"> – ПАҰ</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1.2.3.2-код «</w:t>
      </w:r>
      <w:r w:rsidRPr="006E0427">
        <w:rPr>
          <w:sz w:val="28"/>
          <w:szCs w:val="28"/>
          <w:lang w:val="kk-KZ"/>
        </w:rPr>
        <w:t xml:space="preserve">Ақша нарығының </w:t>
      </w:r>
      <w:r w:rsidRPr="009C70BB">
        <w:rPr>
          <w:sz w:val="28"/>
          <w:szCs w:val="28"/>
          <w:lang w:val="kk-KZ"/>
        </w:rPr>
        <w:t>ұлттық жеке</w:t>
      </w:r>
      <w:r w:rsidRPr="006E0427">
        <w:rPr>
          <w:sz w:val="28"/>
          <w:szCs w:val="28"/>
          <w:lang w:val="kk-KZ"/>
        </w:rPr>
        <w:t xml:space="preserve"> қорлары</w:t>
      </w:r>
      <w:r w:rsidRPr="009C70BB">
        <w:rPr>
          <w:sz w:val="28"/>
          <w:szCs w:val="28"/>
          <w:lang w:val="kk-KZ"/>
        </w:rPr>
        <w:t>» – мемлекеттік бақылауда немесе шетелдік бақылауда тұрғандардан басқа институционалды бірліктер;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1.2.3.2.1-код </w:t>
      </w:r>
      <w:r w:rsidRPr="006E0427">
        <w:rPr>
          <w:sz w:val="28"/>
          <w:szCs w:val="28"/>
          <w:lang w:val="kk-KZ"/>
        </w:rPr>
        <w:t>Ақша нарығының ұлттық жеке қорлары</w:t>
      </w:r>
      <w:r w:rsidRPr="009C70BB">
        <w:rPr>
          <w:sz w:val="28"/>
          <w:szCs w:val="28"/>
          <w:lang w:val="kk-KZ"/>
        </w:rPr>
        <w:t xml:space="preserve"> – КЕҰ</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1.2.3.2.2-код </w:t>
      </w:r>
      <w:r w:rsidRPr="006E0427">
        <w:rPr>
          <w:sz w:val="28"/>
          <w:szCs w:val="28"/>
          <w:lang w:val="kk-KZ"/>
        </w:rPr>
        <w:t>Ақша нарығының ұлттық жеке қорлары</w:t>
      </w:r>
      <w:r w:rsidRPr="009C70BB">
        <w:rPr>
          <w:sz w:val="28"/>
          <w:szCs w:val="28"/>
          <w:lang w:val="kk-KZ"/>
        </w:rPr>
        <w:t xml:space="preserve"> – ПАҰ</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1.2.3.3-код «Шетел бақылауындағы ақша нарығының қорлары» – шетелдік бақылауда тұрған институционалдық бірліктер.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1.2.3.3.1-код </w:t>
      </w:r>
      <w:r w:rsidRPr="00B7738A">
        <w:rPr>
          <w:sz w:val="28"/>
          <w:szCs w:val="28"/>
          <w:lang w:val="kk-KZ"/>
        </w:rPr>
        <w:t>Шетел бақылауындағы ақша нарығының қорлары</w:t>
      </w:r>
      <w:r w:rsidRPr="009C70BB">
        <w:rPr>
          <w:sz w:val="28"/>
          <w:szCs w:val="28"/>
          <w:lang w:val="kk-KZ"/>
        </w:rPr>
        <w:t xml:space="preserve"> – КЕҰ</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1.2.3.3.2-код </w:t>
      </w:r>
      <w:r w:rsidRPr="006B4F57">
        <w:rPr>
          <w:sz w:val="28"/>
          <w:szCs w:val="28"/>
          <w:lang w:val="kk-KZ"/>
        </w:rPr>
        <w:t>Шетел бақылауындағы ақша нарығының қорлары</w:t>
      </w:r>
      <w:r w:rsidRPr="009C70BB">
        <w:rPr>
          <w:sz w:val="28"/>
          <w:szCs w:val="28"/>
          <w:lang w:val="kk-KZ"/>
        </w:rPr>
        <w:t xml:space="preserve"> – ПАҰ</w:t>
      </w:r>
    </w:p>
    <w:p w:rsidR="00164FEA" w:rsidRPr="009C70BB" w:rsidRDefault="00164FEA" w:rsidP="00164FEA">
      <w:pPr>
        <w:ind w:firstLine="709"/>
        <w:jc w:val="both"/>
        <w:outlineLvl w:val="0"/>
        <w:rPr>
          <w:sz w:val="28"/>
          <w:szCs w:val="28"/>
          <w:lang w:val="kk-KZ"/>
        </w:rPr>
      </w:pPr>
    </w:p>
    <w:p w:rsidR="00164FEA" w:rsidRPr="009C70BB" w:rsidRDefault="00164FEA" w:rsidP="00164FEA">
      <w:pPr>
        <w:ind w:firstLine="709"/>
        <w:jc w:val="both"/>
        <w:outlineLvl w:val="0"/>
        <w:rPr>
          <w:b/>
          <w:sz w:val="28"/>
          <w:szCs w:val="28"/>
          <w:lang w:val="kk-KZ"/>
        </w:rPr>
      </w:pPr>
      <w:r w:rsidRPr="009C70BB">
        <w:rPr>
          <w:b/>
          <w:sz w:val="28"/>
          <w:szCs w:val="28"/>
          <w:lang w:val="kk-KZ"/>
        </w:rPr>
        <w:lastRenderedPageBreak/>
        <w:t xml:space="preserve">1.2.4-код </w:t>
      </w:r>
      <w:r w:rsidRPr="006B4F57">
        <w:rPr>
          <w:b/>
          <w:sz w:val="28"/>
          <w:szCs w:val="28"/>
          <w:lang w:val="kk-KZ"/>
        </w:rPr>
        <w:t>Ақшалай емес нарықтың инвестициялық қорлары</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Бұл кіші секторға акцияларды немесе пайларды шығару арқылы халықтың қаражатын тартатын ұжымдық инвестициялық бағдарламалар болып табылатын ақшасыз нарықтың инвестициялық қорлары кіреді. Түскен қаражат  негізінен ұзақ мерзімді қаржылық активтерге, сондай-ақ қаржылық емес активтерге (әдетте жылжымайтын мүлік) инвестицияланады. Акциялар немесе пайлар, әдетте, депозиттерді алмастырушы болып табылмайды және оларды чек немесе үшінші тараптың пайдасына төлеу негізінде беруге болмайды, олардың бағасы нарықтық жағдайға сәйкес өзгеруі мүмкін, сондықтан олар номиналды құнды сенімді сақтаушы емес. Келесі түрлерге ажыратылады:</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ашық және жабық инвестициялық қорлар;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акцияларға негізделген инвестициялық қорлар;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бағалы қағаздарға негізделген инвестициялық қорлар;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индекстеу қорлары;</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қамтамасыз етілген инвестициялық қорлар;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жылжымайтын мүлікке арналған инвестициялық қорлар;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биржалық инвестициялық қорлар;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қаражат қоры (басқа инвестициялық қорлардың акциялары портфелінің иелері);</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сенімгерлік жылжымайтын мүлік инвестициялық қорлары;</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хедж қорлар, тікелей инвестициялар қорлары және басқалар (инвестициялық қор қаражатын басқарушы компаниялар көмекші қаржы корпорациялары болып табылады).</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Ішкі сектор бақылау шарттары есебінен келесі топтарға бөлінеді:</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1.2.4.1-код «Ақшалай емес нарықтың мемлекеттік инвестициялық қорлары» – мемлекеттік бақылауда тұрған институционалдық бірліктер;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1.2.4.1.1-код </w:t>
      </w:r>
      <w:r w:rsidRPr="00C07A0D">
        <w:rPr>
          <w:sz w:val="28"/>
          <w:szCs w:val="28"/>
          <w:lang w:val="kk-KZ"/>
        </w:rPr>
        <w:t>Ақшал</w:t>
      </w:r>
      <w:r w:rsidRPr="009C70BB">
        <w:rPr>
          <w:sz w:val="28"/>
          <w:szCs w:val="28"/>
          <w:lang w:val="kk-KZ"/>
        </w:rPr>
        <w:t>ай</w:t>
      </w:r>
      <w:r w:rsidRPr="00C07A0D">
        <w:rPr>
          <w:sz w:val="28"/>
          <w:szCs w:val="28"/>
          <w:lang w:val="kk-KZ"/>
        </w:rPr>
        <w:t xml:space="preserve"> емес нарықтың мемлекеттік инвестициялық қорлары</w:t>
      </w:r>
      <w:r w:rsidRPr="009C70BB">
        <w:rPr>
          <w:sz w:val="28"/>
          <w:szCs w:val="28"/>
          <w:lang w:val="kk-KZ"/>
        </w:rPr>
        <w:t xml:space="preserve"> – КЕҰ</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1.2.4.1.2-код </w:t>
      </w:r>
      <w:r w:rsidRPr="00C07A0D">
        <w:rPr>
          <w:sz w:val="28"/>
          <w:szCs w:val="28"/>
          <w:lang w:val="kk-KZ"/>
        </w:rPr>
        <w:t>Ақшал</w:t>
      </w:r>
      <w:r w:rsidRPr="009C70BB">
        <w:rPr>
          <w:sz w:val="28"/>
          <w:szCs w:val="28"/>
          <w:lang w:val="kk-KZ"/>
        </w:rPr>
        <w:t>ай</w:t>
      </w:r>
      <w:r w:rsidRPr="00C07A0D">
        <w:rPr>
          <w:sz w:val="28"/>
          <w:szCs w:val="28"/>
          <w:lang w:val="kk-KZ"/>
        </w:rPr>
        <w:t xml:space="preserve"> емес нарықтың мемлекеттік инвестициялық қорлары</w:t>
      </w:r>
      <w:r w:rsidRPr="009C70BB">
        <w:rPr>
          <w:sz w:val="28"/>
          <w:szCs w:val="28"/>
          <w:lang w:val="kk-KZ"/>
        </w:rPr>
        <w:t xml:space="preserve"> – ПАҰ</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1.2.4.2-код «</w:t>
      </w:r>
      <w:r w:rsidRPr="00BA2086">
        <w:rPr>
          <w:sz w:val="28"/>
          <w:szCs w:val="28"/>
          <w:lang w:val="kk-KZ"/>
        </w:rPr>
        <w:t>Ақшал</w:t>
      </w:r>
      <w:r w:rsidRPr="009C70BB">
        <w:rPr>
          <w:sz w:val="28"/>
          <w:szCs w:val="28"/>
          <w:lang w:val="kk-KZ"/>
        </w:rPr>
        <w:t>ай</w:t>
      </w:r>
      <w:r w:rsidRPr="00BA2086">
        <w:rPr>
          <w:sz w:val="28"/>
          <w:szCs w:val="28"/>
          <w:lang w:val="kk-KZ"/>
        </w:rPr>
        <w:t xml:space="preserve"> емес нарықтың </w:t>
      </w:r>
      <w:r w:rsidRPr="009C70BB">
        <w:rPr>
          <w:sz w:val="28"/>
          <w:szCs w:val="28"/>
          <w:lang w:val="kk-KZ"/>
        </w:rPr>
        <w:t>ұлттық жеке</w:t>
      </w:r>
      <w:r w:rsidRPr="00BA2086">
        <w:rPr>
          <w:sz w:val="28"/>
          <w:szCs w:val="28"/>
          <w:lang w:val="kk-KZ"/>
        </w:rPr>
        <w:t xml:space="preserve"> инвестициялық қорлары</w:t>
      </w:r>
      <w:r w:rsidRPr="009C70BB">
        <w:rPr>
          <w:sz w:val="28"/>
          <w:szCs w:val="28"/>
          <w:lang w:val="kk-KZ"/>
        </w:rPr>
        <w:t>» – мемлекеттік бақылауда немесе шетелдік бақылауда тұрмаған институционалды бірліктер;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1.2.4.2.1-код </w:t>
      </w:r>
      <w:r w:rsidRPr="00BA2086">
        <w:rPr>
          <w:sz w:val="28"/>
          <w:szCs w:val="28"/>
          <w:lang w:val="kk-KZ"/>
        </w:rPr>
        <w:t>Ақшал</w:t>
      </w:r>
      <w:r w:rsidRPr="009C70BB">
        <w:rPr>
          <w:sz w:val="28"/>
          <w:szCs w:val="28"/>
          <w:lang w:val="kk-KZ"/>
        </w:rPr>
        <w:t>ай</w:t>
      </w:r>
      <w:r w:rsidRPr="00BA2086">
        <w:rPr>
          <w:sz w:val="28"/>
          <w:szCs w:val="28"/>
          <w:lang w:val="kk-KZ"/>
        </w:rPr>
        <w:t xml:space="preserve"> емес нарықтың </w:t>
      </w:r>
      <w:r w:rsidRPr="009C70BB">
        <w:rPr>
          <w:sz w:val="28"/>
          <w:szCs w:val="28"/>
          <w:lang w:val="kk-KZ"/>
        </w:rPr>
        <w:t>ұлттық жеке</w:t>
      </w:r>
      <w:r w:rsidRPr="00BA2086">
        <w:rPr>
          <w:sz w:val="28"/>
          <w:szCs w:val="28"/>
          <w:lang w:val="kk-KZ"/>
        </w:rPr>
        <w:t xml:space="preserve"> инвестициялық қорлары</w:t>
      </w:r>
      <w:r w:rsidRPr="009C70BB">
        <w:rPr>
          <w:sz w:val="28"/>
          <w:szCs w:val="28"/>
          <w:lang w:val="kk-KZ"/>
        </w:rPr>
        <w:t xml:space="preserve"> – КЕҰ</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1.2.4.2.2-код </w:t>
      </w:r>
      <w:r w:rsidRPr="00432FB5">
        <w:rPr>
          <w:sz w:val="28"/>
          <w:szCs w:val="28"/>
          <w:lang w:val="kk-KZ"/>
        </w:rPr>
        <w:t>Ақшал</w:t>
      </w:r>
      <w:r w:rsidRPr="009C70BB">
        <w:rPr>
          <w:sz w:val="28"/>
          <w:szCs w:val="28"/>
          <w:lang w:val="kk-KZ"/>
        </w:rPr>
        <w:t>ай</w:t>
      </w:r>
      <w:r w:rsidRPr="00432FB5">
        <w:rPr>
          <w:sz w:val="28"/>
          <w:szCs w:val="28"/>
          <w:lang w:val="kk-KZ"/>
        </w:rPr>
        <w:t xml:space="preserve"> емес нарықтың </w:t>
      </w:r>
      <w:r w:rsidRPr="009C70BB">
        <w:rPr>
          <w:sz w:val="28"/>
          <w:szCs w:val="28"/>
          <w:lang w:val="kk-KZ"/>
        </w:rPr>
        <w:t>ұлттық жеке</w:t>
      </w:r>
      <w:r w:rsidRPr="00432FB5">
        <w:rPr>
          <w:sz w:val="28"/>
          <w:szCs w:val="28"/>
          <w:lang w:val="kk-KZ"/>
        </w:rPr>
        <w:t xml:space="preserve"> инвестициялық қорлары</w:t>
      </w:r>
      <w:r w:rsidRPr="009C70BB">
        <w:rPr>
          <w:sz w:val="28"/>
          <w:szCs w:val="28"/>
          <w:lang w:val="kk-KZ"/>
        </w:rPr>
        <w:t xml:space="preserve"> – ПАҰ</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1.2.4.3-код «Шетел бақылауындағы ақшалай емес нарықтың инвестициялық қорлары» – шетелдік бақылауда тұрған институционалдық бірліктер.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1.2.4.3.1-код Шетел бақылауындағы ақшалай емес нарықтың инвестициялық қорлары – КЕҰ</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lastRenderedPageBreak/>
        <w:t>1.2.4.3.2-код Шетел бақылауындағы ақшалай емес нарықтың инвестициялық қорлары – ПАҰ</w:t>
      </w:r>
    </w:p>
    <w:p w:rsidR="00164FEA" w:rsidRPr="009C70BB" w:rsidRDefault="00164FEA" w:rsidP="00164FEA">
      <w:pPr>
        <w:ind w:firstLine="709"/>
        <w:jc w:val="both"/>
        <w:outlineLvl w:val="0"/>
        <w:rPr>
          <w:sz w:val="28"/>
          <w:szCs w:val="28"/>
          <w:lang w:val="kk-KZ"/>
        </w:rPr>
      </w:pPr>
    </w:p>
    <w:p w:rsidR="00164FEA" w:rsidRPr="009C70BB" w:rsidRDefault="00164FEA" w:rsidP="00164FEA">
      <w:pPr>
        <w:ind w:firstLine="709"/>
        <w:jc w:val="both"/>
        <w:outlineLvl w:val="0"/>
        <w:rPr>
          <w:b/>
          <w:sz w:val="28"/>
          <w:szCs w:val="28"/>
          <w:lang w:val="kk-KZ"/>
        </w:rPr>
      </w:pPr>
      <w:r w:rsidRPr="00CF5D28">
        <w:rPr>
          <w:b/>
          <w:sz w:val="28"/>
          <w:szCs w:val="28"/>
          <w:lang w:val="kk-KZ"/>
        </w:rPr>
        <w:t>1.2.5-код Сақтандыру корпорациялары мен зейнетақы қорларынан басқа, басқа да қаржылық делдалдар</w:t>
      </w:r>
    </w:p>
    <w:p w:rsidR="00164FEA" w:rsidRPr="009C70BB" w:rsidRDefault="00164FEA" w:rsidP="00164FEA">
      <w:pPr>
        <w:autoSpaceDE w:val="0"/>
        <w:autoSpaceDN w:val="0"/>
        <w:adjustRightInd w:val="0"/>
        <w:ind w:firstLine="720"/>
        <w:jc w:val="both"/>
        <w:rPr>
          <w:sz w:val="28"/>
          <w:szCs w:val="28"/>
          <w:lang w:val="kk-KZ"/>
        </w:rPr>
      </w:pPr>
      <w:r w:rsidRPr="009C70BB">
        <w:rPr>
          <w:sz w:val="28"/>
          <w:szCs w:val="28"/>
          <w:lang w:val="kk-KZ"/>
        </w:rPr>
        <w:t>Аталған ішкі секторға нарықта қаржылық операцияларға қатыса отырып, қаржылық активтерді сатып алу мақсатында ақшадан басқа, депозиттер немесе депозиттерді алмастырушылар (немесе ауқы</w:t>
      </w:r>
      <w:r>
        <w:rPr>
          <w:sz w:val="28"/>
          <w:szCs w:val="28"/>
          <w:lang w:val="kk-KZ"/>
        </w:rPr>
        <w:t>м</w:t>
      </w:r>
      <w:r w:rsidRPr="009C70BB">
        <w:rPr>
          <w:sz w:val="28"/>
          <w:szCs w:val="28"/>
          <w:lang w:val="kk-KZ"/>
        </w:rPr>
        <w:t xml:space="preserve">ды ақша </w:t>
      </w:r>
      <w:r>
        <w:rPr>
          <w:sz w:val="28"/>
          <w:szCs w:val="28"/>
          <w:lang w:val="kk-KZ"/>
        </w:rPr>
        <w:t>жиынына</w:t>
      </w:r>
      <w:r w:rsidRPr="009C70BB">
        <w:rPr>
          <w:sz w:val="28"/>
          <w:szCs w:val="28"/>
          <w:lang w:val="kk-KZ"/>
        </w:rPr>
        <w:t xml:space="preserve"> кірмейтін ұзақ мерзімді немесе мамандандырылған депозиттер түріндегі міндеттемелері барлар) нысанында міндеттемелерді қабылдау жолымен өз атынан қаржылық қызметтерді ұсынатын институционалдық бірліктер жатады. Аталған ішкі сектор келесілерді қамтиды:</w:t>
      </w:r>
    </w:p>
    <w:p w:rsidR="00164FEA" w:rsidRPr="009C70BB" w:rsidRDefault="00164FEA" w:rsidP="00164FEA">
      <w:pPr>
        <w:ind w:firstLine="708"/>
        <w:jc w:val="both"/>
        <w:rPr>
          <w:sz w:val="28"/>
          <w:szCs w:val="28"/>
          <w:lang w:val="kk-KZ"/>
        </w:rPr>
      </w:pPr>
      <w:r w:rsidRPr="009C70BB">
        <w:rPr>
          <w:sz w:val="28"/>
          <w:szCs w:val="28"/>
          <w:lang w:val="kk-KZ"/>
        </w:rPr>
        <w:t>негізгі қызмет ретінде өз атынан несиелеудің әртүрлі түрлерін жүзеге асыратын ұйымдар (қарыздар, ипотека, тұтынушылық несиелер, несиелік карталар, шағын бизнеске арналған несиелер, экономикалық дамуға арналған несиелер және басқалары), негізінен қаржылық емес ұйымдарға және үй шаруашылығына несие беру;</w:t>
      </w:r>
    </w:p>
    <w:p w:rsidR="00164FEA" w:rsidRPr="009C70BB" w:rsidRDefault="00164FEA" w:rsidP="00164FEA">
      <w:pPr>
        <w:ind w:firstLine="708"/>
        <w:jc w:val="both"/>
        <w:rPr>
          <w:sz w:val="28"/>
          <w:szCs w:val="28"/>
          <w:lang w:val="kk-KZ"/>
        </w:rPr>
      </w:pPr>
      <w:r w:rsidRPr="009C70BB">
        <w:rPr>
          <w:sz w:val="28"/>
          <w:szCs w:val="28"/>
          <w:lang w:val="kk-KZ"/>
        </w:rPr>
        <w:t>негізгі қызмет ретінде қаржылық лизингпен айналысатын ұйымдар;</w:t>
      </w:r>
    </w:p>
    <w:p w:rsidR="00164FEA" w:rsidRPr="009C70BB" w:rsidRDefault="00164FEA" w:rsidP="00164FEA">
      <w:pPr>
        <w:ind w:firstLine="708"/>
        <w:jc w:val="both"/>
        <w:rPr>
          <w:sz w:val="28"/>
          <w:szCs w:val="28"/>
          <w:lang w:val="kk-KZ"/>
        </w:rPr>
      </w:pPr>
      <w:r w:rsidRPr="009C70BB">
        <w:rPr>
          <w:sz w:val="28"/>
          <w:szCs w:val="28"/>
          <w:lang w:val="kk-KZ"/>
        </w:rPr>
        <w:t>өз қаражаты есебінен жұмыс істейтін негізгі қызмет ретінде бағалы қағаздармен және туынды қаржы активтерімен мәмілелер жасайтын дилерлер;</w:t>
      </w:r>
    </w:p>
    <w:p w:rsidR="00164FEA" w:rsidRPr="009C70BB" w:rsidRDefault="00164FEA" w:rsidP="00164FEA">
      <w:pPr>
        <w:ind w:firstLine="708"/>
        <w:jc w:val="both"/>
        <w:rPr>
          <w:sz w:val="28"/>
          <w:szCs w:val="28"/>
          <w:lang w:val="kk-KZ"/>
        </w:rPr>
      </w:pPr>
      <w:r w:rsidRPr="009C70BB">
        <w:rPr>
          <w:sz w:val="28"/>
          <w:szCs w:val="28"/>
          <w:lang w:val="kk-KZ"/>
        </w:rPr>
        <w:t>активтерді секьюритизациялауды жүзеге асыратын ұйымдар (нақты активтермен немесе кірістер ағынымен қамтамасыз етілген бағалы қағаздарды сату арқылы қаражат тарту);</w:t>
      </w:r>
    </w:p>
    <w:p w:rsidR="00164FEA" w:rsidRPr="009C70BB" w:rsidRDefault="00164FEA" w:rsidP="00164FEA">
      <w:pPr>
        <w:ind w:firstLine="708"/>
        <w:jc w:val="both"/>
        <w:rPr>
          <w:sz w:val="28"/>
          <w:szCs w:val="28"/>
          <w:lang w:val="kk-KZ"/>
        </w:rPr>
      </w:pPr>
      <w:r w:rsidRPr="009C70BB">
        <w:rPr>
          <w:sz w:val="28"/>
          <w:szCs w:val="28"/>
          <w:lang w:val="kk-KZ"/>
        </w:rPr>
        <w:t>негізгі қызмет ретінде клирингтік қызметті жүзеге асыратын ұйымдар;</w:t>
      </w:r>
    </w:p>
    <w:p w:rsidR="00164FEA" w:rsidRPr="009C70BB" w:rsidRDefault="00164FEA" w:rsidP="00164FEA">
      <w:pPr>
        <w:ind w:firstLine="708"/>
        <w:jc w:val="both"/>
        <w:rPr>
          <w:sz w:val="28"/>
          <w:szCs w:val="28"/>
          <w:lang w:val="kk-KZ"/>
        </w:rPr>
      </w:pPr>
      <w:r w:rsidRPr="009C70BB">
        <w:rPr>
          <w:sz w:val="28"/>
          <w:szCs w:val="28"/>
          <w:lang w:val="kk-KZ"/>
        </w:rPr>
        <w:t>инвестициялық банктер;</w:t>
      </w:r>
    </w:p>
    <w:p w:rsidR="00164FEA" w:rsidRPr="009C70BB" w:rsidRDefault="00164FEA" w:rsidP="00164FEA">
      <w:pPr>
        <w:ind w:firstLine="708"/>
        <w:jc w:val="both"/>
        <w:rPr>
          <w:sz w:val="28"/>
          <w:szCs w:val="28"/>
          <w:lang w:val="kk-KZ"/>
        </w:rPr>
      </w:pPr>
      <w:r w:rsidRPr="009C70BB">
        <w:rPr>
          <w:sz w:val="28"/>
          <w:szCs w:val="28"/>
          <w:lang w:val="kk-KZ"/>
        </w:rPr>
        <w:t>экспортты-импортты қаржыландырумен айналысатын, халықаралық саудаға байланысты қаржылық және құжаттамалық қызметтердің кең спектрін ұсынатын мамандандырылған қаржылық делдалдар;</w:t>
      </w:r>
    </w:p>
    <w:p w:rsidR="00164FEA" w:rsidRPr="009C70BB" w:rsidRDefault="00164FEA" w:rsidP="00164FEA">
      <w:pPr>
        <w:ind w:firstLine="708"/>
        <w:jc w:val="both"/>
        <w:rPr>
          <w:sz w:val="28"/>
          <w:szCs w:val="28"/>
          <w:lang w:val="kk-KZ"/>
        </w:rPr>
      </w:pPr>
      <w:r w:rsidRPr="009C70BB">
        <w:rPr>
          <w:sz w:val="28"/>
          <w:szCs w:val="28"/>
          <w:lang w:val="kk-KZ"/>
        </w:rPr>
        <w:t>венчурлық ұйымдары;</w:t>
      </w:r>
    </w:p>
    <w:p w:rsidR="00164FEA" w:rsidRPr="009C70BB" w:rsidRDefault="00164FEA" w:rsidP="00164FEA">
      <w:pPr>
        <w:ind w:firstLine="708"/>
        <w:jc w:val="both"/>
        <w:rPr>
          <w:sz w:val="28"/>
          <w:szCs w:val="28"/>
          <w:lang w:val="kk-KZ"/>
        </w:rPr>
      </w:pPr>
      <w:r w:rsidRPr="009C70BB">
        <w:rPr>
          <w:sz w:val="28"/>
          <w:szCs w:val="28"/>
          <w:lang w:val="kk-KZ"/>
        </w:rPr>
        <w:t>даму үшін капиталды ұсынатын мамандандырылған ұйымдар;</w:t>
      </w:r>
    </w:p>
    <w:p w:rsidR="00164FEA" w:rsidRPr="009C70BB" w:rsidRDefault="00164FEA" w:rsidP="00164FEA">
      <w:pPr>
        <w:ind w:firstLine="708"/>
        <w:jc w:val="both"/>
        <w:rPr>
          <w:sz w:val="28"/>
          <w:szCs w:val="28"/>
          <w:lang w:val="kk-KZ"/>
        </w:rPr>
      </w:pPr>
      <w:r w:rsidRPr="009C70BB">
        <w:rPr>
          <w:sz w:val="28"/>
          <w:szCs w:val="28"/>
          <w:lang w:val="kk-KZ"/>
        </w:rPr>
        <w:t>негізгі қызмет ретінде факторингтік операцияларды жүзеге асыратын ұйымдар, сондай-ақ өз есебінен своптар, опциондар және ұқсас операциялар жасау;</w:t>
      </w:r>
    </w:p>
    <w:p w:rsidR="00164FEA" w:rsidRPr="009C70BB" w:rsidRDefault="00164FEA" w:rsidP="00164FEA">
      <w:pPr>
        <w:ind w:firstLine="708"/>
        <w:jc w:val="both"/>
        <w:rPr>
          <w:sz w:val="28"/>
          <w:szCs w:val="28"/>
          <w:lang w:val="kk-KZ"/>
        </w:rPr>
      </w:pPr>
      <w:r w:rsidRPr="009C70BB">
        <w:rPr>
          <w:sz w:val="28"/>
          <w:szCs w:val="28"/>
          <w:lang w:val="kk-KZ"/>
        </w:rPr>
        <w:t>құнсызданған активтерді сатып алу, басқару және жою арқылы жұмыс істемейтін қарыздар немесе басқа да құнсызданған активтер проблемаларын шешу үшін құрылған банктерді қайта құрылы</w:t>
      </w:r>
      <w:r>
        <w:rPr>
          <w:sz w:val="28"/>
          <w:szCs w:val="28"/>
          <w:lang w:val="kk-KZ"/>
        </w:rPr>
        <w:t>м</w:t>
      </w:r>
      <w:r w:rsidRPr="009C70BB">
        <w:rPr>
          <w:sz w:val="28"/>
          <w:szCs w:val="28"/>
          <w:lang w:val="kk-KZ"/>
        </w:rPr>
        <w:t>дау активтерді басқару компаниялары мен агенттіктер, егер 1) кәсіпорын еншілес компаниялар тобын басқаратын және бақылайтын холдингтік компания болса; 2) нарықтан өзінің тәуекелі бойынша өзі белсенді басқаратын қаржылық немесе қаржылық емес активтерді сатып алу үшін қарыз алса.</w:t>
      </w:r>
    </w:p>
    <w:p w:rsidR="00164FEA" w:rsidRPr="009C70BB" w:rsidRDefault="00164FEA" w:rsidP="00164FEA">
      <w:pPr>
        <w:ind w:firstLine="708"/>
        <w:jc w:val="both"/>
        <w:rPr>
          <w:sz w:val="28"/>
          <w:szCs w:val="28"/>
          <w:lang w:val="kk-KZ"/>
        </w:rPr>
      </w:pPr>
      <w:r w:rsidRPr="009C70BB">
        <w:rPr>
          <w:sz w:val="28"/>
          <w:szCs w:val="28"/>
          <w:lang w:val="kk-KZ"/>
        </w:rPr>
        <w:t xml:space="preserve">Егер активтерді басқару бойынша компаниялар басқа депозиттік ұйымдардың еншілес ұйымдары болса және олардың бас компаниясымен бір </w:t>
      </w:r>
      <w:r w:rsidRPr="009C70BB">
        <w:rPr>
          <w:sz w:val="28"/>
          <w:szCs w:val="28"/>
          <w:lang w:val="kk-KZ"/>
        </w:rPr>
        <w:lastRenderedPageBreak/>
        <w:t>елде орналасқан болса, онда олардың баланстары, егер олар тәуелсіз институционалдық бірлік болмаса, бас депозиттік ұйымдардың баланстарымен біріктірілуі керек.</w:t>
      </w:r>
    </w:p>
    <w:p w:rsidR="00164FEA" w:rsidRPr="009C70BB" w:rsidRDefault="00164FEA" w:rsidP="00164FEA">
      <w:pPr>
        <w:ind w:firstLine="708"/>
        <w:jc w:val="both"/>
        <w:rPr>
          <w:sz w:val="28"/>
          <w:szCs w:val="28"/>
          <w:lang w:val="kk-KZ"/>
        </w:rPr>
      </w:pPr>
      <w:r w:rsidRPr="009C70BB">
        <w:rPr>
          <w:sz w:val="28"/>
          <w:szCs w:val="28"/>
          <w:lang w:val="kk-KZ"/>
        </w:rPr>
        <w:t>Банктерді қайта құрылымдау агенттіктерінің көпшілігін үкімет мемлекеттік мекемелер ретінде және егер келесі өлшемшарттар орындалса құрылады, мысалы: 1) қызмет көрсету, ең алдымен, тек үкімет; 2) қаржы активтерін нарықтан өзгеше бағамен сату немесе сатып алу; 3) төмен тәуекелді қабылдау, себебі мемлекеттің мықты қаржылық қолдауы болғандықтан және заң бойынша және іс жүзінде мемлекет атынан әрекет ететіндіктен, мұндай ұйымдар мемлекеттік басқару секторына кіруі керек. Егер мемлекет бақылайтын кәсіпорын қаржылық ұйым ретінде әрекет етсе, онда оның операциасының сипатына сәйкес ол, әдетте, басқа қаржы делдалдарының секторында жіктеледі.</w:t>
      </w:r>
    </w:p>
    <w:p w:rsidR="00164FEA" w:rsidRPr="009C70BB" w:rsidRDefault="00164FEA" w:rsidP="00164FEA">
      <w:pPr>
        <w:ind w:firstLine="708"/>
        <w:jc w:val="both"/>
        <w:rPr>
          <w:sz w:val="28"/>
          <w:szCs w:val="28"/>
          <w:lang w:val="kk-KZ"/>
        </w:rPr>
      </w:pPr>
      <w:r w:rsidRPr="009C70BB">
        <w:rPr>
          <w:sz w:val="28"/>
          <w:szCs w:val="28"/>
          <w:lang w:val="kk-KZ"/>
        </w:rPr>
        <w:t>Бақылау өлшемшарттарын ескере отырып, кіші сектор келесі топтарға бөлінеді:</w:t>
      </w:r>
    </w:p>
    <w:p w:rsidR="00164FEA" w:rsidRPr="009C70BB" w:rsidRDefault="00164FEA" w:rsidP="00164FEA">
      <w:pPr>
        <w:ind w:firstLine="708"/>
        <w:jc w:val="both"/>
        <w:rPr>
          <w:sz w:val="28"/>
          <w:szCs w:val="28"/>
          <w:lang w:val="kk-KZ"/>
        </w:rPr>
      </w:pPr>
      <w:r w:rsidRPr="009C70BB">
        <w:rPr>
          <w:sz w:val="28"/>
          <w:szCs w:val="28"/>
          <w:lang w:val="kk-KZ"/>
        </w:rPr>
        <w:t>1.2.5.1-код «</w:t>
      </w:r>
      <w:r w:rsidRPr="009C70BB">
        <w:rPr>
          <w:rFonts w:eastAsia="Calibri"/>
          <w:sz w:val="28"/>
          <w:szCs w:val="28"/>
          <w:lang w:val="kk-KZ"/>
        </w:rPr>
        <w:t xml:space="preserve">Басқа мемлекеттік қаржылық </w:t>
      </w:r>
      <w:r>
        <w:rPr>
          <w:rFonts w:eastAsia="Calibri"/>
          <w:sz w:val="28"/>
          <w:szCs w:val="28"/>
          <w:lang w:val="kk-KZ"/>
        </w:rPr>
        <w:t>делдалдар</w:t>
      </w:r>
      <w:r w:rsidRPr="009C70BB">
        <w:rPr>
          <w:sz w:val="28"/>
          <w:szCs w:val="28"/>
          <w:lang w:val="kk-KZ"/>
        </w:rPr>
        <w:t>» – мемлекеттің бақылауындағы институционалдық бірліктер;</w:t>
      </w:r>
    </w:p>
    <w:p w:rsidR="00164FEA" w:rsidRPr="009C70BB" w:rsidRDefault="00164FEA" w:rsidP="00164FEA">
      <w:pPr>
        <w:ind w:firstLine="708"/>
        <w:jc w:val="both"/>
        <w:rPr>
          <w:sz w:val="28"/>
          <w:szCs w:val="28"/>
          <w:lang w:val="kk-KZ"/>
        </w:rPr>
      </w:pPr>
      <w:r w:rsidRPr="009C70BB">
        <w:rPr>
          <w:sz w:val="28"/>
          <w:szCs w:val="28"/>
          <w:lang w:val="kk-KZ"/>
        </w:rPr>
        <w:t xml:space="preserve">1.2.5.1.1-код </w:t>
      </w:r>
      <w:r w:rsidRPr="009C70BB">
        <w:rPr>
          <w:rFonts w:eastAsia="Calibri"/>
          <w:sz w:val="28"/>
          <w:szCs w:val="28"/>
          <w:lang w:val="kk-KZ"/>
        </w:rPr>
        <w:t xml:space="preserve">Басқа мемлекеттік қаржылық </w:t>
      </w:r>
      <w:r>
        <w:rPr>
          <w:rFonts w:eastAsia="Calibri"/>
          <w:sz w:val="28"/>
          <w:szCs w:val="28"/>
          <w:lang w:val="kk-KZ"/>
        </w:rPr>
        <w:t>делдалдар</w:t>
      </w:r>
      <w:r w:rsidRPr="009C70BB">
        <w:rPr>
          <w:rFonts w:eastAsia="Calibri"/>
          <w:sz w:val="28"/>
          <w:szCs w:val="28"/>
          <w:lang w:val="kk-KZ"/>
        </w:rPr>
        <w:t xml:space="preserve"> – КЕҰ</w:t>
      </w:r>
    </w:p>
    <w:p w:rsidR="00164FEA" w:rsidRPr="009C70BB" w:rsidRDefault="00164FEA" w:rsidP="00164FEA">
      <w:pPr>
        <w:ind w:firstLine="708"/>
        <w:jc w:val="both"/>
        <w:rPr>
          <w:sz w:val="28"/>
          <w:szCs w:val="28"/>
          <w:lang w:val="kk-KZ"/>
        </w:rPr>
      </w:pPr>
      <w:r w:rsidRPr="009C70BB">
        <w:rPr>
          <w:sz w:val="28"/>
          <w:szCs w:val="28"/>
          <w:lang w:val="kk-KZ"/>
        </w:rPr>
        <w:t xml:space="preserve">1.2.5.1.2-код </w:t>
      </w:r>
      <w:r w:rsidRPr="009C70BB">
        <w:rPr>
          <w:rFonts w:eastAsia="Calibri"/>
          <w:sz w:val="28"/>
          <w:szCs w:val="28"/>
          <w:lang w:val="kk-KZ"/>
        </w:rPr>
        <w:t xml:space="preserve">Басқа мемлекеттік қаржылық </w:t>
      </w:r>
      <w:r>
        <w:rPr>
          <w:rFonts w:eastAsia="Calibri"/>
          <w:sz w:val="28"/>
          <w:szCs w:val="28"/>
          <w:lang w:val="kk-KZ"/>
        </w:rPr>
        <w:t>делдалдар</w:t>
      </w:r>
      <w:r w:rsidRPr="009C70BB">
        <w:rPr>
          <w:rFonts w:eastAsia="Calibri"/>
          <w:sz w:val="28"/>
          <w:szCs w:val="28"/>
          <w:lang w:val="kk-KZ"/>
        </w:rPr>
        <w:t xml:space="preserve"> – ПАҰ</w:t>
      </w:r>
    </w:p>
    <w:p w:rsidR="00164FEA" w:rsidRPr="009C70BB" w:rsidRDefault="00164FEA" w:rsidP="00164FEA">
      <w:pPr>
        <w:ind w:firstLine="708"/>
        <w:jc w:val="both"/>
        <w:rPr>
          <w:sz w:val="28"/>
          <w:szCs w:val="28"/>
          <w:lang w:val="kk-KZ"/>
        </w:rPr>
      </w:pPr>
      <w:r w:rsidRPr="009C70BB">
        <w:rPr>
          <w:sz w:val="28"/>
          <w:szCs w:val="28"/>
          <w:lang w:val="kk-KZ"/>
        </w:rPr>
        <w:t>1.2.5.2-код «</w:t>
      </w:r>
      <w:r w:rsidRPr="009C70BB">
        <w:rPr>
          <w:rFonts w:eastAsia="Calibri"/>
          <w:sz w:val="28"/>
          <w:szCs w:val="28"/>
          <w:lang w:val="kk-KZ"/>
        </w:rPr>
        <w:t xml:space="preserve">Басқа ұлттық жеке қаржылық </w:t>
      </w:r>
      <w:r>
        <w:rPr>
          <w:rFonts w:eastAsia="Calibri"/>
          <w:sz w:val="28"/>
          <w:szCs w:val="28"/>
          <w:lang w:val="kk-KZ"/>
        </w:rPr>
        <w:t>делдалдар</w:t>
      </w:r>
      <w:r w:rsidRPr="009C70BB">
        <w:rPr>
          <w:sz w:val="28"/>
          <w:szCs w:val="28"/>
          <w:lang w:val="kk-KZ"/>
        </w:rPr>
        <w:t>» – мемлекеттің бақылауындағы немесе шетелдік бақылаудағыдан басқа институционалдық бірліктер;</w:t>
      </w:r>
    </w:p>
    <w:p w:rsidR="00164FEA" w:rsidRPr="009C70BB" w:rsidRDefault="00164FEA" w:rsidP="00164FEA">
      <w:pPr>
        <w:ind w:firstLine="708"/>
        <w:jc w:val="both"/>
        <w:rPr>
          <w:sz w:val="28"/>
          <w:szCs w:val="28"/>
          <w:lang w:val="kk-KZ"/>
        </w:rPr>
      </w:pPr>
      <w:r w:rsidRPr="009C70BB">
        <w:rPr>
          <w:sz w:val="28"/>
          <w:szCs w:val="28"/>
          <w:lang w:val="kk-KZ"/>
        </w:rPr>
        <w:t xml:space="preserve">1.2.5.2.1-код </w:t>
      </w:r>
      <w:r w:rsidRPr="009C70BB">
        <w:rPr>
          <w:rFonts w:eastAsia="Calibri"/>
          <w:sz w:val="28"/>
          <w:szCs w:val="28"/>
          <w:lang w:val="kk-KZ"/>
        </w:rPr>
        <w:t xml:space="preserve">Басқа ұлттық жеке қаржылық </w:t>
      </w:r>
      <w:r>
        <w:rPr>
          <w:rFonts w:eastAsia="Calibri"/>
          <w:sz w:val="28"/>
          <w:szCs w:val="28"/>
          <w:lang w:val="kk-KZ"/>
        </w:rPr>
        <w:t>делдалдар</w:t>
      </w:r>
      <w:r w:rsidRPr="009C70BB">
        <w:rPr>
          <w:rFonts w:eastAsia="Calibri"/>
          <w:sz w:val="28"/>
          <w:szCs w:val="28"/>
          <w:lang w:val="kk-KZ"/>
        </w:rPr>
        <w:t xml:space="preserve"> – КЕҰ</w:t>
      </w:r>
    </w:p>
    <w:p w:rsidR="00164FEA" w:rsidRPr="009C70BB" w:rsidRDefault="00164FEA" w:rsidP="00164FEA">
      <w:pPr>
        <w:ind w:firstLine="708"/>
        <w:jc w:val="both"/>
        <w:rPr>
          <w:sz w:val="28"/>
          <w:szCs w:val="28"/>
          <w:lang w:val="kk-KZ"/>
        </w:rPr>
      </w:pPr>
      <w:r w:rsidRPr="009C70BB">
        <w:rPr>
          <w:sz w:val="28"/>
          <w:szCs w:val="28"/>
          <w:lang w:val="kk-KZ"/>
        </w:rPr>
        <w:t xml:space="preserve">1.2.5.2.2-код </w:t>
      </w:r>
      <w:r w:rsidRPr="009C70BB">
        <w:rPr>
          <w:rFonts w:eastAsia="Calibri"/>
          <w:sz w:val="28"/>
          <w:szCs w:val="28"/>
          <w:lang w:val="kk-KZ"/>
        </w:rPr>
        <w:t xml:space="preserve">Басқа ұлттық жеке қаржылық </w:t>
      </w:r>
      <w:r>
        <w:rPr>
          <w:rFonts w:eastAsia="Calibri"/>
          <w:sz w:val="28"/>
          <w:szCs w:val="28"/>
          <w:lang w:val="kk-KZ"/>
        </w:rPr>
        <w:t>делдалдар</w:t>
      </w:r>
      <w:r w:rsidRPr="009C70BB">
        <w:rPr>
          <w:rFonts w:eastAsia="Calibri"/>
          <w:sz w:val="28"/>
          <w:szCs w:val="28"/>
          <w:lang w:val="kk-KZ"/>
        </w:rPr>
        <w:t xml:space="preserve"> – ПАҰ</w:t>
      </w:r>
    </w:p>
    <w:p w:rsidR="00164FEA" w:rsidRPr="009C70BB" w:rsidRDefault="00164FEA" w:rsidP="00164FEA">
      <w:pPr>
        <w:ind w:firstLine="708"/>
        <w:jc w:val="both"/>
        <w:rPr>
          <w:sz w:val="28"/>
          <w:szCs w:val="28"/>
          <w:lang w:val="kk-KZ"/>
        </w:rPr>
      </w:pPr>
      <w:r w:rsidRPr="009C70BB">
        <w:rPr>
          <w:sz w:val="28"/>
          <w:szCs w:val="28"/>
          <w:lang w:val="kk-KZ"/>
        </w:rPr>
        <w:t>1.2.5.3-код «</w:t>
      </w:r>
      <w:r w:rsidRPr="009C70BB">
        <w:rPr>
          <w:rFonts w:eastAsia="Calibri"/>
          <w:sz w:val="28"/>
          <w:szCs w:val="28"/>
          <w:lang w:val="kk-KZ"/>
        </w:rPr>
        <w:t xml:space="preserve">Шетел бақылауындағы басқа қаржылық </w:t>
      </w:r>
      <w:r>
        <w:rPr>
          <w:rFonts w:eastAsia="Calibri"/>
          <w:sz w:val="28"/>
          <w:szCs w:val="28"/>
          <w:lang w:val="kk-KZ"/>
        </w:rPr>
        <w:t>делдалдар</w:t>
      </w:r>
      <w:r w:rsidRPr="009C70BB">
        <w:rPr>
          <w:sz w:val="28"/>
          <w:szCs w:val="28"/>
          <w:lang w:val="kk-KZ"/>
        </w:rPr>
        <w:t xml:space="preserve">» </w:t>
      </w:r>
      <w:r w:rsidRPr="009C70BB">
        <w:rPr>
          <w:rFonts w:eastAsia="Calibri"/>
          <w:sz w:val="28"/>
          <w:szCs w:val="28"/>
          <w:lang w:val="kk-KZ"/>
        </w:rPr>
        <w:t>–</w:t>
      </w:r>
      <w:r w:rsidRPr="009C70BB">
        <w:rPr>
          <w:sz w:val="28"/>
          <w:szCs w:val="28"/>
          <w:lang w:val="kk-KZ"/>
        </w:rPr>
        <w:t xml:space="preserve"> шетелдік бақылаудағы институционалдық бірліктер.</w:t>
      </w:r>
    </w:p>
    <w:p w:rsidR="00164FEA" w:rsidRPr="009C70BB" w:rsidRDefault="00164FEA" w:rsidP="00164FEA">
      <w:pPr>
        <w:ind w:firstLine="708"/>
        <w:jc w:val="both"/>
        <w:rPr>
          <w:sz w:val="28"/>
          <w:szCs w:val="28"/>
          <w:lang w:val="kk-KZ"/>
        </w:rPr>
      </w:pPr>
      <w:r w:rsidRPr="009C70BB">
        <w:rPr>
          <w:sz w:val="28"/>
          <w:szCs w:val="28"/>
          <w:lang w:val="kk-KZ"/>
        </w:rPr>
        <w:t xml:space="preserve">1.2.5.3.1-код </w:t>
      </w:r>
      <w:r w:rsidRPr="009C70BB">
        <w:rPr>
          <w:rFonts w:eastAsia="Calibri"/>
          <w:sz w:val="28"/>
          <w:szCs w:val="28"/>
          <w:lang w:val="kk-KZ"/>
        </w:rPr>
        <w:t xml:space="preserve">Шетел бақылауындағы басқа қаржылық </w:t>
      </w:r>
      <w:r>
        <w:rPr>
          <w:rFonts w:eastAsia="Calibri"/>
          <w:sz w:val="28"/>
          <w:szCs w:val="28"/>
          <w:lang w:val="kk-KZ"/>
        </w:rPr>
        <w:t>делдалдар</w:t>
      </w:r>
      <w:r w:rsidRPr="009C70BB">
        <w:rPr>
          <w:rFonts w:eastAsia="Calibri"/>
          <w:sz w:val="28"/>
          <w:szCs w:val="28"/>
          <w:lang w:val="kk-KZ"/>
        </w:rPr>
        <w:t xml:space="preserve"> – КЕҰ</w:t>
      </w:r>
    </w:p>
    <w:p w:rsidR="00164FEA" w:rsidRPr="009C70BB" w:rsidRDefault="00164FEA" w:rsidP="00164FEA">
      <w:pPr>
        <w:ind w:firstLine="708"/>
        <w:jc w:val="both"/>
        <w:rPr>
          <w:sz w:val="28"/>
          <w:szCs w:val="28"/>
          <w:lang w:val="kk-KZ"/>
        </w:rPr>
      </w:pPr>
      <w:r w:rsidRPr="009C70BB">
        <w:rPr>
          <w:sz w:val="28"/>
          <w:szCs w:val="28"/>
          <w:lang w:val="kk-KZ"/>
        </w:rPr>
        <w:t xml:space="preserve">1.2.5.3.2-код </w:t>
      </w:r>
      <w:r w:rsidRPr="009C70BB">
        <w:rPr>
          <w:rFonts w:eastAsia="Calibri"/>
          <w:sz w:val="28"/>
          <w:szCs w:val="28"/>
          <w:lang w:val="kk-KZ"/>
        </w:rPr>
        <w:t xml:space="preserve">Шетел бақылауындағы басқа қаржылық </w:t>
      </w:r>
      <w:r>
        <w:rPr>
          <w:rFonts w:eastAsia="Calibri"/>
          <w:sz w:val="28"/>
          <w:szCs w:val="28"/>
          <w:lang w:val="kk-KZ"/>
        </w:rPr>
        <w:t>делдалдар</w:t>
      </w:r>
      <w:r w:rsidRPr="009C70BB">
        <w:rPr>
          <w:rFonts w:eastAsia="Calibri"/>
          <w:sz w:val="28"/>
          <w:szCs w:val="28"/>
          <w:lang w:val="kk-KZ"/>
        </w:rPr>
        <w:t xml:space="preserve"> – ПАҰ</w:t>
      </w:r>
    </w:p>
    <w:p w:rsidR="00164FEA" w:rsidRPr="009C70BB" w:rsidRDefault="00164FEA" w:rsidP="00164FEA">
      <w:pPr>
        <w:ind w:firstLine="708"/>
        <w:jc w:val="both"/>
        <w:rPr>
          <w:sz w:val="28"/>
          <w:szCs w:val="28"/>
          <w:lang w:val="kk-KZ"/>
        </w:rPr>
      </w:pPr>
    </w:p>
    <w:p w:rsidR="00164FEA" w:rsidRPr="009C70BB" w:rsidRDefault="00164FEA" w:rsidP="00164FEA">
      <w:pPr>
        <w:ind w:firstLine="708"/>
        <w:jc w:val="both"/>
        <w:rPr>
          <w:b/>
          <w:sz w:val="28"/>
          <w:szCs w:val="28"/>
          <w:lang w:val="kk-KZ"/>
        </w:rPr>
      </w:pPr>
      <w:r w:rsidRPr="009C70BB">
        <w:rPr>
          <w:b/>
          <w:sz w:val="28"/>
          <w:szCs w:val="28"/>
          <w:lang w:val="kk-KZ"/>
        </w:rPr>
        <w:t>1.2.6-к</w:t>
      </w:r>
      <w:r w:rsidRPr="00556059">
        <w:rPr>
          <w:b/>
          <w:sz w:val="28"/>
          <w:szCs w:val="28"/>
          <w:lang w:val="kk-KZ"/>
        </w:rPr>
        <w:t xml:space="preserve">од </w:t>
      </w:r>
      <w:r w:rsidRPr="009C70BB">
        <w:rPr>
          <w:rFonts w:eastAsia="Calibri"/>
          <w:b/>
          <w:sz w:val="28"/>
          <w:szCs w:val="28"/>
          <w:lang w:val="kk-KZ"/>
        </w:rPr>
        <w:t>Қосалқы қаржылық корпорациялар</w:t>
      </w:r>
    </w:p>
    <w:p w:rsidR="00164FEA" w:rsidRPr="009C70BB" w:rsidRDefault="00164FEA" w:rsidP="00164FEA">
      <w:pPr>
        <w:ind w:firstLine="708"/>
        <w:jc w:val="both"/>
        <w:rPr>
          <w:sz w:val="28"/>
          <w:szCs w:val="28"/>
          <w:lang w:val="kk-KZ"/>
        </w:rPr>
      </w:pPr>
      <w:r w:rsidRPr="009C70BB">
        <w:rPr>
          <w:sz w:val="28"/>
          <w:szCs w:val="28"/>
          <w:lang w:val="kk-KZ"/>
        </w:rPr>
        <w:t>Осы кіші секторға қаржылық активтермен және міндеттемелермен операциялармен немесе операцияның объектісі болып табылатын активтер мен міндеттемелердің жеке меншікке өтуі болжанбайтын операциялары өткізудің нормативтік-құқықтық шарттар</w:t>
      </w:r>
      <w:r>
        <w:rPr>
          <w:sz w:val="28"/>
          <w:szCs w:val="28"/>
          <w:lang w:val="kk-KZ"/>
        </w:rPr>
        <w:t>ы</w:t>
      </w:r>
      <w:r w:rsidRPr="009C70BB">
        <w:rPr>
          <w:sz w:val="28"/>
          <w:szCs w:val="28"/>
          <w:lang w:val="kk-KZ"/>
        </w:rPr>
        <w:t xml:space="preserve">н </w:t>
      </w:r>
      <w:r>
        <w:rPr>
          <w:sz w:val="28"/>
          <w:szCs w:val="28"/>
          <w:lang w:val="kk-KZ"/>
        </w:rPr>
        <w:t xml:space="preserve">құрумен </w:t>
      </w:r>
      <w:r w:rsidRPr="009C70BB">
        <w:rPr>
          <w:sz w:val="28"/>
          <w:szCs w:val="28"/>
          <w:lang w:val="kk-KZ"/>
        </w:rPr>
        <w:t>байланысты қызметті жүзеге асыратын институционалдық бірліктер жатады. Бұл кіші секторға келесілер қосылған:</w:t>
      </w:r>
    </w:p>
    <w:p w:rsidR="00164FEA" w:rsidRPr="009C70BB" w:rsidRDefault="00164FEA" w:rsidP="00164FEA">
      <w:pPr>
        <w:ind w:firstLine="708"/>
        <w:jc w:val="both"/>
        <w:rPr>
          <w:sz w:val="28"/>
          <w:szCs w:val="28"/>
          <w:lang w:val="kk-KZ"/>
        </w:rPr>
      </w:pPr>
      <w:r w:rsidRPr="009C70BB">
        <w:rPr>
          <w:sz w:val="28"/>
          <w:szCs w:val="28"/>
          <w:lang w:val="kk-KZ"/>
        </w:rPr>
        <w:t>негізгі қызмет ретінде бағалы қағаздармен мәмілелер жасайтын брокерлер;</w:t>
      </w:r>
    </w:p>
    <w:p w:rsidR="00164FEA" w:rsidRPr="009C70BB" w:rsidRDefault="00164FEA" w:rsidP="00164FEA">
      <w:pPr>
        <w:ind w:firstLine="708"/>
        <w:jc w:val="both"/>
        <w:rPr>
          <w:sz w:val="28"/>
          <w:szCs w:val="28"/>
          <w:lang w:val="kk-KZ"/>
        </w:rPr>
      </w:pPr>
      <w:r w:rsidRPr="009C70BB">
        <w:rPr>
          <w:sz w:val="28"/>
          <w:szCs w:val="28"/>
          <w:lang w:val="kk-KZ"/>
        </w:rPr>
        <w:t>негізгі қызмет ретінде тауарлармен мәмілелер жасайтын брокерлер;</w:t>
      </w:r>
    </w:p>
    <w:p w:rsidR="00164FEA" w:rsidRPr="009C70BB" w:rsidRDefault="00164FEA" w:rsidP="00164FEA">
      <w:pPr>
        <w:ind w:firstLine="708"/>
        <w:jc w:val="both"/>
        <w:rPr>
          <w:sz w:val="28"/>
          <w:szCs w:val="28"/>
          <w:lang w:val="kk-KZ"/>
        </w:rPr>
      </w:pPr>
      <w:r w:rsidRPr="009C70BB">
        <w:rPr>
          <w:sz w:val="28"/>
          <w:szCs w:val="28"/>
          <w:lang w:val="kk-KZ"/>
        </w:rPr>
        <w:t>бағалы қағаздарды сенімгерлік басқарушылар;</w:t>
      </w:r>
    </w:p>
    <w:p w:rsidR="00164FEA" w:rsidRPr="009C70BB" w:rsidRDefault="00164FEA" w:rsidP="00164FEA">
      <w:pPr>
        <w:ind w:firstLine="708"/>
        <w:jc w:val="both"/>
        <w:rPr>
          <w:sz w:val="28"/>
          <w:szCs w:val="28"/>
          <w:lang w:val="kk-KZ"/>
        </w:rPr>
      </w:pPr>
      <w:r w:rsidRPr="009C70BB">
        <w:rPr>
          <w:sz w:val="28"/>
          <w:szCs w:val="28"/>
          <w:lang w:val="kk-KZ"/>
        </w:rPr>
        <w:t>депозитарийлер;</w:t>
      </w:r>
    </w:p>
    <w:p w:rsidR="00164FEA" w:rsidRPr="009C70BB" w:rsidRDefault="00164FEA" w:rsidP="00164FEA">
      <w:pPr>
        <w:ind w:firstLine="708"/>
        <w:jc w:val="both"/>
        <w:rPr>
          <w:sz w:val="28"/>
          <w:szCs w:val="28"/>
          <w:lang w:val="kk-KZ"/>
        </w:rPr>
      </w:pPr>
      <w:r w:rsidRPr="009C70BB">
        <w:rPr>
          <w:sz w:val="28"/>
          <w:szCs w:val="28"/>
          <w:lang w:val="kk-KZ"/>
        </w:rPr>
        <w:t>бағалы қағаздар саудасын ұйымдастырушылар;</w:t>
      </w:r>
    </w:p>
    <w:p w:rsidR="00164FEA" w:rsidRPr="009C70BB" w:rsidRDefault="00164FEA" w:rsidP="00164FEA">
      <w:pPr>
        <w:ind w:firstLine="708"/>
        <w:jc w:val="both"/>
        <w:rPr>
          <w:sz w:val="28"/>
          <w:szCs w:val="28"/>
          <w:lang w:val="kk-KZ"/>
        </w:rPr>
      </w:pPr>
      <w:r w:rsidRPr="009C70BB">
        <w:rPr>
          <w:sz w:val="28"/>
          <w:szCs w:val="28"/>
          <w:lang w:val="kk-KZ"/>
        </w:rPr>
        <w:lastRenderedPageBreak/>
        <w:t>қор, сақтандыру, валюта биржалары және туынды қаржы құралдарының биржалары;</w:t>
      </w:r>
    </w:p>
    <w:p w:rsidR="00164FEA" w:rsidRPr="009C70BB" w:rsidRDefault="00164FEA" w:rsidP="00164FEA">
      <w:pPr>
        <w:ind w:firstLine="708"/>
        <w:jc w:val="both"/>
        <w:rPr>
          <w:sz w:val="28"/>
          <w:szCs w:val="28"/>
          <w:lang w:val="kk-KZ"/>
        </w:rPr>
      </w:pPr>
      <w:r w:rsidRPr="009C70BB">
        <w:rPr>
          <w:sz w:val="28"/>
          <w:szCs w:val="28"/>
          <w:lang w:val="kk-KZ"/>
        </w:rPr>
        <w:t>тауар биржаларын қоса алғанда, қаржы нарығының өзге де ұйымдастырушылары;</w:t>
      </w:r>
    </w:p>
    <w:p w:rsidR="00164FEA" w:rsidRPr="009C70BB" w:rsidRDefault="00164FEA" w:rsidP="00164FEA">
      <w:pPr>
        <w:ind w:firstLine="708"/>
        <w:jc w:val="both"/>
        <w:rPr>
          <w:sz w:val="28"/>
          <w:szCs w:val="28"/>
          <w:lang w:val="kk-KZ"/>
        </w:rPr>
      </w:pPr>
      <w:r w:rsidRPr="009C70BB">
        <w:rPr>
          <w:sz w:val="28"/>
          <w:szCs w:val="28"/>
          <w:lang w:val="kk-KZ"/>
        </w:rPr>
        <w:t>негізгі қызмет ретінде салымдарға кепілдік беруді жүзеге асыратын ұйымдар;</w:t>
      </w:r>
    </w:p>
    <w:p w:rsidR="00164FEA" w:rsidRPr="009C70BB" w:rsidRDefault="00164FEA" w:rsidP="00164FEA">
      <w:pPr>
        <w:ind w:firstLine="708"/>
        <w:jc w:val="both"/>
        <w:rPr>
          <w:sz w:val="28"/>
          <w:szCs w:val="28"/>
          <w:lang w:val="kk-KZ"/>
        </w:rPr>
      </w:pPr>
      <w:r w:rsidRPr="009C70BB">
        <w:rPr>
          <w:sz w:val="28"/>
          <w:szCs w:val="28"/>
          <w:lang w:val="kk-KZ"/>
        </w:rPr>
        <w:t>негізгі қызмет ретінде шарт негізінде ұйымның қорларын, пассивтерін немесе активтерін басқаруды жүзеге асыратын ұйымдар (бірақ олар басқаратын қорлар емес);</w:t>
      </w:r>
    </w:p>
    <w:p w:rsidR="00164FEA" w:rsidRPr="009C70BB" w:rsidRDefault="00164FEA" w:rsidP="00164FEA">
      <w:pPr>
        <w:ind w:firstLine="708"/>
        <w:jc w:val="both"/>
        <w:rPr>
          <w:sz w:val="28"/>
          <w:szCs w:val="28"/>
          <w:lang w:val="kk-KZ"/>
        </w:rPr>
      </w:pPr>
      <w:r w:rsidRPr="009C70BB">
        <w:rPr>
          <w:sz w:val="28"/>
          <w:szCs w:val="28"/>
          <w:lang w:val="kk-KZ"/>
        </w:rPr>
        <w:t>айырбастарды, опциондар және фьючерстер сияқты туынды қаржы құралдарымен және хеджирлеу құралдар</w:t>
      </w:r>
      <w:r>
        <w:rPr>
          <w:sz w:val="28"/>
          <w:szCs w:val="28"/>
          <w:lang w:val="kk-KZ"/>
        </w:rPr>
        <w:t>ы</w:t>
      </w:r>
      <w:r w:rsidRPr="009C70BB">
        <w:rPr>
          <w:sz w:val="28"/>
          <w:szCs w:val="28"/>
          <w:lang w:val="kk-KZ"/>
        </w:rPr>
        <w:t>мен айналысатын ұйымдар (шығарылымсыз);</w:t>
      </w:r>
    </w:p>
    <w:p w:rsidR="00164FEA" w:rsidRPr="009C70BB" w:rsidRDefault="00164FEA" w:rsidP="00164FEA">
      <w:pPr>
        <w:ind w:firstLine="708"/>
        <w:jc w:val="both"/>
        <w:rPr>
          <w:sz w:val="28"/>
          <w:szCs w:val="28"/>
          <w:lang w:val="kk-KZ"/>
        </w:rPr>
      </w:pPr>
      <w:r w:rsidRPr="009C70BB">
        <w:rPr>
          <w:sz w:val="28"/>
          <w:szCs w:val="28"/>
          <w:lang w:val="kk-KZ"/>
        </w:rPr>
        <w:t>негізгі қызмет ретінде ипотекалық (кепілпұл) операциялар бойынша брокерлерді қоса алғанда, қаржылық қызметтер (сақтандырудан және зейнетақымен қамтамасыз етуден басқа) саласында қосалқы қызметті жүзеге асыратын өзге де ұйымдар, вексельдерді есепке алуды (форфейтинг), қаржылық қызметтер және инвестициялау мәселелері бойынша консультация беруді жүзеге асыратын ұйымдар;</w:t>
      </w:r>
    </w:p>
    <w:p w:rsidR="00164FEA" w:rsidRPr="009C70BB" w:rsidRDefault="00164FEA" w:rsidP="00164FEA">
      <w:pPr>
        <w:ind w:firstLine="708"/>
        <w:jc w:val="both"/>
        <w:rPr>
          <w:sz w:val="28"/>
          <w:szCs w:val="28"/>
          <w:lang w:val="kk-KZ"/>
        </w:rPr>
      </w:pPr>
      <w:r w:rsidRPr="009C70BB">
        <w:rPr>
          <w:sz w:val="28"/>
          <w:szCs w:val="28"/>
          <w:lang w:val="kk-KZ"/>
        </w:rPr>
        <w:t>валюта айырбастау пункт</w:t>
      </w:r>
      <w:r>
        <w:rPr>
          <w:sz w:val="28"/>
          <w:szCs w:val="28"/>
          <w:lang w:val="kk-KZ"/>
        </w:rPr>
        <w:t>т</w:t>
      </w:r>
      <w:r w:rsidRPr="009C70BB">
        <w:rPr>
          <w:sz w:val="28"/>
          <w:szCs w:val="28"/>
          <w:lang w:val="kk-KZ"/>
        </w:rPr>
        <w:t>ері және қаржы аударымдарын ұйымдастырушылар;</w:t>
      </w:r>
    </w:p>
    <w:p w:rsidR="00164FEA" w:rsidRPr="009C70BB" w:rsidRDefault="00164FEA" w:rsidP="00164FEA">
      <w:pPr>
        <w:ind w:firstLine="708"/>
        <w:jc w:val="both"/>
        <w:rPr>
          <w:sz w:val="28"/>
          <w:szCs w:val="28"/>
          <w:lang w:val="kk-KZ"/>
        </w:rPr>
      </w:pPr>
      <w:r>
        <w:rPr>
          <w:sz w:val="28"/>
          <w:szCs w:val="28"/>
          <w:lang w:val="kk-KZ"/>
        </w:rPr>
        <w:t>депозиттерді</w:t>
      </w:r>
      <w:r w:rsidRPr="009C70BB">
        <w:rPr>
          <w:sz w:val="28"/>
          <w:szCs w:val="28"/>
          <w:lang w:val="kk-KZ"/>
        </w:rPr>
        <w:t xml:space="preserve"> қабылдамайтын және өз қаражаты есебінен несие бермейтін шетелдік банктердің </w:t>
      </w:r>
      <w:r>
        <w:rPr>
          <w:sz w:val="28"/>
          <w:szCs w:val="28"/>
          <w:lang w:val="kk-KZ"/>
        </w:rPr>
        <w:t xml:space="preserve">резидент </w:t>
      </w:r>
      <w:r w:rsidRPr="009C70BB">
        <w:rPr>
          <w:sz w:val="28"/>
          <w:szCs w:val="28"/>
          <w:lang w:val="kk-KZ"/>
        </w:rPr>
        <w:t>өкілдіктері;</w:t>
      </w:r>
    </w:p>
    <w:p w:rsidR="00164FEA" w:rsidRPr="009C70BB" w:rsidRDefault="00164FEA" w:rsidP="00164FEA">
      <w:pPr>
        <w:ind w:firstLine="708"/>
        <w:jc w:val="both"/>
        <w:rPr>
          <w:sz w:val="28"/>
          <w:szCs w:val="28"/>
          <w:lang w:val="kk-KZ"/>
        </w:rPr>
      </w:pPr>
      <w:r w:rsidRPr="009C70BB">
        <w:rPr>
          <w:sz w:val="28"/>
          <w:szCs w:val="28"/>
          <w:lang w:val="kk-KZ"/>
        </w:rPr>
        <w:t xml:space="preserve">бас кеңселері болып табылатын холдингтік компаниялар, олардың көпшілігі қаржылық болған кезде еншілес </w:t>
      </w:r>
      <w:r>
        <w:rPr>
          <w:sz w:val="28"/>
          <w:szCs w:val="28"/>
          <w:lang w:val="kk-KZ"/>
        </w:rPr>
        <w:t>кәсіпорындарға</w:t>
      </w:r>
      <w:r w:rsidRPr="009C70BB">
        <w:rPr>
          <w:sz w:val="28"/>
          <w:szCs w:val="28"/>
          <w:lang w:val="kk-KZ"/>
        </w:rPr>
        <w:t xml:space="preserve"> қатысты кейбір аспектілері бойынша басқарушылық бақылауды жүзеге асырады;</w:t>
      </w:r>
    </w:p>
    <w:p w:rsidR="00164FEA" w:rsidRPr="009C70BB" w:rsidRDefault="00164FEA" w:rsidP="00164FEA">
      <w:pPr>
        <w:ind w:firstLine="708"/>
        <w:jc w:val="both"/>
        <w:rPr>
          <w:sz w:val="28"/>
          <w:szCs w:val="28"/>
          <w:lang w:val="kk-KZ"/>
        </w:rPr>
      </w:pPr>
      <w:r w:rsidRPr="009C70BB">
        <w:rPr>
          <w:sz w:val="28"/>
          <w:szCs w:val="28"/>
          <w:lang w:val="kk-KZ"/>
        </w:rPr>
        <w:t xml:space="preserve">жеке </w:t>
      </w:r>
      <w:r>
        <w:rPr>
          <w:sz w:val="28"/>
          <w:szCs w:val="28"/>
          <w:lang w:val="kk-KZ"/>
        </w:rPr>
        <w:t>бірлік</w:t>
      </w:r>
      <w:r w:rsidRPr="009C70BB">
        <w:rPr>
          <w:sz w:val="28"/>
          <w:szCs w:val="28"/>
          <w:lang w:val="kk-KZ"/>
        </w:rPr>
        <w:t xml:space="preserve"> болған жағдайда қаржы делдалдары мен қаржы нарықтарының орталық бақылау</w:t>
      </w:r>
      <w:r>
        <w:rPr>
          <w:sz w:val="28"/>
          <w:szCs w:val="28"/>
          <w:lang w:val="kk-KZ"/>
        </w:rPr>
        <w:t xml:space="preserve"> органдары</w:t>
      </w:r>
      <w:r w:rsidRPr="009C70BB">
        <w:rPr>
          <w:sz w:val="28"/>
          <w:szCs w:val="28"/>
          <w:lang w:val="kk-KZ"/>
        </w:rPr>
        <w:t>;</w:t>
      </w:r>
    </w:p>
    <w:p w:rsidR="00164FEA" w:rsidRPr="009C70BB" w:rsidRDefault="00164FEA" w:rsidP="00164FEA">
      <w:pPr>
        <w:ind w:firstLine="708"/>
        <w:jc w:val="both"/>
        <w:rPr>
          <w:sz w:val="28"/>
          <w:szCs w:val="28"/>
          <w:lang w:val="kk-KZ"/>
        </w:rPr>
      </w:pPr>
      <w:r w:rsidRPr="009C70BB">
        <w:rPr>
          <w:sz w:val="28"/>
          <w:szCs w:val="28"/>
          <w:lang w:val="kk-KZ"/>
        </w:rPr>
        <w:t>өздері қаржылық қызмет көрсетпейтін қаржы корпорацияларына қызмет көрсететін тәуелсіз заңды тұлға ретінде танылған КЕҮ, мысалы банкирлер қауымдастығы;</w:t>
      </w:r>
    </w:p>
    <w:p w:rsidR="00164FEA" w:rsidRPr="009C70BB" w:rsidRDefault="00164FEA" w:rsidP="00164FEA">
      <w:pPr>
        <w:ind w:firstLine="708"/>
        <w:jc w:val="both"/>
        <w:rPr>
          <w:sz w:val="28"/>
          <w:szCs w:val="28"/>
          <w:lang w:val="kk-KZ"/>
        </w:rPr>
      </w:pPr>
      <w:r w:rsidRPr="009C70BB">
        <w:rPr>
          <w:sz w:val="28"/>
          <w:szCs w:val="28"/>
          <w:lang w:val="kk-KZ"/>
        </w:rPr>
        <w:t>негізгі қызметі электрондық төлем тетіктерін ұсынатын, бірақ тиісті құралдар үшін жауап бермейтін ұйымдар;</w:t>
      </w:r>
    </w:p>
    <w:p w:rsidR="00164FEA" w:rsidRPr="009C70BB" w:rsidRDefault="00164FEA" w:rsidP="00164FEA">
      <w:pPr>
        <w:ind w:firstLine="708"/>
        <w:jc w:val="both"/>
        <w:rPr>
          <w:sz w:val="28"/>
          <w:szCs w:val="28"/>
          <w:lang w:val="kk-KZ"/>
        </w:rPr>
      </w:pPr>
      <w:r w:rsidRPr="009C70BB">
        <w:rPr>
          <w:sz w:val="28"/>
          <w:szCs w:val="28"/>
          <w:lang w:val="kk-KZ"/>
        </w:rPr>
        <w:t>банктерге төлем платформасын ұсынатын үшінші тараптардың төлем жүйелері, мысалы, онлайн-төлем корпорациясы, алдын-ала төленген карточкалық корпорация;</w:t>
      </w:r>
    </w:p>
    <w:p w:rsidR="00164FEA" w:rsidRPr="009C70BB" w:rsidRDefault="00164FEA" w:rsidP="00164FEA">
      <w:pPr>
        <w:ind w:firstLine="708"/>
        <w:jc w:val="both"/>
        <w:rPr>
          <w:sz w:val="28"/>
          <w:szCs w:val="28"/>
          <w:lang w:val="kk-KZ"/>
        </w:rPr>
      </w:pPr>
      <w:r w:rsidRPr="009C70BB">
        <w:rPr>
          <w:sz w:val="28"/>
          <w:szCs w:val="28"/>
          <w:lang w:val="kk-KZ"/>
        </w:rPr>
        <w:t>Қарыз алушылар үшін несие берушіні таңдау арқылы және жеке тұлғаларға аз мөлшерде онлайн режимінде несие беретін немесе қайта қаржыландыратын ұйымдарды, берілген несиелер үшін жауапкершілік</w:t>
      </w:r>
      <w:r>
        <w:rPr>
          <w:sz w:val="28"/>
          <w:szCs w:val="28"/>
          <w:lang w:val="kk-KZ"/>
        </w:rPr>
        <w:t>ке</w:t>
      </w:r>
      <w:r w:rsidRPr="009C70BB">
        <w:rPr>
          <w:sz w:val="28"/>
          <w:szCs w:val="28"/>
          <w:lang w:val="kk-KZ"/>
        </w:rPr>
        <w:t xml:space="preserve"> немесе тәуекелдер</w:t>
      </w:r>
      <w:r>
        <w:rPr>
          <w:sz w:val="28"/>
          <w:szCs w:val="28"/>
          <w:lang w:val="kk-KZ"/>
        </w:rPr>
        <w:t>ге</w:t>
      </w:r>
      <w:r w:rsidRPr="009C70BB">
        <w:rPr>
          <w:sz w:val="28"/>
          <w:szCs w:val="28"/>
          <w:lang w:val="kk-KZ"/>
        </w:rPr>
        <w:t xml:space="preserve"> </w:t>
      </w:r>
      <w:r>
        <w:rPr>
          <w:sz w:val="28"/>
          <w:szCs w:val="28"/>
          <w:lang w:val="kk-KZ"/>
        </w:rPr>
        <w:t>жауап бермейтін</w:t>
      </w:r>
      <w:r w:rsidRPr="009C70BB">
        <w:rPr>
          <w:sz w:val="28"/>
          <w:szCs w:val="28"/>
          <w:lang w:val="kk-KZ"/>
        </w:rPr>
        <w:t xml:space="preserve"> ұйымдар;</w:t>
      </w:r>
    </w:p>
    <w:p w:rsidR="00164FEA" w:rsidRPr="009C70BB" w:rsidRDefault="00164FEA" w:rsidP="00164FEA">
      <w:pPr>
        <w:ind w:firstLine="708"/>
        <w:jc w:val="both"/>
        <w:rPr>
          <w:sz w:val="28"/>
          <w:szCs w:val="28"/>
          <w:lang w:val="kk-KZ"/>
        </w:rPr>
      </w:pPr>
      <w:r w:rsidRPr="009C70BB">
        <w:rPr>
          <w:sz w:val="28"/>
          <w:szCs w:val="28"/>
          <w:lang w:val="kk-KZ"/>
        </w:rPr>
        <w:t>сақтандыру тәуекелдерін және залал мөлшерін бағалау жөніндегі қызметті жүзеге асыратын ұйымдар;</w:t>
      </w:r>
    </w:p>
    <w:p w:rsidR="00164FEA" w:rsidRPr="00164FEA" w:rsidRDefault="00164FEA" w:rsidP="00164FEA">
      <w:pPr>
        <w:ind w:firstLine="708"/>
        <w:jc w:val="both"/>
        <w:rPr>
          <w:sz w:val="28"/>
          <w:szCs w:val="28"/>
          <w:lang w:val="kk-KZ"/>
        </w:rPr>
      </w:pPr>
      <w:r w:rsidRPr="00164FEA">
        <w:rPr>
          <w:sz w:val="28"/>
          <w:szCs w:val="28"/>
          <w:lang w:val="kk-KZ"/>
        </w:rPr>
        <w:t>сақтандыру брокерлері;</w:t>
      </w:r>
    </w:p>
    <w:p w:rsidR="00164FEA" w:rsidRPr="00164FEA" w:rsidRDefault="00164FEA" w:rsidP="00164FEA">
      <w:pPr>
        <w:ind w:firstLine="708"/>
        <w:jc w:val="both"/>
        <w:rPr>
          <w:sz w:val="28"/>
          <w:szCs w:val="28"/>
          <w:lang w:val="kk-KZ"/>
        </w:rPr>
      </w:pPr>
      <w:r w:rsidRPr="00164FEA">
        <w:rPr>
          <w:sz w:val="28"/>
          <w:szCs w:val="28"/>
          <w:lang w:val="kk-KZ"/>
        </w:rPr>
        <w:t>сақтандыру агенттері;</w:t>
      </w:r>
    </w:p>
    <w:p w:rsidR="00164FEA" w:rsidRPr="00164FEA" w:rsidRDefault="00164FEA" w:rsidP="00164FEA">
      <w:pPr>
        <w:ind w:firstLine="708"/>
        <w:jc w:val="both"/>
        <w:rPr>
          <w:sz w:val="28"/>
          <w:szCs w:val="28"/>
          <w:lang w:val="kk-KZ"/>
        </w:rPr>
      </w:pPr>
      <w:r w:rsidRPr="009C70BB">
        <w:rPr>
          <w:sz w:val="28"/>
          <w:szCs w:val="28"/>
          <w:lang w:val="kk-KZ"/>
        </w:rPr>
        <w:lastRenderedPageBreak/>
        <w:t xml:space="preserve">сақтандыру </w:t>
      </w:r>
      <w:r w:rsidRPr="00164FEA">
        <w:rPr>
          <w:sz w:val="28"/>
          <w:szCs w:val="28"/>
          <w:lang w:val="kk-KZ"/>
        </w:rPr>
        <w:t>және зейнетақымен қамсыздандыру мәселелері бойынша консультация беруді қоса алғанда, сақтандыру және зейнетақымен қамсыздандыру саласындағы қосалқы қызметті жүзеге асыратын өзге де ұйымдар.</w:t>
      </w:r>
    </w:p>
    <w:p w:rsidR="00164FEA" w:rsidRPr="00164FEA" w:rsidRDefault="00164FEA" w:rsidP="00164FEA">
      <w:pPr>
        <w:ind w:firstLine="708"/>
        <w:jc w:val="both"/>
        <w:rPr>
          <w:sz w:val="28"/>
          <w:szCs w:val="28"/>
          <w:lang w:val="kk-KZ"/>
        </w:rPr>
      </w:pPr>
      <w:r w:rsidRPr="00164FEA">
        <w:rPr>
          <w:sz w:val="28"/>
          <w:szCs w:val="28"/>
          <w:lang w:val="kk-KZ"/>
        </w:rPr>
        <w:t xml:space="preserve">Бақылау </w:t>
      </w:r>
      <w:r w:rsidRPr="009C70BB">
        <w:rPr>
          <w:sz w:val="28"/>
          <w:szCs w:val="28"/>
          <w:lang w:val="kk-KZ"/>
        </w:rPr>
        <w:t>өлшемшарттарын</w:t>
      </w:r>
      <w:r w:rsidRPr="00164FEA">
        <w:rPr>
          <w:sz w:val="28"/>
          <w:szCs w:val="28"/>
          <w:lang w:val="kk-KZ"/>
        </w:rPr>
        <w:t xml:space="preserve"> ескере отырып, кіші сектор топтарға бөлінеді:</w:t>
      </w:r>
    </w:p>
    <w:p w:rsidR="00164FEA" w:rsidRPr="00164FEA" w:rsidRDefault="00164FEA" w:rsidP="00164FEA">
      <w:pPr>
        <w:ind w:firstLine="708"/>
        <w:jc w:val="both"/>
        <w:rPr>
          <w:sz w:val="28"/>
          <w:szCs w:val="28"/>
          <w:lang w:val="kk-KZ"/>
        </w:rPr>
      </w:pPr>
      <w:r w:rsidRPr="00164FEA">
        <w:rPr>
          <w:sz w:val="28"/>
          <w:szCs w:val="28"/>
          <w:lang w:val="kk-KZ"/>
        </w:rPr>
        <w:t>1.2.6.1-код «Мемлекеттік қосалқы қаржы корпорациялар» – мемлекеттің бақылауындағы институционалдық бірліктер;</w:t>
      </w:r>
    </w:p>
    <w:p w:rsidR="00164FEA" w:rsidRPr="00164FEA" w:rsidRDefault="00164FEA" w:rsidP="00164FEA">
      <w:pPr>
        <w:ind w:firstLine="708"/>
        <w:jc w:val="both"/>
        <w:rPr>
          <w:sz w:val="28"/>
          <w:szCs w:val="28"/>
          <w:lang w:val="kk-KZ"/>
        </w:rPr>
      </w:pPr>
      <w:r w:rsidRPr="00164FEA">
        <w:rPr>
          <w:sz w:val="28"/>
          <w:szCs w:val="28"/>
          <w:lang w:val="kk-KZ"/>
        </w:rPr>
        <w:t>1.2.6.1.1-код Мемлекеттік қосалқы қаржы</w:t>
      </w:r>
      <w:r w:rsidRPr="009C70BB">
        <w:rPr>
          <w:sz w:val="28"/>
          <w:szCs w:val="28"/>
          <w:lang w:val="kk-KZ"/>
        </w:rPr>
        <w:t>лық</w:t>
      </w:r>
      <w:r w:rsidRPr="00164FEA">
        <w:rPr>
          <w:sz w:val="28"/>
          <w:szCs w:val="28"/>
          <w:lang w:val="kk-KZ"/>
        </w:rPr>
        <w:t xml:space="preserve"> корпорациялары – КЕҰ</w:t>
      </w:r>
    </w:p>
    <w:p w:rsidR="00164FEA" w:rsidRPr="00164FEA" w:rsidRDefault="00164FEA" w:rsidP="00164FEA">
      <w:pPr>
        <w:ind w:firstLine="708"/>
        <w:jc w:val="both"/>
        <w:rPr>
          <w:sz w:val="28"/>
          <w:szCs w:val="28"/>
          <w:lang w:val="kk-KZ"/>
        </w:rPr>
      </w:pPr>
      <w:r w:rsidRPr="00164FEA">
        <w:rPr>
          <w:sz w:val="28"/>
          <w:szCs w:val="28"/>
          <w:lang w:val="kk-KZ"/>
        </w:rPr>
        <w:t xml:space="preserve">1.2.6.1.2-код </w:t>
      </w:r>
      <w:r w:rsidRPr="00164FEA">
        <w:rPr>
          <w:rFonts w:eastAsia="Calibri"/>
          <w:sz w:val="28"/>
          <w:szCs w:val="28"/>
          <w:lang w:val="kk-KZ"/>
        </w:rPr>
        <w:t>Мемлекеттік қосалқы қаржылық корпорациялар</w:t>
      </w:r>
      <w:r w:rsidRPr="00164FEA">
        <w:rPr>
          <w:sz w:val="28"/>
          <w:szCs w:val="28"/>
          <w:lang w:val="kk-KZ"/>
        </w:rPr>
        <w:t xml:space="preserve"> </w:t>
      </w:r>
      <w:r w:rsidRPr="00164FEA">
        <w:rPr>
          <w:rFonts w:eastAsia="Calibri"/>
          <w:sz w:val="28"/>
          <w:szCs w:val="28"/>
          <w:lang w:val="kk-KZ"/>
        </w:rPr>
        <w:t>– ПАҰ</w:t>
      </w:r>
    </w:p>
    <w:p w:rsidR="00164FEA" w:rsidRPr="00164FEA" w:rsidRDefault="00164FEA" w:rsidP="00164FEA">
      <w:pPr>
        <w:ind w:left="708"/>
        <w:jc w:val="both"/>
        <w:rPr>
          <w:sz w:val="28"/>
          <w:szCs w:val="28"/>
          <w:lang w:val="kk-KZ"/>
        </w:rPr>
      </w:pPr>
      <w:r w:rsidRPr="00164FEA">
        <w:rPr>
          <w:sz w:val="28"/>
          <w:szCs w:val="28"/>
          <w:lang w:val="kk-KZ"/>
        </w:rPr>
        <w:t xml:space="preserve">1.2.6.2-код «Ұлттық жеке қосалқы қаржылық корпорациялар» </w:t>
      </w:r>
      <w:r w:rsidRPr="00164FEA">
        <w:rPr>
          <w:rFonts w:eastAsia="Calibri"/>
          <w:sz w:val="28"/>
          <w:szCs w:val="28"/>
          <w:lang w:val="kk-KZ"/>
        </w:rPr>
        <w:t>–</w:t>
      </w:r>
      <w:r w:rsidRPr="00164FEA">
        <w:rPr>
          <w:sz w:val="28"/>
          <w:szCs w:val="28"/>
          <w:lang w:val="kk-KZ"/>
        </w:rPr>
        <w:t xml:space="preserve"> мемлекеттің бақылауындағы немесе шетелдік бақылаудағыдерден басқа институционалдық бірліктер;</w:t>
      </w:r>
    </w:p>
    <w:p w:rsidR="00164FEA" w:rsidRPr="009C70BB" w:rsidRDefault="00164FEA" w:rsidP="00164FEA">
      <w:pPr>
        <w:ind w:firstLine="708"/>
        <w:jc w:val="both"/>
        <w:rPr>
          <w:sz w:val="28"/>
          <w:szCs w:val="28"/>
          <w:lang w:val="kk-KZ"/>
        </w:rPr>
      </w:pPr>
      <w:r w:rsidRPr="00164FEA">
        <w:rPr>
          <w:sz w:val="28"/>
          <w:szCs w:val="28"/>
          <w:lang w:val="kk-KZ"/>
        </w:rPr>
        <w:t xml:space="preserve">1.2.6.2.1-код </w:t>
      </w:r>
      <w:r w:rsidRPr="00164FEA">
        <w:rPr>
          <w:rFonts w:eastAsia="Calibri"/>
          <w:sz w:val="28"/>
          <w:szCs w:val="28"/>
          <w:lang w:val="kk-KZ"/>
        </w:rPr>
        <w:t>Ұлттық жеке қосалқы қаржылық корпорациялар</w:t>
      </w:r>
      <w:r w:rsidRPr="00164FEA">
        <w:rPr>
          <w:sz w:val="28"/>
          <w:szCs w:val="28"/>
          <w:lang w:val="kk-KZ"/>
        </w:rPr>
        <w:t xml:space="preserve"> </w:t>
      </w:r>
      <w:r w:rsidRPr="00164FEA">
        <w:rPr>
          <w:rFonts w:eastAsia="Calibri"/>
          <w:sz w:val="28"/>
          <w:szCs w:val="28"/>
          <w:lang w:val="kk-KZ"/>
        </w:rPr>
        <w:t>– КЕҰ</w:t>
      </w:r>
      <w:r w:rsidRPr="00164FEA">
        <w:rPr>
          <w:sz w:val="28"/>
          <w:szCs w:val="28"/>
          <w:lang w:val="kk-KZ"/>
        </w:rPr>
        <w:t xml:space="preserve"> </w:t>
      </w:r>
    </w:p>
    <w:p w:rsidR="00164FEA" w:rsidRPr="009C70BB" w:rsidRDefault="00164FEA" w:rsidP="00164FEA">
      <w:pPr>
        <w:ind w:firstLine="708"/>
        <w:jc w:val="both"/>
        <w:rPr>
          <w:sz w:val="28"/>
          <w:szCs w:val="28"/>
          <w:lang w:val="kk-KZ"/>
        </w:rPr>
      </w:pPr>
      <w:r w:rsidRPr="009C70BB">
        <w:rPr>
          <w:sz w:val="28"/>
          <w:szCs w:val="28"/>
          <w:lang w:val="kk-KZ"/>
        </w:rPr>
        <w:t xml:space="preserve">1.2.6.2.2-код </w:t>
      </w:r>
      <w:r w:rsidRPr="009C70BB">
        <w:rPr>
          <w:rFonts w:eastAsia="Calibri"/>
          <w:sz w:val="28"/>
          <w:szCs w:val="28"/>
          <w:lang w:val="kk-KZ"/>
        </w:rPr>
        <w:t>Ұлттық жеке қосалқы қаржылық корпорациялар</w:t>
      </w:r>
      <w:r w:rsidRPr="009C70BB">
        <w:rPr>
          <w:sz w:val="28"/>
          <w:szCs w:val="28"/>
          <w:lang w:val="kk-KZ"/>
        </w:rPr>
        <w:t xml:space="preserve"> </w:t>
      </w:r>
      <w:r w:rsidRPr="009C70BB">
        <w:rPr>
          <w:rFonts w:eastAsia="Calibri"/>
          <w:sz w:val="28"/>
          <w:szCs w:val="28"/>
          <w:lang w:val="kk-KZ"/>
        </w:rPr>
        <w:t>– ПАҰ</w:t>
      </w:r>
    </w:p>
    <w:p w:rsidR="00164FEA" w:rsidRPr="009C70BB" w:rsidRDefault="00164FEA" w:rsidP="00164FEA">
      <w:pPr>
        <w:ind w:left="708"/>
        <w:jc w:val="both"/>
        <w:rPr>
          <w:sz w:val="28"/>
          <w:szCs w:val="28"/>
          <w:lang w:val="kk-KZ"/>
        </w:rPr>
      </w:pPr>
      <w:r w:rsidRPr="009C70BB">
        <w:rPr>
          <w:sz w:val="28"/>
          <w:szCs w:val="28"/>
          <w:lang w:val="kk-KZ"/>
        </w:rPr>
        <w:t>1.2.6.3-код «</w:t>
      </w:r>
      <w:r w:rsidRPr="009C70BB">
        <w:rPr>
          <w:rFonts w:eastAsia="Calibri"/>
          <w:sz w:val="28"/>
          <w:szCs w:val="28"/>
          <w:lang w:val="kk-KZ"/>
        </w:rPr>
        <w:t>Шетел бақылауындағы қосалқы қаржылық корпорациялар</w:t>
      </w:r>
      <w:r w:rsidRPr="009C70BB">
        <w:rPr>
          <w:sz w:val="28"/>
          <w:szCs w:val="28"/>
          <w:lang w:val="kk-KZ"/>
        </w:rPr>
        <w:t xml:space="preserve">» </w:t>
      </w:r>
      <w:r w:rsidRPr="009C70BB">
        <w:rPr>
          <w:rFonts w:eastAsia="Calibri"/>
          <w:sz w:val="28"/>
          <w:szCs w:val="28"/>
          <w:lang w:val="kk-KZ"/>
        </w:rPr>
        <w:t>–</w:t>
      </w:r>
      <w:r w:rsidRPr="009C70BB">
        <w:rPr>
          <w:sz w:val="28"/>
          <w:szCs w:val="28"/>
          <w:lang w:val="kk-KZ"/>
        </w:rPr>
        <w:t xml:space="preserve"> шетелдік бақылаудағы институционалдық бірліктер.</w:t>
      </w:r>
    </w:p>
    <w:p w:rsidR="00164FEA" w:rsidRPr="009C70BB" w:rsidRDefault="00164FEA" w:rsidP="00164FEA">
      <w:pPr>
        <w:ind w:firstLine="708"/>
        <w:jc w:val="both"/>
        <w:rPr>
          <w:sz w:val="28"/>
          <w:szCs w:val="28"/>
          <w:lang w:val="kk-KZ"/>
        </w:rPr>
      </w:pPr>
      <w:r w:rsidRPr="009C70BB">
        <w:rPr>
          <w:sz w:val="28"/>
          <w:szCs w:val="28"/>
          <w:lang w:val="kk-KZ"/>
        </w:rPr>
        <w:t xml:space="preserve">1.2.6.3.1-код </w:t>
      </w:r>
      <w:r w:rsidRPr="009C70BB">
        <w:rPr>
          <w:rFonts w:eastAsia="Calibri"/>
          <w:sz w:val="28"/>
          <w:szCs w:val="28"/>
          <w:lang w:val="kk-KZ"/>
        </w:rPr>
        <w:t>Шетел бақылауындағы қосалқы қаржылық корпорациялар</w:t>
      </w:r>
      <w:r w:rsidRPr="009C70BB">
        <w:rPr>
          <w:sz w:val="28"/>
          <w:szCs w:val="28"/>
          <w:lang w:val="kk-KZ"/>
        </w:rPr>
        <w:t xml:space="preserve"> </w:t>
      </w:r>
      <w:r w:rsidRPr="009C70BB">
        <w:rPr>
          <w:rFonts w:eastAsia="Calibri"/>
          <w:sz w:val="28"/>
          <w:szCs w:val="28"/>
          <w:lang w:val="kk-KZ"/>
        </w:rPr>
        <w:t>– КЕҰ</w:t>
      </w:r>
    </w:p>
    <w:p w:rsidR="00164FEA" w:rsidRPr="009C70BB" w:rsidRDefault="00164FEA" w:rsidP="00164FEA">
      <w:pPr>
        <w:ind w:firstLine="708"/>
        <w:jc w:val="both"/>
        <w:rPr>
          <w:sz w:val="28"/>
          <w:szCs w:val="28"/>
          <w:lang w:val="kk-KZ"/>
        </w:rPr>
      </w:pPr>
      <w:r w:rsidRPr="009C70BB">
        <w:rPr>
          <w:sz w:val="28"/>
          <w:szCs w:val="28"/>
          <w:lang w:val="kk-KZ"/>
        </w:rPr>
        <w:t xml:space="preserve">1.2.6.3.2-код </w:t>
      </w:r>
      <w:r w:rsidRPr="009C70BB">
        <w:rPr>
          <w:rFonts w:eastAsia="Calibri"/>
          <w:sz w:val="28"/>
          <w:szCs w:val="28"/>
          <w:lang w:val="kk-KZ"/>
        </w:rPr>
        <w:t>Шетел бақылауындағы қосалқы қаржылық корпорациялар</w:t>
      </w:r>
      <w:r w:rsidRPr="009C70BB">
        <w:rPr>
          <w:sz w:val="28"/>
          <w:szCs w:val="28"/>
          <w:lang w:val="kk-KZ"/>
        </w:rPr>
        <w:t xml:space="preserve"> </w:t>
      </w:r>
      <w:r w:rsidRPr="009C70BB">
        <w:rPr>
          <w:rFonts w:eastAsia="Calibri"/>
          <w:sz w:val="28"/>
          <w:szCs w:val="28"/>
          <w:lang w:val="kk-KZ"/>
        </w:rPr>
        <w:t>– ПАҰ</w:t>
      </w:r>
    </w:p>
    <w:p w:rsidR="00164FEA" w:rsidRPr="009C70BB" w:rsidRDefault="00164FEA" w:rsidP="00164FEA">
      <w:pPr>
        <w:jc w:val="both"/>
        <w:rPr>
          <w:sz w:val="28"/>
          <w:szCs w:val="28"/>
          <w:lang w:val="kk-KZ"/>
        </w:rPr>
      </w:pPr>
    </w:p>
    <w:p w:rsidR="00164FEA" w:rsidRPr="009C70BB" w:rsidRDefault="00164FEA" w:rsidP="00164FEA">
      <w:pPr>
        <w:ind w:firstLine="708"/>
        <w:jc w:val="both"/>
        <w:rPr>
          <w:b/>
          <w:sz w:val="28"/>
          <w:szCs w:val="28"/>
          <w:lang w:val="kk-KZ"/>
        </w:rPr>
      </w:pPr>
      <w:r w:rsidRPr="009C70BB">
        <w:rPr>
          <w:b/>
          <w:sz w:val="28"/>
          <w:szCs w:val="28"/>
          <w:lang w:val="kk-KZ"/>
        </w:rPr>
        <w:t xml:space="preserve">1.2.7-код </w:t>
      </w:r>
      <w:r w:rsidRPr="009C70BB">
        <w:rPr>
          <w:rFonts w:eastAsia="Calibri"/>
          <w:b/>
          <w:sz w:val="28"/>
          <w:szCs w:val="28"/>
          <w:lang w:val="kk-KZ"/>
        </w:rPr>
        <w:t xml:space="preserve">Кэптивтік қаржылық мекемелер мен </w:t>
      </w:r>
      <w:r>
        <w:rPr>
          <w:rFonts w:eastAsia="Calibri"/>
          <w:b/>
          <w:sz w:val="28"/>
          <w:szCs w:val="28"/>
          <w:lang w:val="kk-KZ"/>
        </w:rPr>
        <w:t>кредиторлар</w:t>
      </w:r>
    </w:p>
    <w:p w:rsidR="00164FEA" w:rsidRPr="009C70BB" w:rsidRDefault="00164FEA" w:rsidP="00164FEA">
      <w:pPr>
        <w:ind w:firstLine="708"/>
        <w:jc w:val="both"/>
        <w:rPr>
          <w:sz w:val="28"/>
          <w:szCs w:val="28"/>
          <w:lang w:val="kk-KZ"/>
        </w:rPr>
      </w:pPr>
      <w:r w:rsidRPr="009C70BB">
        <w:rPr>
          <w:sz w:val="28"/>
          <w:szCs w:val="28"/>
          <w:lang w:val="kk-KZ"/>
        </w:rPr>
        <w:t>Осы кіші секторға операцияларды тек шектеулі бірлік тобы (еншілес қаржы корпорациялары сияқты) шеңберінде ғана жүзеге асыратын институционалдық бірліктер немесе бір холдинг корпорациясына тиесілі еншілес корпорациялар немесе тек бір демеуші берген меншікті қаражаттан несие беретін бірліктер жатады. Бұл, оның ішінде, бас компанияларға кредит беру немесе бас компаниялардың дебиторлық берешегін сатып алу үшін қаражат тарта отырып, өзінің бас корпорациялары үшін қаржы агенттері болып табылатын еншілес компаниялар. Кэптивті қаржы мекемелер</w:t>
      </w:r>
      <w:r>
        <w:rPr>
          <w:sz w:val="28"/>
          <w:szCs w:val="28"/>
          <w:lang w:val="kk-KZ"/>
        </w:rPr>
        <w:t>д</w:t>
      </w:r>
      <w:r w:rsidRPr="009C70BB">
        <w:rPr>
          <w:sz w:val="28"/>
          <w:szCs w:val="28"/>
          <w:lang w:val="kk-KZ"/>
        </w:rPr>
        <w:t xml:space="preserve">і депозиттік корпорациялар </w:t>
      </w:r>
      <w:r>
        <w:rPr>
          <w:sz w:val="28"/>
          <w:szCs w:val="28"/>
          <w:lang w:val="kk-KZ"/>
        </w:rPr>
        <w:t xml:space="preserve">оларды </w:t>
      </w:r>
      <w:r w:rsidRPr="009C70BB">
        <w:rPr>
          <w:sz w:val="28"/>
          <w:szCs w:val="28"/>
          <w:lang w:val="kk-KZ"/>
        </w:rPr>
        <w:t>мамандандырылған қызметке тарту үшін немесе реттеуші мақсаттар үшін басқарады. Еншілес корпорациялар тобының активтерін өзінің негізгі қызметі ретінде иеленетін және акцияларды ұстаушы кәсіпорындарға ешқандай басқа қызметтер көрсетпейтін холдингтік компаниялар да осы кіші секторға енгізіледі. Өз иелеріне қызмет көрсететін кэптивті сақтандыру компаниялары мен зейнетақы қорлары осы кіші секторға кірмейді, ал тиісінше сақтандыру корпорациялары мен зейнетақы қорлары ретінде жіктеледі. Осы кіші секторға:</w:t>
      </w:r>
    </w:p>
    <w:p w:rsidR="00164FEA" w:rsidRPr="009C70BB" w:rsidRDefault="00164FEA" w:rsidP="00164FEA">
      <w:pPr>
        <w:ind w:firstLine="708"/>
        <w:jc w:val="both"/>
        <w:rPr>
          <w:sz w:val="28"/>
          <w:szCs w:val="28"/>
          <w:lang w:val="kk-KZ"/>
        </w:rPr>
      </w:pPr>
      <w:r w:rsidRPr="009C70BB">
        <w:rPr>
          <w:sz w:val="28"/>
          <w:szCs w:val="28"/>
          <w:lang w:val="kk-KZ"/>
        </w:rPr>
        <w:t xml:space="preserve">ломбардтар, </w:t>
      </w:r>
      <w:r>
        <w:rPr>
          <w:sz w:val="28"/>
          <w:szCs w:val="28"/>
          <w:lang w:val="kk-KZ"/>
        </w:rPr>
        <w:t>кредиторлар</w:t>
      </w:r>
      <w:r w:rsidRPr="009C70BB">
        <w:rPr>
          <w:sz w:val="28"/>
          <w:szCs w:val="28"/>
          <w:lang w:val="kk-KZ"/>
        </w:rPr>
        <w:t xml:space="preserve">, коллекторлық ұйымдар, демеушілердің қаражаты есебінен, мысалы, мемлекеттік органдарының немесе КЕҮ несиелеуді жүзеге асыратын (студенттік қарыз, ауыл шаруашылығы </w:t>
      </w:r>
      <w:r w:rsidRPr="009C70BB">
        <w:rPr>
          <w:sz w:val="28"/>
          <w:szCs w:val="28"/>
          <w:lang w:val="kk-KZ"/>
        </w:rPr>
        <w:lastRenderedPageBreak/>
        <w:t>несиелері, микрокредиттер, экспорттық несиелер және т.б.) институционалдық бірліктер;</w:t>
      </w:r>
    </w:p>
    <w:p w:rsidR="00164FEA" w:rsidRPr="009C70BB" w:rsidRDefault="00164FEA" w:rsidP="00164FEA">
      <w:pPr>
        <w:ind w:firstLine="708"/>
        <w:jc w:val="both"/>
        <w:rPr>
          <w:sz w:val="28"/>
          <w:szCs w:val="28"/>
          <w:lang w:val="kk-KZ"/>
        </w:rPr>
      </w:pPr>
      <w:r w:rsidRPr="009C70BB">
        <w:rPr>
          <w:sz w:val="28"/>
          <w:szCs w:val="28"/>
          <w:lang w:val="kk-KZ"/>
        </w:rPr>
        <w:t>трастар, мүліктік қорлар және жалған компаниялар;</w:t>
      </w:r>
    </w:p>
    <w:p w:rsidR="00164FEA" w:rsidRDefault="00164FEA" w:rsidP="00164FEA">
      <w:pPr>
        <w:ind w:firstLine="708"/>
        <w:jc w:val="both"/>
        <w:rPr>
          <w:sz w:val="28"/>
          <w:szCs w:val="28"/>
          <w:lang w:val="kk-KZ"/>
        </w:rPr>
      </w:pPr>
      <w:r w:rsidRPr="009C70BB">
        <w:rPr>
          <w:sz w:val="28"/>
          <w:szCs w:val="28"/>
          <w:lang w:val="kk-KZ"/>
        </w:rPr>
        <w:t>еншілес ұйымдар тобы активтерінің (акционерлік капиталдың бақылау пакетінің) иелері болып табылатын, негізгі қызметі еншілес ұйымдар тобының иелік етуі болып табылатын, оларға қандай да бір басқа қызметтер көрсетпей еншілес ұйымдар тобының иелік етуі болып табылатын холдинг компаниялары;</w:t>
      </w:r>
    </w:p>
    <w:p w:rsidR="00164FEA" w:rsidRPr="00A148AA" w:rsidRDefault="00164FEA" w:rsidP="00164FEA">
      <w:pPr>
        <w:ind w:firstLine="708"/>
        <w:jc w:val="both"/>
        <w:rPr>
          <w:sz w:val="28"/>
          <w:szCs w:val="28"/>
          <w:lang w:val="kk-KZ"/>
        </w:rPr>
      </w:pPr>
      <w:r w:rsidRPr="00C34B73">
        <w:rPr>
          <w:sz w:val="28"/>
          <w:szCs w:val="28"/>
          <w:lang w:val="kk-KZ"/>
        </w:rPr>
        <w:t xml:space="preserve">жекелеген институционалдық бірліктер ретінде жіктелетін және қаржылық нарықта делдал рөлін атқаратын және қаржылық тәуекелділікке ие шоттардың толық жиынтығы бар, бас компанияның пайдалану үшін ашық нарықта қаражат жинайтын арнайы мақсаттағы кәсіпорындар (әйтпесе мұндай кәсіпорындардың шоттары бас компанияның шоттарымен біріктіріледі). Мемлекеттік басқару секторының құрамына кіретін және осы секторға нарықтық </w:t>
      </w:r>
      <w:r>
        <w:rPr>
          <w:sz w:val="28"/>
          <w:szCs w:val="28"/>
          <w:lang w:val="kk-KZ"/>
        </w:rPr>
        <w:t xml:space="preserve">негізде </w:t>
      </w:r>
      <w:r w:rsidRPr="00C34B73">
        <w:rPr>
          <w:sz w:val="28"/>
          <w:szCs w:val="28"/>
          <w:lang w:val="kk-KZ"/>
        </w:rPr>
        <w:t xml:space="preserve">қызмет көрсетпейтін, мемлекеттік активтердің пассивті иесі рөлін атқаратын </w:t>
      </w:r>
      <w:r>
        <w:rPr>
          <w:sz w:val="28"/>
          <w:szCs w:val="28"/>
          <w:lang w:val="kk-KZ"/>
        </w:rPr>
        <w:t>ұлттық</w:t>
      </w:r>
      <w:r w:rsidRPr="00C34B73">
        <w:rPr>
          <w:sz w:val="28"/>
          <w:szCs w:val="28"/>
          <w:lang w:val="kk-KZ"/>
        </w:rPr>
        <w:t xml:space="preserve"> әл-ауқаттың мемлекеттік қорлары тиісті мемлекеттік </w:t>
      </w:r>
      <w:r>
        <w:rPr>
          <w:sz w:val="28"/>
          <w:szCs w:val="28"/>
          <w:lang w:val="kk-KZ"/>
        </w:rPr>
        <w:t xml:space="preserve">басқару </w:t>
      </w:r>
      <w:r w:rsidRPr="00C34B73">
        <w:rPr>
          <w:sz w:val="28"/>
          <w:szCs w:val="28"/>
          <w:lang w:val="kk-KZ"/>
        </w:rPr>
        <w:t>сектор</w:t>
      </w:r>
      <w:r>
        <w:rPr>
          <w:sz w:val="28"/>
          <w:szCs w:val="28"/>
          <w:lang w:val="kk-KZ"/>
        </w:rPr>
        <w:t>ына</w:t>
      </w:r>
      <w:r w:rsidRPr="00C34B73">
        <w:rPr>
          <w:sz w:val="28"/>
          <w:szCs w:val="28"/>
          <w:lang w:val="kk-KZ"/>
        </w:rPr>
        <w:t xml:space="preserve"> енгізілген</w:t>
      </w:r>
      <w:r>
        <w:rPr>
          <w:sz w:val="28"/>
          <w:szCs w:val="28"/>
          <w:lang w:val="kk-KZ"/>
        </w:rPr>
        <w:t>.</w:t>
      </w:r>
    </w:p>
    <w:p w:rsidR="00164FEA" w:rsidRPr="009C70BB" w:rsidRDefault="00164FEA" w:rsidP="00164FEA">
      <w:pPr>
        <w:ind w:firstLine="708"/>
        <w:jc w:val="both"/>
        <w:rPr>
          <w:sz w:val="28"/>
          <w:szCs w:val="28"/>
          <w:lang w:val="kk-KZ"/>
        </w:rPr>
      </w:pPr>
      <w:r w:rsidRPr="009C70BB">
        <w:rPr>
          <w:sz w:val="28"/>
          <w:szCs w:val="28"/>
          <w:lang w:val="kk-KZ"/>
        </w:rPr>
        <w:t>Бақылау өлшемшарттарын ескере отырып, кіші сектор топтарға бөлінеді:</w:t>
      </w:r>
    </w:p>
    <w:p w:rsidR="00164FEA" w:rsidRPr="009C70BB" w:rsidRDefault="00164FEA" w:rsidP="00164FEA">
      <w:pPr>
        <w:ind w:firstLine="708"/>
        <w:jc w:val="both"/>
        <w:rPr>
          <w:sz w:val="28"/>
          <w:szCs w:val="28"/>
          <w:lang w:val="kk-KZ"/>
        </w:rPr>
      </w:pPr>
      <w:r w:rsidRPr="009C70BB">
        <w:rPr>
          <w:sz w:val="28"/>
          <w:szCs w:val="28"/>
          <w:lang w:val="kk-KZ"/>
        </w:rPr>
        <w:t>1.2.7.1-код «</w:t>
      </w:r>
      <w:r w:rsidRPr="009C70BB">
        <w:rPr>
          <w:rFonts w:eastAsia="Calibri"/>
          <w:sz w:val="28"/>
          <w:szCs w:val="28"/>
          <w:lang w:val="kk-KZ"/>
        </w:rPr>
        <w:t>Мемлекеттік кэптивтік қаржылық мекемелер</w:t>
      </w:r>
      <w:r w:rsidRPr="009C70BB">
        <w:rPr>
          <w:sz w:val="28"/>
          <w:szCs w:val="28"/>
          <w:lang w:val="kk-KZ"/>
        </w:rPr>
        <w:t>» – мемлекеттің бақылауындағы институционалдық бірліктер;</w:t>
      </w:r>
    </w:p>
    <w:p w:rsidR="00164FEA" w:rsidRPr="009C70BB" w:rsidRDefault="00164FEA" w:rsidP="00164FEA">
      <w:pPr>
        <w:ind w:firstLine="708"/>
        <w:jc w:val="both"/>
        <w:rPr>
          <w:sz w:val="28"/>
          <w:szCs w:val="28"/>
          <w:lang w:val="kk-KZ"/>
        </w:rPr>
      </w:pPr>
      <w:r w:rsidRPr="009C70BB">
        <w:rPr>
          <w:sz w:val="28"/>
          <w:szCs w:val="28"/>
          <w:lang w:val="kk-KZ"/>
        </w:rPr>
        <w:t xml:space="preserve">1.2.7.1.1-код </w:t>
      </w:r>
      <w:r w:rsidRPr="009C70BB">
        <w:rPr>
          <w:rFonts w:eastAsia="Calibri"/>
          <w:sz w:val="28"/>
          <w:szCs w:val="28"/>
          <w:lang w:val="kk-KZ"/>
        </w:rPr>
        <w:t>Мемлекеттік кэптивтік қаржылық мекемелер</w:t>
      </w:r>
      <w:r w:rsidRPr="009C70BB">
        <w:rPr>
          <w:sz w:val="28"/>
          <w:szCs w:val="28"/>
          <w:lang w:val="kk-KZ"/>
        </w:rPr>
        <w:t xml:space="preserve"> </w:t>
      </w:r>
      <w:r w:rsidRPr="009C70BB">
        <w:rPr>
          <w:rFonts w:eastAsia="Calibri"/>
          <w:sz w:val="28"/>
          <w:szCs w:val="28"/>
          <w:lang w:val="kk-KZ"/>
        </w:rPr>
        <w:t>– КЕҰ</w:t>
      </w:r>
    </w:p>
    <w:p w:rsidR="00164FEA" w:rsidRPr="009C70BB" w:rsidRDefault="00164FEA" w:rsidP="00164FEA">
      <w:pPr>
        <w:ind w:firstLine="708"/>
        <w:jc w:val="both"/>
        <w:rPr>
          <w:sz w:val="28"/>
          <w:szCs w:val="28"/>
          <w:lang w:val="kk-KZ"/>
        </w:rPr>
      </w:pPr>
      <w:r w:rsidRPr="009C70BB">
        <w:rPr>
          <w:sz w:val="28"/>
          <w:szCs w:val="28"/>
          <w:lang w:val="kk-KZ"/>
        </w:rPr>
        <w:t xml:space="preserve">1.2.7.1.2-код </w:t>
      </w:r>
      <w:r w:rsidRPr="009C70BB">
        <w:rPr>
          <w:rFonts w:eastAsia="Calibri"/>
          <w:sz w:val="28"/>
          <w:szCs w:val="28"/>
          <w:lang w:val="kk-KZ"/>
        </w:rPr>
        <w:t>Мемлекеттік кэптивтік қаржылық мекемелер</w:t>
      </w:r>
      <w:r w:rsidRPr="009C70BB">
        <w:rPr>
          <w:sz w:val="28"/>
          <w:szCs w:val="28"/>
          <w:lang w:val="kk-KZ"/>
        </w:rPr>
        <w:t xml:space="preserve"> </w:t>
      </w:r>
      <w:r w:rsidRPr="009C70BB">
        <w:rPr>
          <w:rFonts w:eastAsia="Calibri"/>
          <w:sz w:val="28"/>
          <w:szCs w:val="28"/>
          <w:lang w:val="kk-KZ"/>
        </w:rPr>
        <w:t>– ПАҰ</w:t>
      </w:r>
    </w:p>
    <w:p w:rsidR="00164FEA" w:rsidRPr="009C70BB" w:rsidRDefault="00164FEA" w:rsidP="00164FEA">
      <w:pPr>
        <w:ind w:firstLine="708"/>
        <w:jc w:val="both"/>
        <w:rPr>
          <w:sz w:val="28"/>
          <w:szCs w:val="28"/>
          <w:lang w:val="kk-KZ"/>
        </w:rPr>
      </w:pPr>
      <w:r w:rsidRPr="009C70BB">
        <w:rPr>
          <w:sz w:val="28"/>
          <w:szCs w:val="28"/>
          <w:lang w:val="kk-KZ"/>
        </w:rPr>
        <w:t>1.2.7.2-код «</w:t>
      </w:r>
      <w:r w:rsidRPr="009C70BB">
        <w:rPr>
          <w:rFonts w:eastAsia="Calibri"/>
          <w:sz w:val="28"/>
          <w:szCs w:val="28"/>
          <w:lang w:val="kk-KZ"/>
        </w:rPr>
        <w:t>Ұлттық</w:t>
      </w:r>
      <w:r w:rsidRPr="009C70BB">
        <w:rPr>
          <w:sz w:val="28"/>
          <w:szCs w:val="28"/>
          <w:lang w:val="kk-KZ"/>
        </w:rPr>
        <w:t xml:space="preserve"> жеке </w:t>
      </w:r>
      <w:r w:rsidRPr="009C70BB">
        <w:rPr>
          <w:rFonts w:eastAsia="Calibri"/>
          <w:sz w:val="28"/>
          <w:szCs w:val="28"/>
          <w:lang w:val="kk-KZ"/>
        </w:rPr>
        <w:t>кэптивтік қаржылық мекемелер</w:t>
      </w:r>
      <w:r w:rsidRPr="009C70BB">
        <w:rPr>
          <w:sz w:val="28"/>
          <w:szCs w:val="28"/>
          <w:lang w:val="kk-KZ"/>
        </w:rPr>
        <w:t>» – мемлекеттің бақылауындағы немесе шетелдік бақылаудағыдерден басқа институционалдық бірліктер;</w:t>
      </w:r>
    </w:p>
    <w:p w:rsidR="00164FEA" w:rsidRPr="009C70BB" w:rsidRDefault="00164FEA" w:rsidP="00164FEA">
      <w:pPr>
        <w:tabs>
          <w:tab w:val="left" w:pos="8222"/>
        </w:tabs>
        <w:ind w:firstLine="709"/>
        <w:jc w:val="both"/>
        <w:rPr>
          <w:sz w:val="28"/>
          <w:szCs w:val="28"/>
          <w:lang w:val="kk-KZ"/>
        </w:rPr>
      </w:pPr>
      <w:r w:rsidRPr="009C70BB">
        <w:rPr>
          <w:sz w:val="28"/>
          <w:szCs w:val="28"/>
          <w:lang w:val="kk-KZ"/>
        </w:rPr>
        <w:t xml:space="preserve">1.2.7.2.1-код </w:t>
      </w:r>
      <w:r w:rsidRPr="009C70BB">
        <w:rPr>
          <w:rFonts w:eastAsia="Calibri"/>
          <w:sz w:val="28"/>
          <w:szCs w:val="28"/>
          <w:lang w:val="kk-KZ"/>
        </w:rPr>
        <w:t>Ұлттық жеке кэптивтік қаржылық мекемелер</w:t>
      </w:r>
      <w:r w:rsidRPr="009C70BB">
        <w:rPr>
          <w:sz w:val="28"/>
          <w:szCs w:val="28"/>
          <w:lang w:val="kk-KZ"/>
        </w:rPr>
        <w:t xml:space="preserve"> </w:t>
      </w:r>
      <w:r w:rsidRPr="009C70BB">
        <w:rPr>
          <w:rFonts w:eastAsia="Calibri"/>
          <w:sz w:val="28"/>
          <w:szCs w:val="28"/>
          <w:lang w:val="kk-KZ"/>
        </w:rPr>
        <w:t>– КЕҰ</w:t>
      </w:r>
    </w:p>
    <w:p w:rsidR="00164FEA" w:rsidRPr="009C70BB" w:rsidRDefault="00164FEA" w:rsidP="00164FEA">
      <w:pPr>
        <w:ind w:firstLine="708"/>
        <w:jc w:val="both"/>
        <w:rPr>
          <w:sz w:val="28"/>
          <w:szCs w:val="28"/>
          <w:lang w:val="kk-KZ"/>
        </w:rPr>
      </w:pPr>
      <w:r w:rsidRPr="009C70BB">
        <w:rPr>
          <w:sz w:val="28"/>
          <w:szCs w:val="28"/>
          <w:lang w:val="kk-KZ"/>
        </w:rPr>
        <w:t xml:space="preserve">1.2.7.2.2-код </w:t>
      </w:r>
      <w:r w:rsidRPr="009C70BB">
        <w:rPr>
          <w:rFonts w:eastAsia="Calibri"/>
          <w:sz w:val="28"/>
          <w:szCs w:val="28"/>
          <w:lang w:val="kk-KZ"/>
        </w:rPr>
        <w:t>Ұлттық жеке кэптивтік қаржылық мекемелер</w:t>
      </w:r>
      <w:r w:rsidRPr="009C70BB">
        <w:rPr>
          <w:sz w:val="28"/>
          <w:szCs w:val="28"/>
          <w:lang w:val="kk-KZ"/>
        </w:rPr>
        <w:t xml:space="preserve"> </w:t>
      </w:r>
      <w:r w:rsidRPr="009C70BB">
        <w:rPr>
          <w:rFonts w:eastAsia="Calibri"/>
          <w:sz w:val="28"/>
          <w:szCs w:val="28"/>
          <w:lang w:val="kk-KZ"/>
        </w:rPr>
        <w:t>– ПАҰ</w:t>
      </w:r>
    </w:p>
    <w:p w:rsidR="00164FEA" w:rsidRPr="009C70BB" w:rsidRDefault="00164FEA" w:rsidP="00164FEA">
      <w:pPr>
        <w:ind w:firstLine="708"/>
        <w:jc w:val="both"/>
        <w:rPr>
          <w:sz w:val="28"/>
          <w:szCs w:val="28"/>
          <w:lang w:val="kk-KZ"/>
        </w:rPr>
      </w:pPr>
      <w:r w:rsidRPr="009C70BB">
        <w:rPr>
          <w:sz w:val="28"/>
          <w:szCs w:val="28"/>
          <w:lang w:val="kk-KZ"/>
        </w:rPr>
        <w:t>1.2.7.3-код «</w:t>
      </w:r>
      <w:r w:rsidRPr="009C70BB">
        <w:rPr>
          <w:rFonts w:eastAsia="Calibri"/>
          <w:sz w:val="28"/>
          <w:szCs w:val="28"/>
          <w:lang w:val="kk-KZ"/>
        </w:rPr>
        <w:t>Шетел бақылауындағы кэптивтік қаржылық мекемелер</w:t>
      </w:r>
      <w:r w:rsidRPr="009C70BB">
        <w:rPr>
          <w:sz w:val="28"/>
          <w:szCs w:val="28"/>
          <w:lang w:val="kk-KZ"/>
        </w:rPr>
        <w:t xml:space="preserve">» </w:t>
      </w:r>
      <w:r w:rsidRPr="009C70BB">
        <w:rPr>
          <w:rFonts w:eastAsia="Calibri"/>
          <w:sz w:val="28"/>
          <w:szCs w:val="28"/>
          <w:lang w:val="kk-KZ"/>
        </w:rPr>
        <w:t xml:space="preserve">– </w:t>
      </w:r>
      <w:r w:rsidRPr="009C70BB">
        <w:rPr>
          <w:sz w:val="28"/>
          <w:szCs w:val="28"/>
          <w:lang w:val="kk-KZ"/>
        </w:rPr>
        <w:t xml:space="preserve"> шетелдік бақылаудағы институционалдық бірліктер.</w:t>
      </w:r>
    </w:p>
    <w:p w:rsidR="00164FEA" w:rsidRPr="009C70BB" w:rsidRDefault="00164FEA" w:rsidP="00164FEA">
      <w:pPr>
        <w:ind w:firstLine="708"/>
        <w:jc w:val="both"/>
        <w:rPr>
          <w:sz w:val="28"/>
          <w:szCs w:val="28"/>
          <w:lang w:val="kk-KZ"/>
        </w:rPr>
      </w:pPr>
      <w:r w:rsidRPr="009C70BB">
        <w:rPr>
          <w:sz w:val="28"/>
          <w:szCs w:val="28"/>
          <w:lang w:val="kk-KZ"/>
        </w:rPr>
        <w:t xml:space="preserve">1.2.7.3.1-код </w:t>
      </w:r>
      <w:r w:rsidRPr="009C70BB">
        <w:rPr>
          <w:rFonts w:eastAsia="Calibri"/>
          <w:sz w:val="28"/>
          <w:szCs w:val="28"/>
          <w:lang w:val="kk-KZ"/>
        </w:rPr>
        <w:t>Шетел бақылауындағы кэптивтік қаржылық мекемелер</w:t>
      </w:r>
      <w:r w:rsidRPr="009C70BB">
        <w:rPr>
          <w:sz w:val="28"/>
          <w:szCs w:val="28"/>
          <w:lang w:val="kk-KZ"/>
        </w:rPr>
        <w:t xml:space="preserve"> </w:t>
      </w:r>
      <w:r w:rsidRPr="009C70BB">
        <w:rPr>
          <w:rFonts w:eastAsia="Calibri"/>
          <w:sz w:val="28"/>
          <w:szCs w:val="28"/>
          <w:lang w:val="kk-KZ"/>
        </w:rPr>
        <w:t>– КЕҰ</w:t>
      </w:r>
    </w:p>
    <w:p w:rsidR="00164FEA" w:rsidRPr="009C70BB" w:rsidRDefault="00164FEA" w:rsidP="00164FEA">
      <w:pPr>
        <w:ind w:firstLine="708"/>
        <w:jc w:val="both"/>
        <w:rPr>
          <w:sz w:val="28"/>
          <w:szCs w:val="28"/>
          <w:lang w:val="kk-KZ"/>
        </w:rPr>
      </w:pPr>
      <w:r w:rsidRPr="009C70BB">
        <w:rPr>
          <w:sz w:val="28"/>
          <w:szCs w:val="28"/>
          <w:lang w:val="kk-KZ"/>
        </w:rPr>
        <w:t xml:space="preserve">1.2.7.3.2-код </w:t>
      </w:r>
      <w:r w:rsidRPr="009C70BB">
        <w:rPr>
          <w:rFonts w:eastAsia="Calibri"/>
          <w:sz w:val="28"/>
          <w:szCs w:val="28"/>
          <w:lang w:val="kk-KZ"/>
        </w:rPr>
        <w:t>Шетел бақылауындағы кэптивтік қаржылық мекемелер</w:t>
      </w:r>
      <w:r w:rsidRPr="009C70BB">
        <w:rPr>
          <w:sz w:val="28"/>
          <w:szCs w:val="28"/>
          <w:lang w:val="kk-KZ"/>
        </w:rPr>
        <w:t xml:space="preserve"> </w:t>
      </w:r>
      <w:r w:rsidRPr="009C70BB">
        <w:rPr>
          <w:rFonts w:eastAsia="Calibri"/>
          <w:sz w:val="28"/>
          <w:szCs w:val="28"/>
          <w:lang w:val="kk-KZ"/>
        </w:rPr>
        <w:t>– ПАҰ</w:t>
      </w:r>
    </w:p>
    <w:p w:rsidR="00164FEA" w:rsidRPr="009C70BB" w:rsidRDefault="00164FEA" w:rsidP="00164FEA">
      <w:pPr>
        <w:jc w:val="both"/>
        <w:rPr>
          <w:sz w:val="28"/>
          <w:szCs w:val="28"/>
          <w:lang w:val="kk-KZ"/>
        </w:rPr>
      </w:pPr>
    </w:p>
    <w:p w:rsidR="00164FEA" w:rsidRPr="009C70BB" w:rsidRDefault="00164FEA" w:rsidP="00164FEA">
      <w:pPr>
        <w:ind w:firstLine="709"/>
        <w:jc w:val="both"/>
        <w:outlineLvl w:val="0"/>
        <w:rPr>
          <w:b/>
          <w:sz w:val="28"/>
          <w:szCs w:val="28"/>
          <w:lang w:val="kk-KZ"/>
        </w:rPr>
      </w:pPr>
      <w:r w:rsidRPr="009C70BB">
        <w:rPr>
          <w:b/>
          <w:sz w:val="28"/>
          <w:szCs w:val="28"/>
          <w:lang w:val="kk-KZ"/>
        </w:rPr>
        <w:t>1.2.8-к</w:t>
      </w:r>
      <w:r w:rsidRPr="009B4E24">
        <w:rPr>
          <w:b/>
          <w:sz w:val="28"/>
          <w:szCs w:val="28"/>
          <w:lang w:val="kk-KZ"/>
        </w:rPr>
        <w:t xml:space="preserve">од </w:t>
      </w:r>
      <w:r w:rsidRPr="009C70BB">
        <w:rPr>
          <w:b/>
          <w:sz w:val="28"/>
          <w:szCs w:val="28"/>
          <w:lang w:val="kk-KZ"/>
        </w:rPr>
        <w:t xml:space="preserve">Сақтандыру корпорациялары </w:t>
      </w:r>
    </w:p>
    <w:p w:rsidR="00164FEA" w:rsidRPr="009C70BB" w:rsidRDefault="00164FEA" w:rsidP="00164FEA">
      <w:pPr>
        <w:autoSpaceDE w:val="0"/>
        <w:autoSpaceDN w:val="0"/>
        <w:adjustRightInd w:val="0"/>
        <w:ind w:firstLine="720"/>
        <w:jc w:val="both"/>
        <w:rPr>
          <w:sz w:val="28"/>
          <w:szCs w:val="28"/>
          <w:lang w:val="kk-KZ"/>
        </w:rPr>
      </w:pPr>
      <w:r w:rsidRPr="009C70BB">
        <w:rPr>
          <w:sz w:val="28"/>
          <w:szCs w:val="28"/>
          <w:lang w:val="kk-KZ"/>
        </w:rPr>
        <w:t xml:space="preserve">Ішкі сектор бақылау </w:t>
      </w:r>
      <w:r>
        <w:rPr>
          <w:sz w:val="28"/>
          <w:szCs w:val="28"/>
          <w:lang w:val="kk-KZ"/>
        </w:rPr>
        <w:t>өлшемшарттарының</w:t>
      </w:r>
      <w:r w:rsidRPr="009C70BB">
        <w:rPr>
          <w:sz w:val="28"/>
          <w:szCs w:val="28"/>
          <w:lang w:val="kk-KZ"/>
        </w:rPr>
        <w:t xml:space="preserve"> есебімен топтарға бөлінеді:</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1.2.8.1-код «Мемлекеттік сақтандыру корпорациялары» – мемлекет бақылауындағы институционалдық бірліктер; </w:t>
      </w:r>
    </w:p>
    <w:p w:rsidR="00164FEA" w:rsidRPr="009C70BB" w:rsidRDefault="00164FEA" w:rsidP="00164FEA">
      <w:pPr>
        <w:ind w:firstLine="709"/>
        <w:jc w:val="both"/>
        <w:outlineLvl w:val="0"/>
        <w:rPr>
          <w:sz w:val="28"/>
          <w:szCs w:val="28"/>
          <w:lang w:val="kk-KZ"/>
        </w:rPr>
      </w:pPr>
      <w:r w:rsidRPr="009C70BB">
        <w:rPr>
          <w:sz w:val="28"/>
          <w:szCs w:val="28"/>
          <w:lang w:val="kk-KZ"/>
        </w:rPr>
        <w:t xml:space="preserve">1.2.8.1.1-код Мемлекеттік сақтандыру корпорациялары – КЕҰ </w:t>
      </w:r>
    </w:p>
    <w:p w:rsidR="00164FEA" w:rsidRPr="009C70BB" w:rsidRDefault="00164FEA" w:rsidP="00164FEA">
      <w:pPr>
        <w:ind w:firstLine="709"/>
        <w:jc w:val="both"/>
        <w:outlineLvl w:val="0"/>
        <w:rPr>
          <w:sz w:val="28"/>
          <w:szCs w:val="28"/>
          <w:lang w:val="kk-KZ"/>
        </w:rPr>
      </w:pPr>
      <w:r w:rsidRPr="009C70BB">
        <w:rPr>
          <w:sz w:val="28"/>
          <w:szCs w:val="28"/>
          <w:lang w:val="kk-KZ"/>
        </w:rPr>
        <w:t xml:space="preserve">1.2.8.1.2-код Мемлекеттік сақтандыру корпорациялары – ПАҰ </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lastRenderedPageBreak/>
        <w:t xml:space="preserve">1.2.8.2-код «Ұлттық жеке сақтандыру корпорациялары» – мемлекет бақылауындағыдан немесе шетел бақылауындағыдан басқа институционалдық бірліктер; </w:t>
      </w:r>
    </w:p>
    <w:p w:rsidR="00164FEA" w:rsidRPr="009C70BB" w:rsidRDefault="00164FEA" w:rsidP="00164FEA">
      <w:pPr>
        <w:ind w:firstLine="709"/>
        <w:jc w:val="both"/>
        <w:outlineLvl w:val="0"/>
        <w:rPr>
          <w:sz w:val="28"/>
          <w:szCs w:val="28"/>
          <w:lang w:val="kk-KZ"/>
        </w:rPr>
      </w:pPr>
      <w:r w:rsidRPr="009C70BB">
        <w:rPr>
          <w:sz w:val="28"/>
          <w:szCs w:val="28"/>
          <w:lang w:val="kk-KZ"/>
        </w:rPr>
        <w:t>1.2.8.2.1-к</w:t>
      </w:r>
      <w:r w:rsidRPr="009C70BB">
        <w:rPr>
          <w:sz w:val="28"/>
          <w:szCs w:val="28"/>
        </w:rPr>
        <w:t xml:space="preserve">од </w:t>
      </w:r>
      <w:r w:rsidRPr="009C70BB">
        <w:rPr>
          <w:sz w:val="28"/>
          <w:szCs w:val="28"/>
          <w:lang w:val="kk-KZ"/>
        </w:rPr>
        <w:t xml:space="preserve">Ұлттық жеке сақтандыру корпорациялары – КЕҰ </w:t>
      </w:r>
    </w:p>
    <w:p w:rsidR="00164FEA" w:rsidRPr="009C70BB" w:rsidRDefault="00164FEA" w:rsidP="00164FEA">
      <w:pPr>
        <w:ind w:firstLine="709"/>
        <w:jc w:val="both"/>
        <w:outlineLvl w:val="0"/>
        <w:rPr>
          <w:sz w:val="28"/>
          <w:szCs w:val="28"/>
          <w:lang w:val="kk-KZ"/>
        </w:rPr>
      </w:pPr>
      <w:r w:rsidRPr="009C70BB">
        <w:rPr>
          <w:sz w:val="28"/>
          <w:szCs w:val="28"/>
          <w:lang w:val="kk-KZ"/>
        </w:rPr>
        <w:t>1.2.8.2.2-к</w:t>
      </w:r>
      <w:r w:rsidRPr="009C70BB">
        <w:rPr>
          <w:sz w:val="28"/>
          <w:szCs w:val="28"/>
        </w:rPr>
        <w:t xml:space="preserve">од </w:t>
      </w:r>
      <w:r w:rsidRPr="009C70BB">
        <w:rPr>
          <w:sz w:val="28"/>
          <w:szCs w:val="28"/>
          <w:lang w:val="kk-KZ"/>
        </w:rPr>
        <w:t xml:space="preserve">Ұлттық жеке сақтандыру корпорациялары – ПАҰ </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1.2.8.3-код «Шетел бақылауындағы сақтандыру корпорациялары» – шетел бақылауындағы институционалдық бірліктер. </w:t>
      </w:r>
    </w:p>
    <w:p w:rsidR="00164FEA" w:rsidRPr="009C70BB" w:rsidRDefault="00164FEA" w:rsidP="00164FEA">
      <w:pPr>
        <w:ind w:firstLine="709"/>
        <w:jc w:val="both"/>
        <w:outlineLvl w:val="0"/>
        <w:rPr>
          <w:sz w:val="28"/>
          <w:szCs w:val="28"/>
          <w:lang w:val="kk-KZ"/>
        </w:rPr>
      </w:pPr>
      <w:r w:rsidRPr="009C70BB">
        <w:rPr>
          <w:sz w:val="28"/>
          <w:szCs w:val="28"/>
          <w:lang w:val="kk-KZ"/>
        </w:rPr>
        <w:t xml:space="preserve">1.2.8.3.1-код Шетел бақылауындағы сақтандыру корпорациялары – КЕҰ </w:t>
      </w:r>
    </w:p>
    <w:p w:rsidR="00164FEA" w:rsidRPr="009C70BB" w:rsidRDefault="00164FEA" w:rsidP="00164FEA">
      <w:pPr>
        <w:ind w:firstLine="709"/>
        <w:jc w:val="both"/>
        <w:outlineLvl w:val="0"/>
        <w:rPr>
          <w:sz w:val="28"/>
          <w:szCs w:val="28"/>
          <w:lang w:val="kk-KZ"/>
        </w:rPr>
      </w:pPr>
      <w:r w:rsidRPr="009C70BB">
        <w:rPr>
          <w:sz w:val="28"/>
          <w:szCs w:val="28"/>
          <w:lang w:val="kk-KZ"/>
        </w:rPr>
        <w:t xml:space="preserve">1.2.8.3.2-код Шетел бақылауындағы сақтандыру корпорациялары – ПАҰ </w:t>
      </w:r>
    </w:p>
    <w:p w:rsidR="00164FEA" w:rsidRPr="009C70BB" w:rsidRDefault="00164FEA" w:rsidP="00164FEA">
      <w:pPr>
        <w:ind w:firstLine="709"/>
        <w:jc w:val="both"/>
        <w:outlineLvl w:val="0"/>
        <w:rPr>
          <w:sz w:val="28"/>
          <w:szCs w:val="28"/>
          <w:lang w:val="kk-KZ"/>
        </w:rPr>
      </w:pPr>
    </w:p>
    <w:p w:rsidR="00164FEA" w:rsidRPr="009C70BB" w:rsidRDefault="00164FEA" w:rsidP="00164FEA">
      <w:pPr>
        <w:ind w:firstLine="709"/>
        <w:jc w:val="both"/>
        <w:outlineLvl w:val="0"/>
        <w:rPr>
          <w:b/>
          <w:sz w:val="28"/>
          <w:szCs w:val="28"/>
          <w:lang w:val="kk-KZ"/>
        </w:rPr>
      </w:pPr>
      <w:r w:rsidRPr="009C70BB">
        <w:rPr>
          <w:b/>
          <w:sz w:val="28"/>
          <w:szCs w:val="28"/>
          <w:lang w:val="kk-KZ"/>
        </w:rPr>
        <w:t>1.2.9-к</w:t>
      </w:r>
      <w:r w:rsidRPr="00164FEA">
        <w:rPr>
          <w:b/>
          <w:sz w:val="28"/>
          <w:szCs w:val="28"/>
          <w:lang w:val="kk-KZ"/>
        </w:rPr>
        <w:t xml:space="preserve">од </w:t>
      </w:r>
      <w:r w:rsidRPr="009C70BB">
        <w:rPr>
          <w:b/>
          <w:sz w:val="28"/>
          <w:szCs w:val="28"/>
          <w:lang w:val="kk-KZ"/>
        </w:rPr>
        <w:t xml:space="preserve">Зейнетақы қорлары </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Бұл кіші секторға оларды құратын институционалдық бірліктерден бөлек институционалдық бірліктер болып табылатын зейнетақы қорлары кіреді. Зейнетақы алу құқығы жұмысшылардың белгілі бір топтарына беріледі. Зейнетақымен қамсыздандыру құқығы бөлінген зейнетақы активтерінің болуына байланысты емес, құқықтық санкциялармен қамтамасыз етілген келісімшарттар болып табылады және олар бенефициарлардың активтері мен зейнетақы қорларының міндеттемелері ретінде көрінуі керек. Зейнетақы нақты адамдарға бекітілген: жеке салымдар немесе жұмыс берушілердің жарналары. Мемлекеттік зейнетақы бағдарламалары (қорлар) мемлекеттік басқару органдарының құрамына кіретін және бүкіл экономиканы немесе оның едәуір бөлігін, оның ішінде көптеген жәрдемақыларды қамтитын әлеуметтік қамсыздандыру аясында осы сектордан шығарылады. Жарналар мен жәрдемақылар мемлекеттік саясаттың мақсаттарына байланысты ажыратылады - жеке тұлғалар мен алынатын жәрдемақылар арасында міндетті байланыс жоқ. Қорлар жұмыс беруші бірлік тобының құрамында жіктелетін жұмыс беруші компанияның бір бөлігі ретінде құрылуы мүмкін</w:t>
      </w:r>
    </w:p>
    <w:p w:rsidR="00164FEA" w:rsidRPr="009C70BB" w:rsidRDefault="00164FEA" w:rsidP="00164FEA">
      <w:pPr>
        <w:autoSpaceDE w:val="0"/>
        <w:autoSpaceDN w:val="0"/>
        <w:adjustRightInd w:val="0"/>
        <w:ind w:firstLine="720"/>
        <w:jc w:val="both"/>
        <w:rPr>
          <w:sz w:val="28"/>
          <w:szCs w:val="28"/>
          <w:lang w:val="kk-KZ"/>
        </w:rPr>
      </w:pPr>
      <w:r w:rsidRPr="009C70BB">
        <w:rPr>
          <w:sz w:val="28"/>
          <w:szCs w:val="28"/>
          <w:lang w:val="kk-KZ"/>
        </w:rPr>
        <w:t xml:space="preserve">Ішкі сектор бақылау </w:t>
      </w:r>
      <w:r>
        <w:rPr>
          <w:sz w:val="28"/>
          <w:szCs w:val="28"/>
          <w:lang w:val="kk-KZ"/>
        </w:rPr>
        <w:t>өлшемшарттарының</w:t>
      </w:r>
      <w:r w:rsidRPr="009C70BB">
        <w:rPr>
          <w:sz w:val="28"/>
          <w:szCs w:val="28"/>
          <w:lang w:val="kk-KZ"/>
        </w:rPr>
        <w:t xml:space="preserve"> есебімен топтарға бөлінеді:</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1.2.9.1-код «Мемлекеттік зейнетақы қорлары» – мемлекет бақылауындағы институционалдық бірліктер;</w:t>
      </w:r>
    </w:p>
    <w:p w:rsidR="00164FEA" w:rsidRPr="009C70BB" w:rsidRDefault="00164FEA" w:rsidP="00164FEA">
      <w:pPr>
        <w:ind w:firstLine="709"/>
        <w:jc w:val="both"/>
        <w:outlineLvl w:val="0"/>
        <w:rPr>
          <w:sz w:val="28"/>
          <w:szCs w:val="28"/>
          <w:lang w:val="kk-KZ"/>
        </w:rPr>
      </w:pPr>
      <w:r w:rsidRPr="009C70BB">
        <w:rPr>
          <w:sz w:val="28"/>
          <w:szCs w:val="28"/>
          <w:lang w:val="kk-KZ"/>
        </w:rPr>
        <w:t xml:space="preserve">1.2.9.1.1-код Мемлекеттік зейнетақы қорлары – КЕҰ </w:t>
      </w:r>
    </w:p>
    <w:p w:rsidR="00164FEA" w:rsidRPr="009C70BB" w:rsidRDefault="00164FEA" w:rsidP="00164FEA">
      <w:pPr>
        <w:ind w:firstLine="709"/>
        <w:jc w:val="both"/>
        <w:outlineLvl w:val="0"/>
        <w:rPr>
          <w:sz w:val="28"/>
          <w:szCs w:val="28"/>
          <w:lang w:val="kk-KZ"/>
        </w:rPr>
      </w:pPr>
      <w:r w:rsidRPr="009C70BB">
        <w:rPr>
          <w:sz w:val="28"/>
          <w:szCs w:val="28"/>
          <w:lang w:val="kk-KZ"/>
        </w:rPr>
        <w:t>1.2.9.1.2-код Мемлекеттік зейнетақы қорлары – ПАҰ</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1.2.9.2-код «Ұлттық жеке зейнетақы қорлары» – мемлекет бақылауындағыдан немесе шетел бақылауындағыдан басқа институционалдық бірліктер;</w:t>
      </w:r>
    </w:p>
    <w:p w:rsidR="00164FEA" w:rsidRPr="009C70BB" w:rsidRDefault="00164FEA" w:rsidP="00164FEA">
      <w:pPr>
        <w:ind w:firstLine="709"/>
        <w:jc w:val="both"/>
        <w:outlineLvl w:val="0"/>
        <w:rPr>
          <w:sz w:val="28"/>
          <w:szCs w:val="28"/>
          <w:lang w:val="kk-KZ"/>
        </w:rPr>
      </w:pPr>
      <w:r w:rsidRPr="009C70BB">
        <w:rPr>
          <w:sz w:val="28"/>
          <w:szCs w:val="28"/>
          <w:lang w:val="kk-KZ"/>
        </w:rPr>
        <w:t xml:space="preserve">1.2.9.2.1-код Ұлттық жеке зейнетақы қорлары – КЕҰ </w:t>
      </w:r>
    </w:p>
    <w:p w:rsidR="00164FEA" w:rsidRPr="009C70BB" w:rsidRDefault="00164FEA" w:rsidP="00164FEA">
      <w:pPr>
        <w:ind w:firstLine="709"/>
        <w:jc w:val="both"/>
        <w:outlineLvl w:val="0"/>
        <w:rPr>
          <w:sz w:val="28"/>
          <w:szCs w:val="28"/>
          <w:lang w:val="kk-KZ"/>
        </w:rPr>
      </w:pPr>
      <w:r w:rsidRPr="009C70BB">
        <w:rPr>
          <w:sz w:val="28"/>
          <w:szCs w:val="28"/>
          <w:lang w:val="kk-KZ"/>
        </w:rPr>
        <w:t xml:space="preserve">1.2.9.2.2-код Ұлттық жеке зейнетақы қорлары – ПАҰ </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1.2.9.3-код «Шетел бақылауындағы зейнетақы қорлары» – шетел бақылауындағы институционалдық бірліктер.</w:t>
      </w:r>
    </w:p>
    <w:p w:rsidR="00164FEA" w:rsidRPr="009C70BB" w:rsidRDefault="00164FEA" w:rsidP="00164FEA">
      <w:pPr>
        <w:ind w:firstLine="709"/>
        <w:jc w:val="both"/>
        <w:outlineLvl w:val="0"/>
        <w:rPr>
          <w:sz w:val="28"/>
          <w:szCs w:val="28"/>
          <w:lang w:val="kk-KZ"/>
        </w:rPr>
      </w:pPr>
      <w:r w:rsidRPr="009C70BB">
        <w:rPr>
          <w:sz w:val="28"/>
          <w:szCs w:val="28"/>
          <w:lang w:val="kk-KZ"/>
        </w:rPr>
        <w:t xml:space="preserve">1.2.9.3.1-код Шетел бақылауындағы зейнетақы қорлары – КЕҰ </w:t>
      </w:r>
    </w:p>
    <w:p w:rsidR="00164FEA" w:rsidRPr="009C70BB" w:rsidRDefault="00164FEA" w:rsidP="00164FEA">
      <w:pPr>
        <w:ind w:firstLine="709"/>
        <w:jc w:val="both"/>
        <w:outlineLvl w:val="0"/>
        <w:rPr>
          <w:sz w:val="28"/>
          <w:szCs w:val="28"/>
          <w:lang w:val="kk-KZ"/>
        </w:rPr>
      </w:pPr>
      <w:r w:rsidRPr="009C70BB">
        <w:rPr>
          <w:sz w:val="28"/>
          <w:szCs w:val="28"/>
          <w:lang w:val="kk-KZ"/>
        </w:rPr>
        <w:lastRenderedPageBreak/>
        <w:t xml:space="preserve">1.2.9.3.2-код Шетел бақылауындағы зейнетақы қорлары – ПАҰ </w:t>
      </w:r>
    </w:p>
    <w:p w:rsidR="00164FEA" w:rsidRPr="009C70BB" w:rsidRDefault="00164FEA" w:rsidP="00164FEA">
      <w:pPr>
        <w:ind w:firstLine="709"/>
        <w:jc w:val="both"/>
        <w:outlineLvl w:val="0"/>
        <w:rPr>
          <w:sz w:val="28"/>
          <w:szCs w:val="28"/>
          <w:lang w:val="kk-KZ"/>
        </w:rPr>
      </w:pPr>
    </w:p>
    <w:p w:rsidR="00164FEA" w:rsidRPr="009C70BB" w:rsidRDefault="00164FEA" w:rsidP="00164FEA">
      <w:pPr>
        <w:ind w:firstLine="709"/>
        <w:jc w:val="both"/>
        <w:outlineLvl w:val="0"/>
        <w:rPr>
          <w:b/>
          <w:sz w:val="28"/>
          <w:szCs w:val="28"/>
          <w:lang w:val="kk-KZ"/>
        </w:rPr>
      </w:pPr>
      <w:r w:rsidRPr="009C70BB">
        <w:rPr>
          <w:b/>
          <w:sz w:val="28"/>
          <w:szCs w:val="28"/>
          <w:lang w:val="kk-KZ"/>
        </w:rPr>
        <w:t>1.3-к</w:t>
      </w:r>
      <w:r w:rsidRPr="00164FEA">
        <w:rPr>
          <w:b/>
          <w:sz w:val="28"/>
          <w:szCs w:val="28"/>
          <w:lang w:val="kk-KZ"/>
        </w:rPr>
        <w:t xml:space="preserve">од </w:t>
      </w:r>
      <w:r w:rsidRPr="009C70BB">
        <w:rPr>
          <w:b/>
          <w:sz w:val="28"/>
          <w:szCs w:val="28"/>
          <w:lang w:val="kk-KZ"/>
        </w:rPr>
        <w:t xml:space="preserve">Мемлекеттік басқару </w:t>
      </w:r>
    </w:p>
    <w:p w:rsidR="00164FEA" w:rsidRPr="009C70BB" w:rsidRDefault="00164FEA" w:rsidP="00164FEA">
      <w:pPr>
        <w:autoSpaceDE w:val="0"/>
        <w:autoSpaceDN w:val="0"/>
        <w:adjustRightInd w:val="0"/>
        <w:ind w:firstLine="709"/>
        <w:jc w:val="both"/>
        <w:rPr>
          <w:sz w:val="28"/>
          <w:szCs w:val="28"/>
          <w:lang w:val="kk-KZ"/>
        </w:rPr>
      </w:pP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Бұл секторға резиденттік институционалдық бірліктердің келесі топтары кіреді: </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Орталық</w:t>
      </w:r>
      <w:r>
        <w:rPr>
          <w:sz w:val="28"/>
          <w:szCs w:val="28"/>
          <w:lang w:val="kk-KZ"/>
        </w:rPr>
        <w:t xml:space="preserve"> </w:t>
      </w:r>
      <w:r w:rsidRPr="009C70BB">
        <w:rPr>
          <w:sz w:val="28"/>
          <w:szCs w:val="28"/>
          <w:lang w:val="kk-KZ"/>
        </w:rPr>
        <w:t xml:space="preserve"> немесе жергілікті мемлекеттік басқару органдарының барлық бірліктері;</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орталық немесе жергілікті мемлекеттік басқару органдарымен бақыланатын барлық нарықтық емес КЕҰ.</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Сектор әлеуметтік қамтамасыз ету қорларын да қамтиды.</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Сектор мемлекеттік корпорацияларды </w:t>
      </w:r>
      <w:r>
        <w:rPr>
          <w:sz w:val="28"/>
          <w:szCs w:val="28"/>
          <w:lang w:val="kk-KZ"/>
        </w:rPr>
        <w:t>қамтымайды</w:t>
      </w:r>
      <w:r w:rsidRPr="009C70BB">
        <w:rPr>
          <w:sz w:val="28"/>
          <w:szCs w:val="28"/>
          <w:lang w:val="kk-KZ"/>
        </w:rPr>
        <w:t xml:space="preserve">, егер сондай корпорациялардың барлық </w:t>
      </w:r>
      <w:r w:rsidRPr="009C70BB">
        <w:rPr>
          <w:sz w:val="28"/>
          <w:szCs w:val="28"/>
          <w:shd w:val="clear" w:color="auto" w:fill="FFFFFF"/>
          <w:lang w:val="kk-KZ"/>
        </w:rPr>
        <w:t>акционерлік капиталы мемлекеттік басқару органдарына тиесілі болса да,</w:t>
      </w:r>
      <w:r w:rsidRPr="009C70BB">
        <w:rPr>
          <w:sz w:val="28"/>
          <w:szCs w:val="28"/>
          <w:lang w:val="kk-KZ"/>
        </w:rPr>
        <w:t xml:space="preserve"> </w:t>
      </w:r>
      <w:r>
        <w:rPr>
          <w:sz w:val="28"/>
          <w:szCs w:val="28"/>
          <w:lang w:val="kk-KZ"/>
        </w:rPr>
        <w:t xml:space="preserve">сондай-ақ </w:t>
      </w:r>
      <w:r w:rsidRPr="009C70BB">
        <w:rPr>
          <w:sz w:val="28"/>
          <w:szCs w:val="28"/>
          <w:lang w:val="kk-KZ"/>
        </w:rPr>
        <w:t xml:space="preserve">мемлекеттік басқару органдарының меншігі болып табылатын және олармен бақыланатын мемлекеттік басқару секторына нарықтық емес өндірушілерді жатқызу </w:t>
      </w:r>
      <w:r>
        <w:rPr>
          <w:sz w:val="28"/>
          <w:szCs w:val="28"/>
          <w:lang w:val="kk-KZ"/>
        </w:rPr>
        <w:t>өлшемшартына</w:t>
      </w:r>
      <w:r w:rsidRPr="009C70BB">
        <w:rPr>
          <w:sz w:val="28"/>
          <w:szCs w:val="28"/>
          <w:lang w:val="kk-KZ"/>
        </w:rPr>
        <w:t xml:space="preserve"> сәйкес келмейтін квазикорпорацияларды қамтымайды.</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shd w:val="clear" w:color="auto" w:fill="FFFFFF"/>
          <w:lang w:val="kk-KZ"/>
        </w:rPr>
        <w:t xml:space="preserve">Мемлекеттік басқару </w:t>
      </w:r>
      <w:r w:rsidRPr="009C70BB">
        <w:rPr>
          <w:sz w:val="28"/>
          <w:szCs w:val="28"/>
          <w:lang w:val="kk-KZ"/>
        </w:rPr>
        <w:t>секторы ішкі секторларға бөлінген:</w:t>
      </w:r>
    </w:p>
    <w:p w:rsidR="00164FEA" w:rsidRPr="008A2BDC" w:rsidRDefault="00164FEA" w:rsidP="00164FEA">
      <w:pPr>
        <w:autoSpaceDE w:val="0"/>
        <w:autoSpaceDN w:val="0"/>
        <w:adjustRightInd w:val="0"/>
        <w:ind w:firstLine="709"/>
        <w:jc w:val="both"/>
        <w:rPr>
          <w:sz w:val="28"/>
          <w:szCs w:val="28"/>
          <w:lang w:val="kk-KZ"/>
        </w:rPr>
      </w:pPr>
    </w:p>
    <w:p w:rsidR="00164FEA" w:rsidRPr="009C70BB" w:rsidRDefault="00164FEA" w:rsidP="00164FEA">
      <w:pPr>
        <w:autoSpaceDE w:val="0"/>
        <w:autoSpaceDN w:val="0"/>
        <w:adjustRightInd w:val="0"/>
        <w:ind w:firstLine="709"/>
        <w:jc w:val="both"/>
        <w:rPr>
          <w:b/>
          <w:sz w:val="28"/>
          <w:szCs w:val="28"/>
          <w:lang w:val="kk-KZ"/>
        </w:rPr>
      </w:pPr>
      <w:r w:rsidRPr="009C70BB">
        <w:rPr>
          <w:b/>
          <w:sz w:val="28"/>
          <w:szCs w:val="28"/>
          <w:lang w:val="kk-KZ"/>
        </w:rPr>
        <w:t>1.3.1-к</w:t>
      </w:r>
      <w:r w:rsidRPr="009B4E24">
        <w:rPr>
          <w:b/>
          <w:sz w:val="28"/>
          <w:szCs w:val="28"/>
          <w:lang w:val="kk-KZ"/>
        </w:rPr>
        <w:t xml:space="preserve">од </w:t>
      </w:r>
      <w:r w:rsidRPr="009C70BB">
        <w:rPr>
          <w:b/>
          <w:sz w:val="28"/>
          <w:szCs w:val="28"/>
          <w:lang w:val="kk-KZ"/>
        </w:rPr>
        <w:t>Орталық басқару органдары</w:t>
      </w:r>
    </w:p>
    <w:p w:rsidR="00164FEA" w:rsidRPr="009C70BB" w:rsidRDefault="00164FEA" w:rsidP="00164FEA">
      <w:pPr>
        <w:ind w:firstLine="709"/>
        <w:jc w:val="both"/>
        <w:outlineLvl w:val="0"/>
        <w:rPr>
          <w:sz w:val="28"/>
          <w:szCs w:val="28"/>
          <w:lang w:val="kk-KZ"/>
        </w:rPr>
      </w:pPr>
      <w:r w:rsidRPr="009C70BB">
        <w:rPr>
          <w:sz w:val="28"/>
          <w:szCs w:val="28"/>
          <w:lang w:val="kk-KZ"/>
        </w:rPr>
        <w:t xml:space="preserve">Бұл ішкі сектор орталық </w:t>
      </w:r>
      <w:r>
        <w:rPr>
          <w:sz w:val="28"/>
          <w:szCs w:val="28"/>
          <w:lang w:val="kk-KZ"/>
        </w:rPr>
        <w:t>атқарушы органмен</w:t>
      </w:r>
      <w:r w:rsidRPr="009C70BB">
        <w:rPr>
          <w:sz w:val="28"/>
          <w:szCs w:val="28"/>
          <w:lang w:val="kk-KZ"/>
        </w:rPr>
        <w:t xml:space="preserve"> бақыланатын Қазақстан Республикасы</w:t>
      </w:r>
      <w:r>
        <w:rPr>
          <w:sz w:val="28"/>
          <w:szCs w:val="28"/>
          <w:lang w:val="kk-KZ"/>
        </w:rPr>
        <w:t>ның</w:t>
      </w:r>
      <w:r w:rsidRPr="009C70BB">
        <w:rPr>
          <w:sz w:val="28"/>
          <w:szCs w:val="28"/>
          <w:lang w:val="kk-KZ"/>
        </w:rPr>
        <w:t xml:space="preserve"> орталық мемлекетті</w:t>
      </w:r>
      <w:r>
        <w:rPr>
          <w:sz w:val="28"/>
          <w:szCs w:val="28"/>
          <w:lang w:val="kk-KZ"/>
        </w:rPr>
        <w:t>к</w:t>
      </w:r>
      <w:r w:rsidRPr="009C70BB">
        <w:rPr>
          <w:sz w:val="28"/>
          <w:szCs w:val="28"/>
          <w:lang w:val="kk-KZ"/>
        </w:rPr>
        <w:t xml:space="preserve"> </w:t>
      </w:r>
      <w:r>
        <w:rPr>
          <w:sz w:val="28"/>
          <w:szCs w:val="28"/>
          <w:lang w:val="kk-KZ"/>
        </w:rPr>
        <w:t xml:space="preserve">органдары </w:t>
      </w:r>
      <w:r w:rsidRPr="009C70BB">
        <w:rPr>
          <w:sz w:val="28"/>
          <w:szCs w:val="28"/>
          <w:lang w:val="kk-KZ"/>
        </w:rPr>
        <w:t>және нарықтық емес КЕҰ құрайтын институционалдық бірліктерді қамтиды.</w:t>
      </w:r>
    </w:p>
    <w:p w:rsidR="00164FEA" w:rsidRPr="009C70BB" w:rsidRDefault="00164FEA" w:rsidP="00164FEA">
      <w:pPr>
        <w:ind w:firstLine="709"/>
        <w:jc w:val="both"/>
        <w:outlineLvl w:val="0"/>
        <w:rPr>
          <w:sz w:val="28"/>
          <w:szCs w:val="28"/>
          <w:lang w:val="kk-KZ"/>
        </w:rPr>
      </w:pPr>
      <w:r w:rsidRPr="009C70BB">
        <w:rPr>
          <w:sz w:val="28"/>
          <w:szCs w:val="28"/>
          <w:lang w:val="kk-KZ"/>
        </w:rPr>
        <w:t>Орталық басқару органдарының өкілеттіктер елдің барлық аумағына таралады.</w:t>
      </w:r>
    </w:p>
    <w:p w:rsidR="00164FEA" w:rsidRPr="009C70BB" w:rsidRDefault="00164FEA" w:rsidP="00164FEA">
      <w:pPr>
        <w:ind w:firstLine="709"/>
        <w:jc w:val="both"/>
        <w:outlineLvl w:val="0"/>
        <w:rPr>
          <w:sz w:val="28"/>
          <w:szCs w:val="28"/>
          <w:lang w:val="kk-KZ"/>
        </w:rPr>
      </w:pPr>
      <w:r w:rsidRPr="009C70BB">
        <w:rPr>
          <w:sz w:val="28"/>
          <w:szCs w:val="28"/>
          <w:lang w:val="kk-KZ"/>
        </w:rPr>
        <w:t>Ішкі сектор топтарға бөлінеді:</w:t>
      </w:r>
    </w:p>
    <w:p w:rsidR="00164FEA" w:rsidRPr="009C70BB" w:rsidRDefault="00164FEA" w:rsidP="00164FEA">
      <w:pPr>
        <w:ind w:firstLine="709"/>
        <w:jc w:val="both"/>
        <w:outlineLvl w:val="0"/>
        <w:rPr>
          <w:sz w:val="28"/>
          <w:szCs w:val="28"/>
          <w:lang w:val="kk-KZ"/>
        </w:rPr>
      </w:pPr>
      <w:r w:rsidRPr="009C70BB">
        <w:rPr>
          <w:sz w:val="28"/>
          <w:szCs w:val="28"/>
          <w:lang w:val="kk-KZ"/>
        </w:rPr>
        <w:t xml:space="preserve">1.3.1.1-код Орталық басқару органдары, әлеуметтік қамтамасыз ету қорларынан басқа, </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Бұл топ келесі институционалдық бірліктерді қамтиды:</w:t>
      </w:r>
    </w:p>
    <w:p w:rsidR="00164FEA" w:rsidRPr="009C70BB" w:rsidRDefault="00164FEA" w:rsidP="00164FEA">
      <w:pPr>
        <w:pStyle w:val="ae"/>
        <w:autoSpaceDE w:val="0"/>
        <w:autoSpaceDN w:val="0"/>
        <w:adjustRightInd w:val="0"/>
        <w:ind w:left="0" w:firstLine="720"/>
        <w:jc w:val="both"/>
        <w:rPr>
          <w:sz w:val="28"/>
          <w:szCs w:val="28"/>
          <w:lang w:val="kk-KZ"/>
        </w:rPr>
      </w:pPr>
      <w:r w:rsidRPr="009C70BB">
        <w:rPr>
          <w:sz w:val="28"/>
          <w:szCs w:val="28"/>
          <w:shd w:val="clear" w:color="auto" w:fill="FFFFFF"/>
          <w:lang w:val="kk-KZ"/>
        </w:rPr>
        <w:t>Қазақстан Республикасының заң шығарушы, атқарушы және сот билігі органдары</w:t>
      </w:r>
      <w:r w:rsidRPr="009C70BB">
        <w:rPr>
          <w:sz w:val="28"/>
          <w:szCs w:val="28"/>
          <w:lang w:val="kk-KZ"/>
        </w:rPr>
        <w:t>;</w:t>
      </w:r>
    </w:p>
    <w:p w:rsidR="00164FEA" w:rsidRPr="009C70BB" w:rsidRDefault="00164FEA" w:rsidP="00164FEA">
      <w:pPr>
        <w:pStyle w:val="ae"/>
        <w:autoSpaceDE w:val="0"/>
        <w:autoSpaceDN w:val="0"/>
        <w:adjustRightInd w:val="0"/>
        <w:ind w:left="0" w:firstLine="720"/>
        <w:jc w:val="both"/>
        <w:rPr>
          <w:sz w:val="28"/>
          <w:szCs w:val="28"/>
          <w:lang w:val="kk-KZ"/>
        </w:rPr>
      </w:pPr>
      <w:r w:rsidRPr="009C70BB">
        <w:rPr>
          <w:sz w:val="28"/>
          <w:szCs w:val="28"/>
          <w:lang w:val="kk-KZ"/>
        </w:rPr>
        <w:t>Ұлттық қор;</w:t>
      </w:r>
    </w:p>
    <w:p w:rsidR="00164FEA" w:rsidRPr="009C70BB" w:rsidRDefault="00164FEA" w:rsidP="00164FEA">
      <w:pPr>
        <w:pStyle w:val="ae"/>
        <w:autoSpaceDE w:val="0"/>
        <w:autoSpaceDN w:val="0"/>
        <w:adjustRightInd w:val="0"/>
        <w:ind w:left="0" w:firstLine="720"/>
        <w:jc w:val="both"/>
        <w:rPr>
          <w:sz w:val="28"/>
          <w:szCs w:val="28"/>
          <w:lang w:val="kk-KZ"/>
        </w:rPr>
      </w:pPr>
      <w:r w:rsidRPr="009C70BB">
        <w:rPr>
          <w:sz w:val="28"/>
          <w:szCs w:val="28"/>
          <w:lang w:val="kk-KZ"/>
        </w:rPr>
        <w:t>Зардап шегушілерге өтемақы қоры.</w:t>
      </w:r>
    </w:p>
    <w:p w:rsidR="00164FEA" w:rsidRPr="009C70BB" w:rsidRDefault="00164FEA" w:rsidP="00164FEA">
      <w:pPr>
        <w:ind w:firstLine="709"/>
        <w:jc w:val="both"/>
        <w:outlineLvl w:val="0"/>
        <w:rPr>
          <w:sz w:val="28"/>
          <w:szCs w:val="28"/>
          <w:lang w:val="kk-KZ"/>
        </w:rPr>
      </w:pPr>
      <w:r w:rsidRPr="009C70BB">
        <w:rPr>
          <w:sz w:val="28"/>
          <w:szCs w:val="28"/>
          <w:lang w:val="kk-KZ"/>
        </w:rPr>
        <w:t>1.3.1.2-к</w:t>
      </w:r>
      <w:r w:rsidRPr="00164FEA">
        <w:rPr>
          <w:sz w:val="28"/>
          <w:szCs w:val="28"/>
          <w:lang w:val="kk-KZ"/>
        </w:rPr>
        <w:t xml:space="preserve">од </w:t>
      </w:r>
      <w:r w:rsidRPr="009C70BB">
        <w:rPr>
          <w:sz w:val="28"/>
          <w:szCs w:val="28"/>
          <w:lang w:val="kk-KZ"/>
        </w:rPr>
        <w:t>Орталық басқару органдарының КЕ</w:t>
      </w:r>
      <w:r w:rsidR="00261FE2">
        <w:rPr>
          <w:sz w:val="28"/>
          <w:szCs w:val="28"/>
          <w:lang w:val="kk-KZ"/>
        </w:rPr>
        <w:t>Ұ</w:t>
      </w:r>
      <w:r w:rsidRPr="009C70BB">
        <w:rPr>
          <w:sz w:val="28"/>
          <w:szCs w:val="28"/>
          <w:lang w:val="kk-KZ"/>
        </w:rPr>
        <w:t xml:space="preserve"> </w:t>
      </w:r>
    </w:p>
    <w:p w:rsidR="00164FEA" w:rsidRPr="009C70BB" w:rsidRDefault="00164FEA" w:rsidP="00164FEA">
      <w:pPr>
        <w:pStyle w:val="ae"/>
        <w:autoSpaceDE w:val="0"/>
        <w:autoSpaceDN w:val="0"/>
        <w:adjustRightInd w:val="0"/>
        <w:ind w:left="0" w:firstLine="720"/>
        <w:jc w:val="both"/>
        <w:rPr>
          <w:sz w:val="28"/>
          <w:szCs w:val="28"/>
          <w:lang w:val="kk-KZ"/>
        </w:rPr>
      </w:pPr>
      <w:r w:rsidRPr="009C70BB">
        <w:rPr>
          <w:sz w:val="28"/>
          <w:szCs w:val="28"/>
          <w:lang w:val="kk-KZ"/>
        </w:rPr>
        <w:t>Бұл топ республикалық деңгейдегі орталық басқару органдарымен бақыланатын нарықтық емес КЕ</w:t>
      </w:r>
      <w:r w:rsidR="00261FE2">
        <w:rPr>
          <w:sz w:val="28"/>
          <w:szCs w:val="28"/>
          <w:lang w:val="kk-KZ"/>
        </w:rPr>
        <w:t>Ұ</w:t>
      </w:r>
      <w:r w:rsidRPr="009C70BB">
        <w:rPr>
          <w:sz w:val="28"/>
          <w:szCs w:val="28"/>
          <w:lang w:val="kk-KZ"/>
        </w:rPr>
        <w:t xml:space="preserve"> қамтиды. Оларға жататындар: республикалық бюджеттен қаржыландырылатын демалыс үйлері, </w:t>
      </w:r>
      <w:r w:rsidRPr="009C70BB">
        <w:rPr>
          <w:sz w:val="28"/>
          <w:szCs w:val="28"/>
          <w:shd w:val="clear" w:color="auto" w:fill="FFFFFF"/>
          <w:lang w:val="kk-KZ"/>
        </w:rPr>
        <w:t>сауықтыру лагері, ауруханалар, емханалар, амбулаториялар, оқу орындары және тағы сол сияқтылар</w:t>
      </w:r>
      <w:r w:rsidRPr="009C70BB">
        <w:rPr>
          <w:sz w:val="28"/>
          <w:szCs w:val="28"/>
          <w:lang w:val="kk-KZ"/>
        </w:rPr>
        <w:t>;</w:t>
      </w:r>
    </w:p>
    <w:p w:rsidR="00164FEA" w:rsidRPr="009C70BB" w:rsidRDefault="00164FEA" w:rsidP="00164FEA">
      <w:pPr>
        <w:autoSpaceDE w:val="0"/>
        <w:autoSpaceDN w:val="0"/>
        <w:adjustRightInd w:val="0"/>
        <w:ind w:firstLine="709"/>
        <w:jc w:val="both"/>
        <w:rPr>
          <w:sz w:val="28"/>
          <w:szCs w:val="28"/>
          <w:lang w:val="kk-KZ"/>
        </w:rPr>
      </w:pPr>
    </w:p>
    <w:p w:rsidR="00164FEA" w:rsidRPr="009C70BB" w:rsidRDefault="00164FEA" w:rsidP="00164FEA">
      <w:pPr>
        <w:autoSpaceDE w:val="0"/>
        <w:autoSpaceDN w:val="0"/>
        <w:adjustRightInd w:val="0"/>
        <w:ind w:firstLine="709"/>
        <w:jc w:val="both"/>
        <w:rPr>
          <w:b/>
          <w:sz w:val="28"/>
          <w:szCs w:val="28"/>
          <w:lang w:val="kk-KZ"/>
        </w:rPr>
      </w:pPr>
      <w:r w:rsidRPr="009C70BB">
        <w:rPr>
          <w:b/>
          <w:sz w:val="28"/>
          <w:szCs w:val="28"/>
          <w:lang w:val="kk-KZ"/>
        </w:rPr>
        <w:t>1.3.2-код Жергілікті мемлекеттік басқару органдары</w:t>
      </w:r>
    </w:p>
    <w:p w:rsidR="00164FEA" w:rsidRPr="009C70BB" w:rsidRDefault="00164FEA" w:rsidP="00164FEA">
      <w:pPr>
        <w:ind w:firstLine="709"/>
        <w:jc w:val="both"/>
        <w:outlineLvl w:val="0"/>
        <w:rPr>
          <w:sz w:val="28"/>
          <w:szCs w:val="28"/>
          <w:lang w:val="kk-KZ"/>
        </w:rPr>
      </w:pPr>
      <w:r w:rsidRPr="009C70BB">
        <w:rPr>
          <w:sz w:val="28"/>
          <w:szCs w:val="28"/>
          <w:lang w:val="kk-KZ"/>
        </w:rPr>
        <w:t xml:space="preserve">Бұл ішкі сектор жеке институционалдық бірлік болып табылатын жергілікті мемлекеттік басқару органдарынан  және жергілікті басқару </w:t>
      </w:r>
      <w:r w:rsidRPr="009C70BB">
        <w:rPr>
          <w:sz w:val="28"/>
          <w:szCs w:val="28"/>
          <w:lang w:val="kk-KZ"/>
        </w:rPr>
        <w:lastRenderedPageBreak/>
        <w:t>басқару органдары бақылайтын нарықтық емес КЕҰ-дан тұрады. Бұл кіші сектордын институционалды</w:t>
      </w:r>
      <w:r>
        <w:rPr>
          <w:sz w:val="28"/>
          <w:szCs w:val="28"/>
          <w:lang w:val="kk-KZ"/>
        </w:rPr>
        <w:t>қ</w:t>
      </w:r>
      <w:r w:rsidRPr="009C70BB">
        <w:rPr>
          <w:sz w:val="28"/>
          <w:szCs w:val="28"/>
          <w:lang w:val="kk-KZ"/>
        </w:rPr>
        <w:t xml:space="preserve"> бірліктері жергілікті резиденттерге қызмет көрсетеді және жоғары деңгейдегі мемлекеттік басқару органдарының трансфертерінен қаржыландырыуы мүмкін.</w:t>
      </w:r>
    </w:p>
    <w:p w:rsidR="00164FEA" w:rsidRPr="009C70BB" w:rsidRDefault="00164FEA" w:rsidP="00164FEA">
      <w:pPr>
        <w:ind w:firstLine="709"/>
        <w:jc w:val="both"/>
        <w:outlineLvl w:val="0"/>
        <w:rPr>
          <w:sz w:val="28"/>
          <w:szCs w:val="28"/>
          <w:lang w:val="kk-KZ"/>
        </w:rPr>
      </w:pPr>
      <w:r w:rsidRPr="009C70BB">
        <w:rPr>
          <w:sz w:val="28"/>
          <w:szCs w:val="28"/>
          <w:lang w:val="kk-KZ"/>
        </w:rPr>
        <w:t xml:space="preserve">Жергілікті мемлекеттік басқару органдары – қазыналық, заң шығарушы және атқарушы </w:t>
      </w:r>
      <w:r>
        <w:rPr>
          <w:sz w:val="28"/>
          <w:szCs w:val="28"/>
          <w:lang w:val="kk-KZ"/>
        </w:rPr>
        <w:t>ө</w:t>
      </w:r>
      <w:r w:rsidRPr="009C70BB">
        <w:rPr>
          <w:sz w:val="28"/>
          <w:szCs w:val="28"/>
          <w:lang w:val="kk-KZ"/>
        </w:rPr>
        <w:t>кілеттіктері елдің жекелеген географиялық аумақтарына тарайтын институционалдық бірліктер.</w:t>
      </w:r>
    </w:p>
    <w:p w:rsidR="00164FEA" w:rsidRPr="009C70BB" w:rsidRDefault="00164FEA" w:rsidP="00164FEA">
      <w:pPr>
        <w:ind w:firstLine="709"/>
        <w:jc w:val="both"/>
        <w:outlineLvl w:val="0"/>
        <w:rPr>
          <w:sz w:val="28"/>
          <w:szCs w:val="28"/>
          <w:lang w:val="kk-KZ"/>
        </w:rPr>
      </w:pPr>
      <w:r w:rsidRPr="009C70BB">
        <w:rPr>
          <w:sz w:val="28"/>
          <w:szCs w:val="28"/>
          <w:lang w:val="kk-KZ"/>
        </w:rPr>
        <w:t>Ішкі сектор топтарға бөлінеді:</w:t>
      </w:r>
    </w:p>
    <w:p w:rsidR="00164FEA" w:rsidRDefault="00164FEA" w:rsidP="00164FEA">
      <w:pPr>
        <w:ind w:firstLine="709"/>
        <w:jc w:val="both"/>
        <w:outlineLvl w:val="0"/>
        <w:rPr>
          <w:sz w:val="28"/>
          <w:szCs w:val="28"/>
          <w:lang w:val="kk-KZ"/>
        </w:rPr>
      </w:pPr>
      <w:r w:rsidRPr="009C70BB">
        <w:rPr>
          <w:sz w:val="28"/>
          <w:szCs w:val="28"/>
          <w:lang w:val="kk-KZ"/>
        </w:rPr>
        <w:t xml:space="preserve">1.3.2.1-код Жергілікті мемлекеттік басқару органдары, әлеуметтік қамтамасыз ету қорларынан басқа, </w:t>
      </w:r>
    </w:p>
    <w:p w:rsidR="00164FEA" w:rsidRPr="009C70BB" w:rsidRDefault="00164FEA" w:rsidP="00164FEA">
      <w:pPr>
        <w:ind w:firstLine="709"/>
        <w:jc w:val="both"/>
        <w:outlineLvl w:val="0"/>
        <w:rPr>
          <w:sz w:val="28"/>
          <w:szCs w:val="28"/>
          <w:lang w:val="kk-KZ"/>
        </w:rPr>
      </w:pPr>
      <w:r w:rsidRPr="00587944">
        <w:rPr>
          <w:sz w:val="28"/>
          <w:szCs w:val="28"/>
          <w:lang w:val="kk-KZ"/>
        </w:rPr>
        <w:t>Аталған топқа Қазақстан Республикасының жергілікті мемлекеттік басқару және өзін-өзі басқару органдары кіреді.</w:t>
      </w:r>
    </w:p>
    <w:p w:rsidR="00164FEA" w:rsidRPr="009C70BB" w:rsidRDefault="00164FEA" w:rsidP="00164FEA">
      <w:pPr>
        <w:ind w:firstLine="709"/>
        <w:jc w:val="both"/>
        <w:outlineLvl w:val="0"/>
        <w:rPr>
          <w:sz w:val="28"/>
          <w:szCs w:val="28"/>
          <w:lang w:val="kk-KZ"/>
        </w:rPr>
      </w:pPr>
      <w:r w:rsidRPr="009C70BB">
        <w:rPr>
          <w:sz w:val="28"/>
          <w:szCs w:val="28"/>
          <w:lang w:val="kk-KZ"/>
        </w:rPr>
        <w:t>1.3.2.2-код Жергілікті мемлекеттік  басқару органдарының КЕ</w:t>
      </w:r>
      <w:r w:rsidR="00261FE2">
        <w:rPr>
          <w:sz w:val="28"/>
          <w:szCs w:val="28"/>
          <w:lang w:val="kk-KZ"/>
        </w:rPr>
        <w:t>Ұ</w:t>
      </w:r>
    </w:p>
    <w:p w:rsidR="00164FEA" w:rsidRPr="009C70BB" w:rsidRDefault="00164FEA" w:rsidP="00164FEA">
      <w:pPr>
        <w:ind w:firstLine="709"/>
        <w:jc w:val="both"/>
        <w:outlineLvl w:val="0"/>
        <w:rPr>
          <w:sz w:val="28"/>
          <w:szCs w:val="28"/>
          <w:lang w:val="kk-KZ"/>
        </w:rPr>
      </w:pPr>
      <w:r w:rsidRPr="009C70BB">
        <w:rPr>
          <w:sz w:val="28"/>
          <w:szCs w:val="28"/>
          <w:lang w:val="kk-KZ"/>
        </w:rPr>
        <w:t>Аталған топка Қазақстан Республикасының жергілікті және өзін-өзі басқару органдары кіреді, сондай-ақ ұжымдық қызмет қөрсететін мемлекеттік ұйымның оқшауланған бөлімшелері бақылайтын нарықтық емес КЕҮ жатады.</w:t>
      </w:r>
    </w:p>
    <w:p w:rsidR="00164FEA" w:rsidRPr="009C70BB" w:rsidRDefault="00164FEA" w:rsidP="00164FEA">
      <w:pPr>
        <w:autoSpaceDE w:val="0"/>
        <w:autoSpaceDN w:val="0"/>
        <w:adjustRightInd w:val="0"/>
        <w:ind w:firstLine="709"/>
        <w:jc w:val="both"/>
        <w:rPr>
          <w:sz w:val="28"/>
          <w:szCs w:val="28"/>
          <w:lang w:val="kk-KZ"/>
        </w:rPr>
      </w:pPr>
    </w:p>
    <w:p w:rsidR="00164FEA" w:rsidRPr="009C70BB" w:rsidRDefault="00164FEA" w:rsidP="00164FEA">
      <w:pPr>
        <w:ind w:firstLine="709"/>
        <w:jc w:val="both"/>
        <w:outlineLvl w:val="0"/>
        <w:rPr>
          <w:b/>
          <w:sz w:val="28"/>
          <w:szCs w:val="28"/>
          <w:lang w:val="kk-KZ"/>
        </w:rPr>
      </w:pPr>
      <w:r w:rsidRPr="009C70BB">
        <w:rPr>
          <w:b/>
          <w:sz w:val="28"/>
          <w:szCs w:val="28"/>
          <w:lang w:val="kk-KZ"/>
        </w:rPr>
        <w:t xml:space="preserve">1.3.3-код Әлеуметтік қамтамасыз ету қорлары </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Бұл ішкі сектор мемлекеттік басқарудың барлық деңгейлерінде қолданылатын әлеуметтік қамтамасыз ету қорларын қамтиды.</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Ішкі сектор келесі топтарға бөлінеді:</w:t>
      </w:r>
    </w:p>
    <w:p w:rsidR="00164FEA" w:rsidRPr="009C70BB" w:rsidRDefault="00164FEA" w:rsidP="00164FEA">
      <w:pPr>
        <w:ind w:firstLine="709"/>
        <w:jc w:val="both"/>
        <w:outlineLvl w:val="0"/>
        <w:rPr>
          <w:sz w:val="28"/>
          <w:szCs w:val="28"/>
          <w:lang w:val="kk-KZ"/>
        </w:rPr>
      </w:pPr>
      <w:r w:rsidRPr="009C70BB">
        <w:rPr>
          <w:sz w:val="28"/>
          <w:szCs w:val="28"/>
          <w:lang w:val="kk-KZ"/>
        </w:rPr>
        <w:t>1.3.3.1-код Орталық басқару органдарының әлеуметтік қамтамасыз ету қорлары.</w:t>
      </w:r>
    </w:p>
    <w:p w:rsidR="00164FEA" w:rsidRPr="009C70BB" w:rsidRDefault="00164FEA" w:rsidP="00164FEA">
      <w:pPr>
        <w:ind w:firstLine="709"/>
        <w:jc w:val="both"/>
        <w:outlineLvl w:val="0"/>
        <w:rPr>
          <w:sz w:val="28"/>
          <w:szCs w:val="28"/>
          <w:lang w:val="kk-KZ"/>
        </w:rPr>
      </w:pPr>
      <w:r w:rsidRPr="009C70BB">
        <w:rPr>
          <w:sz w:val="28"/>
          <w:szCs w:val="28"/>
          <w:lang w:val="kk-KZ"/>
        </w:rPr>
        <w:t>Аталған ішкі секторға сонымен қатар Мемлекеттік әлеуметтік сақтандыру қоры кіреді.</w:t>
      </w:r>
    </w:p>
    <w:p w:rsidR="00164FEA" w:rsidRPr="009C70BB" w:rsidRDefault="00164FEA" w:rsidP="00164FEA">
      <w:pPr>
        <w:ind w:firstLine="709"/>
        <w:jc w:val="both"/>
        <w:outlineLvl w:val="0"/>
        <w:rPr>
          <w:sz w:val="28"/>
          <w:szCs w:val="28"/>
          <w:lang w:val="kk-KZ"/>
        </w:rPr>
      </w:pPr>
      <w:r w:rsidRPr="009C70BB">
        <w:rPr>
          <w:sz w:val="28"/>
          <w:szCs w:val="28"/>
          <w:lang w:val="kk-KZ"/>
        </w:rPr>
        <w:t>1.3.3.2-код Жергілікті мемлекеттік басқару органдарының әлеуметтік қамтамасыз ету қорлары.</w:t>
      </w:r>
    </w:p>
    <w:p w:rsidR="00164FEA" w:rsidRDefault="00164FEA" w:rsidP="00164FEA">
      <w:pPr>
        <w:ind w:firstLine="709"/>
        <w:jc w:val="both"/>
        <w:outlineLvl w:val="0"/>
        <w:rPr>
          <w:sz w:val="28"/>
          <w:szCs w:val="28"/>
          <w:lang w:val="kk-KZ"/>
        </w:rPr>
      </w:pPr>
    </w:p>
    <w:p w:rsidR="00164FEA" w:rsidRPr="009C70BB" w:rsidRDefault="00164FEA" w:rsidP="00164FEA">
      <w:pPr>
        <w:ind w:firstLine="709"/>
        <w:jc w:val="both"/>
        <w:outlineLvl w:val="0"/>
        <w:rPr>
          <w:b/>
          <w:sz w:val="28"/>
          <w:szCs w:val="28"/>
          <w:lang w:val="kk-KZ"/>
        </w:rPr>
      </w:pPr>
      <w:r w:rsidRPr="009C70BB">
        <w:rPr>
          <w:b/>
          <w:sz w:val="28"/>
          <w:szCs w:val="28"/>
          <w:lang w:val="kk-KZ"/>
        </w:rPr>
        <w:t>1.4-к</w:t>
      </w:r>
      <w:r w:rsidRPr="00362A4F">
        <w:rPr>
          <w:b/>
          <w:sz w:val="28"/>
          <w:szCs w:val="28"/>
          <w:lang w:val="kk-KZ"/>
        </w:rPr>
        <w:t xml:space="preserve">од </w:t>
      </w:r>
      <w:r w:rsidRPr="009C70BB">
        <w:rPr>
          <w:b/>
          <w:sz w:val="28"/>
          <w:szCs w:val="28"/>
          <w:lang w:val="kk-KZ"/>
        </w:rPr>
        <w:t xml:space="preserve">Үй шаруашылықтары </w:t>
      </w:r>
    </w:p>
    <w:p w:rsidR="00164FEA" w:rsidRPr="009C70BB" w:rsidRDefault="00164FEA" w:rsidP="00164FEA">
      <w:pPr>
        <w:ind w:firstLine="709"/>
        <w:jc w:val="both"/>
        <w:outlineLvl w:val="0"/>
        <w:rPr>
          <w:sz w:val="28"/>
          <w:szCs w:val="28"/>
          <w:lang w:val="kk-KZ"/>
        </w:rPr>
      </w:pP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Бұл ішкі секторға үй шаруашылықтарының корпорациялан</w:t>
      </w:r>
      <w:r>
        <w:rPr>
          <w:sz w:val="28"/>
          <w:szCs w:val="28"/>
          <w:lang w:val="kk-KZ"/>
        </w:rPr>
        <w:t>ба</w:t>
      </w:r>
      <w:r w:rsidRPr="009C70BB">
        <w:rPr>
          <w:sz w:val="28"/>
          <w:szCs w:val="28"/>
          <w:lang w:val="kk-KZ"/>
        </w:rPr>
        <w:t>ған кәсіпорындары</w:t>
      </w:r>
      <w:r>
        <w:rPr>
          <w:sz w:val="28"/>
          <w:szCs w:val="28"/>
          <w:lang w:val="kk-KZ"/>
        </w:rPr>
        <w:t>н</w:t>
      </w:r>
      <w:r w:rsidRPr="009C70BB">
        <w:rPr>
          <w:sz w:val="28"/>
          <w:szCs w:val="28"/>
          <w:lang w:val="kk-KZ"/>
        </w:rPr>
        <w:t xml:space="preserve"> қоса алғанда, барлық резиденттік үй шаруашылықтары жатады.</w:t>
      </w:r>
    </w:p>
    <w:p w:rsidR="00164FEA" w:rsidRPr="009C70BB" w:rsidRDefault="00164FEA" w:rsidP="00164FEA">
      <w:pPr>
        <w:ind w:firstLine="709"/>
        <w:jc w:val="both"/>
        <w:outlineLvl w:val="0"/>
        <w:rPr>
          <w:sz w:val="28"/>
          <w:szCs w:val="28"/>
          <w:lang w:val="kk-KZ"/>
        </w:rPr>
      </w:pPr>
      <w:r w:rsidRPr="009C70BB">
        <w:rPr>
          <w:sz w:val="28"/>
          <w:szCs w:val="28"/>
          <w:lang w:val="kk-KZ"/>
        </w:rPr>
        <w:t>Табыс түріндегі критерийді есепке алумен ішкі секторларға бөлінеді:</w:t>
      </w:r>
    </w:p>
    <w:p w:rsidR="00164FEA" w:rsidRPr="009C70BB" w:rsidRDefault="00164FEA" w:rsidP="00164FEA">
      <w:pPr>
        <w:autoSpaceDE w:val="0"/>
        <w:autoSpaceDN w:val="0"/>
        <w:adjustRightInd w:val="0"/>
        <w:ind w:firstLine="709"/>
        <w:jc w:val="both"/>
        <w:rPr>
          <w:sz w:val="28"/>
          <w:szCs w:val="28"/>
          <w:lang w:val="kk-KZ"/>
        </w:rPr>
      </w:pPr>
    </w:p>
    <w:p w:rsidR="00164FEA" w:rsidRPr="009C70BB" w:rsidRDefault="00164FEA" w:rsidP="00164FEA">
      <w:pPr>
        <w:ind w:firstLine="709"/>
        <w:jc w:val="both"/>
        <w:outlineLvl w:val="0"/>
        <w:rPr>
          <w:b/>
          <w:sz w:val="28"/>
          <w:szCs w:val="28"/>
          <w:lang w:val="kk-KZ"/>
        </w:rPr>
      </w:pPr>
      <w:r w:rsidRPr="009C70BB">
        <w:rPr>
          <w:b/>
          <w:sz w:val="28"/>
          <w:szCs w:val="28"/>
          <w:lang w:val="kk-KZ"/>
        </w:rPr>
        <w:t>1.4.1-к</w:t>
      </w:r>
      <w:r w:rsidRPr="00164FEA">
        <w:rPr>
          <w:b/>
          <w:sz w:val="28"/>
          <w:szCs w:val="28"/>
          <w:lang w:val="kk-KZ"/>
        </w:rPr>
        <w:t xml:space="preserve">од </w:t>
      </w:r>
      <w:r w:rsidRPr="009C70BB">
        <w:rPr>
          <w:b/>
          <w:sz w:val="28"/>
          <w:szCs w:val="28"/>
          <w:lang w:val="kk-KZ"/>
        </w:rPr>
        <w:t xml:space="preserve">Жұмыс берушілер </w:t>
      </w:r>
    </w:p>
    <w:p w:rsidR="00164FEA" w:rsidRPr="009C70BB" w:rsidRDefault="00164FEA" w:rsidP="00164FEA">
      <w:pPr>
        <w:ind w:firstLine="709"/>
        <w:jc w:val="both"/>
        <w:outlineLvl w:val="0"/>
        <w:rPr>
          <w:sz w:val="28"/>
          <w:szCs w:val="28"/>
          <w:lang w:val="kk-KZ"/>
        </w:rPr>
      </w:pPr>
      <w:r w:rsidRPr="009C70BB">
        <w:rPr>
          <w:sz w:val="28"/>
          <w:szCs w:val="28"/>
          <w:lang w:val="kk-KZ"/>
        </w:rPr>
        <w:t>Бұл ішкі секторға өз бетінше немесе серіктестерімен жұмыс істейтін және жалдамалы жұмысшылар ретінде жұмыс үшін бір немесе бірнеше адамдарды тұрақты түрде жалдайтын тұлғалардың ең көлемді табыс көзімен үй шаруашылықтары (соның ішінде ұйымдардың құрылтайшылары, ортақ құрылтайшылары болып табылатын, сондай-ақ жеке кәсіпкерлер ретінде тіркелгендер) жатады.</w:t>
      </w:r>
    </w:p>
    <w:p w:rsidR="00164FEA" w:rsidRPr="009C70BB" w:rsidRDefault="00164FEA" w:rsidP="00164FEA">
      <w:pPr>
        <w:ind w:firstLine="709"/>
        <w:jc w:val="both"/>
        <w:outlineLvl w:val="0"/>
        <w:rPr>
          <w:sz w:val="28"/>
          <w:szCs w:val="28"/>
          <w:lang w:val="kk-KZ"/>
        </w:rPr>
      </w:pPr>
    </w:p>
    <w:p w:rsidR="00164FEA" w:rsidRPr="009C70BB" w:rsidRDefault="00164FEA" w:rsidP="00164FEA">
      <w:pPr>
        <w:ind w:firstLine="709"/>
        <w:jc w:val="both"/>
        <w:outlineLvl w:val="0"/>
        <w:rPr>
          <w:b/>
          <w:sz w:val="28"/>
          <w:szCs w:val="28"/>
          <w:lang w:val="kk-KZ"/>
        </w:rPr>
      </w:pPr>
      <w:r w:rsidRPr="009C70BB">
        <w:rPr>
          <w:b/>
          <w:sz w:val="28"/>
          <w:szCs w:val="28"/>
          <w:lang w:val="kk-KZ"/>
        </w:rPr>
        <w:t xml:space="preserve">1.4.2-код Өз бетінше жұмыспен қамтылған тұлғалар </w:t>
      </w:r>
    </w:p>
    <w:p w:rsidR="00164FEA" w:rsidRPr="009C70BB" w:rsidRDefault="00164FEA" w:rsidP="00164FEA">
      <w:pPr>
        <w:ind w:firstLine="709"/>
        <w:jc w:val="both"/>
        <w:outlineLvl w:val="0"/>
        <w:rPr>
          <w:sz w:val="28"/>
          <w:szCs w:val="28"/>
          <w:lang w:val="kk-KZ"/>
        </w:rPr>
      </w:pPr>
      <w:r w:rsidRPr="009C70BB">
        <w:rPr>
          <w:sz w:val="28"/>
          <w:szCs w:val="28"/>
          <w:lang w:val="kk-KZ"/>
        </w:rPr>
        <w:t xml:space="preserve">Осы кіші </w:t>
      </w:r>
      <w:r>
        <w:rPr>
          <w:sz w:val="28"/>
          <w:szCs w:val="28"/>
          <w:lang w:val="kk-KZ"/>
        </w:rPr>
        <w:t>секторға</w:t>
      </w:r>
      <w:r w:rsidRPr="009C70BB">
        <w:rPr>
          <w:sz w:val="28"/>
          <w:szCs w:val="28"/>
          <w:lang w:val="kk-KZ"/>
        </w:rPr>
        <w:t xml:space="preserve"> жеке жұмыс істейтін жеке адамдар үшін немесе тұрақты негізде ешқандай жұмысшыны жалдамайтын серіктестермен (соның ішінде тауарларды өндіру (сату), жұмыстарды орындау және қызметтерді көрсету жөніндегі қызметті өз бетінше жүзеге асыратын жеке тұлғалар үшін) айтарлықтай кіріс көзі бар үй шаруашылықтары кіреді. табыс алу, отбасылық бизнесте ақысыз қызметпен айналысатын адамдар, өндірістік қызметте өзін-өзі жұмыспен қамтыған адамдар жеке қосалқы учаскелер).</w:t>
      </w:r>
    </w:p>
    <w:p w:rsidR="00164FEA" w:rsidRPr="009C70BB" w:rsidRDefault="00164FEA" w:rsidP="00164FEA">
      <w:pPr>
        <w:ind w:firstLine="709"/>
        <w:jc w:val="both"/>
        <w:outlineLvl w:val="0"/>
        <w:rPr>
          <w:b/>
          <w:sz w:val="28"/>
          <w:szCs w:val="28"/>
          <w:lang w:val="kk-KZ"/>
        </w:rPr>
      </w:pPr>
    </w:p>
    <w:p w:rsidR="00164FEA" w:rsidRPr="009C70BB" w:rsidRDefault="00164FEA" w:rsidP="00164FEA">
      <w:pPr>
        <w:ind w:firstLine="709"/>
        <w:jc w:val="both"/>
        <w:outlineLvl w:val="0"/>
        <w:rPr>
          <w:b/>
          <w:sz w:val="28"/>
          <w:szCs w:val="28"/>
          <w:lang w:val="kk-KZ"/>
        </w:rPr>
      </w:pPr>
      <w:r w:rsidRPr="009C70BB">
        <w:rPr>
          <w:b/>
          <w:sz w:val="28"/>
          <w:szCs w:val="28"/>
          <w:lang w:val="kk-KZ"/>
        </w:rPr>
        <w:t xml:space="preserve">1.4.3-код </w:t>
      </w:r>
      <w:r w:rsidRPr="009C70BB">
        <w:rPr>
          <w:b/>
          <w:sz w:val="28"/>
          <w:lang w:val="kk-KZ"/>
        </w:rPr>
        <w:t>Жалдамалы жұмыскерлер</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Осы ішкі секторға әр түрлі меншік нысанындағы ұйымдарда жұмыс істейтін немесе ұйым басшысы не бөлек тұлғамен еңбек шартын (азаматтық-құқықтық) жасасқан едәуір табыс көзі бар тұлғаларымен үй шаруашылықтары жатады.</w:t>
      </w:r>
    </w:p>
    <w:p w:rsidR="00164FEA" w:rsidRPr="009C70BB" w:rsidRDefault="00164FEA" w:rsidP="00164FEA">
      <w:pPr>
        <w:ind w:firstLine="709"/>
        <w:jc w:val="both"/>
        <w:outlineLvl w:val="0"/>
        <w:rPr>
          <w:sz w:val="28"/>
          <w:szCs w:val="28"/>
          <w:lang w:val="kk-KZ"/>
        </w:rPr>
      </w:pPr>
    </w:p>
    <w:p w:rsidR="00164FEA" w:rsidRPr="009C70BB" w:rsidRDefault="00164FEA" w:rsidP="00164FEA">
      <w:pPr>
        <w:ind w:firstLine="709"/>
        <w:jc w:val="both"/>
        <w:outlineLvl w:val="0"/>
        <w:rPr>
          <w:b/>
          <w:sz w:val="28"/>
          <w:szCs w:val="28"/>
          <w:lang w:val="kk-KZ"/>
        </w:rPr>
      </w:pPr>
      <w:r w:rsidRPr="009C70BB">
        <w:rPr>
          <w:b/>
          <w:sz w:val="28"/>
          <w:szCs w:val="28"/>
          <w:lang w:val="kk-KZ"/>
        </w:rPr>
        <w:t>1.4.4-код Меншіктен және трансферттерден түскен табыстарды алушылары</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Осы ішкі секторға едәуір табыс көзі болып меншіктен және трансферттерден түскен табыстар (зейнетақылар, стипендиялар, жәрдемақылар және басқа да әулеметтік төлемдер) болып табылатын үй шаруашылықтары жатады.</w:t>
      </w:r>
    </w:p>
    <w:p w:rsidR="00164FEA" w:rsidRPr="009C70BB" w:rsidRDefault="00164FEA" w:rsidP="00164FEA">
      <w:pPr>
        <w:ind w:firstLine="709"/>
        <w:jc w:val="both"/>
        <w:outlineLvl w:val="0"/>
        <w:rPr>
          <w:sz w:val="28"/>
          <w:szCs w:val="28"/>
          <w:lang w:val="kk-KZ"/>
        </w:rPr>
      </w:pPr>
      <w:r w:rsidRPr="009C70BB">
        <w:rPr>
          <w:sz w:val="28"/>
          <w:szCs w:val="28"/>
          <w:lang w:val="kk-KZ"/>
        </w:rPr>
        <w:t>«Меншіктен және трансферттерден түскен табыстарды алушылар» ішкі секторының институционалдық бірліктері табыс түрін ескере отырып, келесі топтарға бөлінеді:</w:t>
      </w:r>
    </w:p>
    <w:p w:rsidR="00164FEA" w:rsidRPr="009C70BB" w:rsidRDefault="00164FEA" w:rsidP="00164FEA">
      <w:pPr>
        <w:ind w:firstLine="709"/>
        <w:jc w:val="both"/>
        <w:outlineLvl w:val="0"/>
        <w:rPr>
          <w:sz w:val="28"/>
          <w:szCs w:val="28"/>
          <w:lang w:val="kk-KZ"/>
        </w:rPr>
      </w:pPr>
      <w:r w:rsidRPr="009C70BB">
        <w:rPr>
          <w:sz w:val="28"/>
          <w:szCs w:val="28"/>
          <w:lang w:val="kk-KZ"/>
        </w:rPr>
        <w:t>1.4.4.1-код Меншіктен түскен табысты алушылар</w:t>
      </w:r>
    </w:p>
    <w:p w:rsidR="00164FEA" w:rsidRPr="009C70BB" w:rsidRDefault="00164FEA" w:rsidP="00164FEA">
      <w:pPr>
        <w:ind w:firstLine="709"/>
        <w:jc w:val="both"/>
        <w:outlineLvl w:val="0"/>
        <w:rPr>
          <w:sz w:val="28"/>
          <w:szCs w:val="28"/>
          <w:lang w:val="kk-KZ"/>
        </w:rPr>
      </w:pPr>
      <w:r w:rsidRPr="009C70BB">
        <w:rPr>
          <w:sz w:val="28"/>
          <w:szCs w:val="28"/>
          <w:lang w:val="kk-KZ"/>
        </w:rPr>
        <w:t>1.4.4.2-код Зейнетақы алушылар</w:t>
      </w:r>
    </w:p>
    <w:p w:rsidR="00164FEA" w:rsidRPr="009C70BB" w:rsidRDefault="00164FEA" w:rsidP="00164FEA">
      <w:pPr>
        <w:ind w:firstLine="709"/>
        <w:jc w:val="both"/>
        <w:outlineLvl w:val="0"/>
        <w:rPr>
          <w:sz w:val="28"/>
          <w:szCs w:val="28"/>
          <w:lang w:val="kk-KZ"/>
        </w:rPr>
      </w:pPr>
      <w:r w:rsidRPr="009C70BB">
        <w:rPr>
          <w:sz w:val="28"/>
          <w:szCs w:val="28"/>
          <w:lang w:val="kk-KZ"/>
        </w:rPr>
        <w:t xml:space="preserve">1.4.4.9-код Басқа трансферттік табыстарды алушылар </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Ұжымдық үй шаруашылықтары (мысалы, әлеуметтік қамсыздандыру мекемелерінде тұрақты түрде тұратын тұлғалар; діни ұйымдардың шіркеуде тұратын мүшелері; емханаларда және денсаулық сақтау бойынша ұқсас мекемелерде ұзақ уақыт бойы (бір жылдан кем емес) тұратын емделушілер; түзету мекемелерінде жаза өтеп жүрген тұлғалар (бір жылдан кем емес) </w:t>
      </w: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1.4.4.9-код «Басқа трансферттік табыстарды алушылар» тобына жатады.</w:t>
      </w:r>
    </w:p>
    <w:p w:rsidR="00164FEA" w:rsidRPr="009C70BB" w:rsidRDefault="00164FEA" w:rsidP="00164FEA">
      <w:pPr>
        <w:ind w:firstLine="709"/>
        <w:jc w:val="both"/>
        <w:outlineLvl w:val="0"/>
        <w:rPr>
          <w:sz w:val="28"/>
          <w:szCs w:val="28"/>
          <w:lang w:val="kk-KZ"/>
        </w:rPr>
      </w:pPr>
    </w:p>
    <w:p w:rsidR="00164FEA" w:rsidRPr="009C70BB" w:rsidRDefault="00164FEA" w:rsidP="00164FEA">
      <w:pPr>
        <w:ind w:firstLine="709"/>
        <w:jc w:val="both"/>
        <w:outlineLvl w:val="0"/>
        <w:rPr>
          <w:b/>
          <w:sz w:val="28"/>
          <w:szCs w:val="28"/>
          <w:lang w:val="kk-KZ"/>
        </w:rPr>
      </w:pPr>
      <w:r w:rsidRPr="009C70BB">
        <w:rPr>
          <w:b/>
          <w:sz w:val="28"/>
          <w:szCs w:val="28"/>
          <w:lang w:val="kk-KZ"/>
        </w:rPr>
        <w:t>1.5-код Үй шаруашылықтарына қызмет ететін коммерциялық емес ұйымдар</w:t>
      </w:r>
    </w:p>
    <w:p w:rsidR="00164FEA" w:rsidRPr="009C70BB" w:rsidRDefault="00164FEA" w:rsidP="00164FEA">
      <w:pPr>
        <w:autoSpaceDE w:val="0"/>
        <w:autoSpaceDN w:val="0"/>
        <w:adjustRightInd w:val="0"/>
        <w:ind w:firstLine="709"/>
        <w:jc w:val="both"/>
        <w:rPr>
          <w:sz w:val="28"/>
          <w:szCs w:val="28"/>
          <w:lang w:val="kk-KZ"/>
        </w:rPr>
      </w:pP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Бұл секторға мемлекет</w:t>
      </w:r>
      <w:r>
        <w:rPr>
          <w:sz w:val="28"/>
          <w:szCs w:val="28"/>
          <w:lang w:val="kk-KZ"/>
        </w:rPr>
        <w:t xml:space="preserve"> басқару органдарымен</w:t>
      </w:r>
      <w:r w:rsidRPr="009C70BB">
        <w:rPr>
          <w:sz w:val="28"/>
          <w:szCs w:val="28"/>
          <w:lang w:val="kk-KZ"/>
        </w:rPr>
        <w:t xml:space="preserve"> бақыла</w:t>
      </w:r>
      <w:r>
        <w:rPr>
          <w:sz w:val="28"/>
          <w:szCs w:val="28"/>
          <w:lang w:val="kk-KZ"/>
        </w:rPr>
        <w:t>нбайтын</w:t>
      </w:r>
      <w:r w:rsidRPr="009C70BB">
        <w:rPr>
          <w:sz w:val="28"/>
          <w:szCs w:val="28"/>
          <w:lang w:val="kk-KZ"/>
        </w:rPr>
        <w:t xml:space="preserve"> және үй шаруашылығына тауарлар мен қызметтерді тегін немесе экономикалық мардымсаз бағалармен ұсынатын нарықтық емес КЕҰ кіреді:</w:t>
      </w:r>
    </w:p>
    <w:p w:rsidR="00164FEA" w:rsidRPr="009C70BB" w:rsidRDefault="00164FEA" w:rsidP="00164FEA">
      <w:pPr>
        <w:autoSpaceDE w:val="0"/>
        <w:autoSpaceDN w:val="0"/>
        <w:adjustRightInd w:val="0"/>
        <w:ind w:firstLine="720"/>
        <w:jc w:val="both"/>
        <w:rPr>
          <w:sz w:val="28"/>
          <w:szCs w:val="28"/>
          <w:lang w:val="kk-KZ"/>
        </w:rPr>
      </w:pPr>
      <w:r w:rsidRPr="009C70BB">
        <w:rPr>
          <w:sz w:val="28"/>
          <w:szCs w:val="28"/>
          <w:lang w:val="kk-KZ"/>
        </w:rPr>
        <w:t>денсаулық сақтау, білім беру, мәдениет, спорт ұйымдары;</w:t>
      </w:r>
    </w:p>
    <w:p w:rsidR="00164FEA" w:rsidRPr="009C70BB" w:rsidRDefault="00164FEA" w:rsidP="00164FEA">
      <w:pPr>
        <w:autoSpaceDE w:val="0"/>
        <w:autoSpaceDN w:val="0"/>
        <w:adjustRightInd w:val="0"/>
        <w:ind w:firstLine="720"/>
        <w:jc w:val="both"/>
        <w:rPr>
          <w:sz w:val="28"/>
          <w:szCs w:val="28"/>
          <w:lang w:val="kk-KZ"/>
        </w:rPr>
      </w:pPr>
      <w:r w:rsidRPr="009C70BB">
        <w:rPr>
          <w:sz w:val="28"/>
          <w:szCs w:val="28"/>
          <w:lang w:val="kk-KZ"/>
        </w:rPr>
        <w:lastRenderedPageBreak/>
        <w:t>әлеуметтік сипаттағы қызметтерді көрсететін ұйымдар;</w:t>
      </w:r>
    </w:p>
    <w:p w:rsidR="00164FEA" w:rsidRPr="009C70BB" w:rsidRDefault="00164FEA" w:rsidP="00164FEA">
      <w:pPr>
        <w:autoSpaceDE w:val="0"/>
        <w:autoSpaceDN w:val="0"/>
        <w:adjustRightInd w:val="0"/>
        <w:ind w:firstLine="720"/>
        <w:jc w:val="both"/>
        <w:rPr>
          <w:sz w:val="28"/>
          <w:szCs w:val="28"/>
          <w:lang w:val="kk-KZ"/>
        </w:rPr>
      </w:pPr>
      <w:r w:rsidRPr="009C70BB">
        <w:rPr>
          <w:sz w:val="28"/>
          <w:szCs w:val="28"/>
          <w:lang w:val="kk-KZ"/>
        </w:rPr>
        <w:t>ғылыми-зерттеу ұйымдары;</w:t>
      </w:r>
    </w:p>
    <w:p w:rsidR="00164FEA" w:rsidRPr="009C70BB" w:rsidRDefault="00164FEA" w:rsidP="00164FEA">
      <w:pPr>
        <w:autoSpaceDE w:val="0"/>
        <w:autoSpaceDN w:val="0"/>
        <w:adjustRightInd w:val="0"/>
        <w:ind w:firstLine="720"/>
        <w:jc w:val="both"/>
        <w:rPr>
          <w:sz w:val="28"/>
          <w:szCs w:val="28"/>
          <w:lang w:val="kk-KZ"/>
        </w:rPr>
      </w:pPr>
      <w:r w:rsidRPr="009C70BB">
        <w:rPr>
          <w:sz w:val="28"/>
          <w:szCs w:val="28"/>
          <w:lang w:val="kk-KZ"/>
        </w:rPr>
        <w:t>саяси партияларды, кәсіби одақтар</w:t>
      </w:r>
      <w:r>
        <w:rPr>
          <w:sz w:val="28"/>
          <w:szCs w:val="28"/>
          <w:lang w:val="kk-KZ"/>
        </w:rPr>
        <w:t>ды</w:t>
      </w:r>
      <w:r w:rsidRPr="009C70BB">
        <w:rPr>
          <w:sz w:val="28"/>
          <w:szCs w:val="28"/>
          <w:lang w:val="kk-KZ"/>
        </w:rPr>
        <w:t xml:space="preserve"> қоса, қоғамдық, діни ұйымдар (бірлестіктер);</w:t>
      </w:r>
    </w:p>
    <w:p w:rsidR="00164FEA" w:rsidRPr="009C70BB" w:rsidRDefault="00164FEA" w:rsidP="00164FEA">
      <w:pPr>
        <w:autoSpaceDE w:val="0"/>
        <w:autoSpaceDN w:val="0"/>
        <w:adjustRightInd w:val="0"/>
        <w:ind w:firstLine="720"/>
        <w:jc w:val="both"/>
        <w:rPr>
          <w:sz w:val="28"/>
          <w:szCs w:val="28"/>
          <w:lang w:val="kk-KZ"/>
        </w:rPr>
      </w:pPr>
      <w:r w:rsidRPr="009C70BB">
        <w:rPr>
          <w:sz w:val="28"/>
          <w:szCs w:val="28"/>
          <w:lang w:val="kk-KZ"/>
        </w:rPr>
        <w:t>одақ, қауымдастықтар түріндегі тұтынушылар бірлестіктері;</w:t>
      </w:r>
    </w:p>
    <w:p w:rsidR="00164FEA" w:rsidRPr="009C70BB" w:rsidRDefault="00164FEA" w:rsidP="00164FEA">
      <w:pPr>
        <w:autoSpaceDE w:val="0"/>
        <w:autoSpaceDN w:val="0"/>
        <w:adjustRightInd w:val="0"/>
        <w:ind w:firstLine="720"/>
        <w:jc w:val="both"/>
        <w:rPr>
          <w:sz w:val="28"/>
          <w:szCs w:val="28"/>
          <w:lang w:val="kk-KZ"/>
        </w:rPr>
      </w:pPr>
      <w:r w:rsidRPr="009C70BB">
        <w:rPr>
          <w:sz w:val="28"/>
          <w:szCs w:val="28"/>
          <w:lang w:val="kk-KZ"/>
        </w:rPr>
        <w:t>қорлар (білім беру, мәдени, қайырымдылық және сол тәріздес) мен кооперативтер;</w:t>
      </w:r>
    </w:p>
    <w:p w:rsidR="00164FEA" w:rsidRPr="009C70BB" w:rsidRDefault="00164FEA" w:rsidP="00164FEA">
      <w:pPr>
        <w:autoSpaceDE w:val="0"/>
        <w:autoSpaceDN w:val="0"/>
        <w:adjustRightInd w:val="0"/>
        <w:ind w:firstLine="720"/>
        <w:jc w:val="both"/>
        <w:rPr>
          <w:sz w:val="28"/>
          <w:szCs w:val="28"/>
          <w:lang w:val="kk-KZ"/>
        </w:rPr>
      </w:pPr>
      <w:r w:rsidRPr="009C70BB">
        <w:rPr>
          <w:sz w:val="28"/>
          <w:szCs w:val="28"/>
          <w:lang w:val="kk-KZ"/>
        </w:rPr>
        <w:t>адвокаттық бюро, адвокаттар алқалары;</w:t>
      </w:r>
    </w:p>
    <w:p w:rsidR="00164FEA" w:rsidRPr="009C70BB" w:rsidRDefault="00164FEA" w:rsidP="00164FEA">
      <w:pPr>
        <w:autoSpaceDE w:val="0"/>
        <w:autoSpaceDN w:val="0"/>
        <w:adjustRightInd w:val="0"/>
        <w:ind w:firstLine="720"/>
        <w:jc w:val="both"/>
        <w:rPr>
          <w:sz w:val="28"/>
          <w:szCs w:val="28"/>
          <w:lang w:val="kk-KZ"/>
        </w:rPr>
      </w:pPr>
      <w:r w:rsidRPr="009C70BB">
        <w:rPr>
          <w:sz w:val="28"/>
          <w:szCs w:val="28"/>
          <w:lang w:val="kk-KZ"/>
        </w:rPr>
        <w:t xml:space="preserve">жоғарыда көрсетілген шарттарды </w:t>
      </w:r>
      <w:r>
        <w:rPr>
          <w:sz w:val="28"/>
          <w:szCs w:val="28"/>
          <w:lang w:val="kk-KZ"/>
        </w:rPr>
        <w:t>қанағаттандыратын</w:t>
      </w:r>
      <w:r w:rsidRPr="009C70BB">
        <w:rPr>
          <w:sz w:val="28"/>
          <w:szCs w:val="28"/>
          <w:lang w:val="kk-KZ"/>
        </w:rPr>
        <w:t xml:space="preserve"> ететін өзге де КЕҮ.</w:t>
      </w:r>
    </w:p>
    <w:p w:rsidR="00164FEA" w:rsidRPr="009C70BB" w:rsidRDefault="00164FEA" w:rsidP="00164FEA">
      <w:pPr>
        <w:autoSpaceDE w:val="0"/>
        <w:autoSpaceDN w:val="0"/>
        <w:adjustRightInd w:val="0"/>
        <w:ind w:firstLine="720"/>
        <w:jc w:val="both"/>
        <w:rPr>
          <w:sz w:val="28"/>
          <w:szCs w:val="28"/>
          <w:lang w:val="kk-KZ"/>
        </w:rPr>
      </w:pPr>
      <w:r w:rsidRPr="009C70BB">
        <w:rPr>
          <w:sz w:val="28"/>
          <w:szCs w:val="28"/>
          <w:lang w:val="kk-KZ"/>
        </w:rPr>
        <w:t>Бақылау өлшемшартын есепке ала отырып келесі ішкі секторларға бөлінеді:</w:t>
      </w:r>
    </w:p>
    <w:p w:rsidR="00164FEA" w:rsidRPr="009C70BB" w:rsidRDefault="00164FEA" w:rsidP="00164FEA">
      <w:pPr>
        <w:autoSpaceDE w:val="0"/>
        <w:autoSpaceDN w:val="0"/>
        <w:adjustRightInd w:val="0"/>
        <w:ind w:firstLine="720"/>
        <w:jc w:val="both"/>
        <w:rPr>
          <w:sz w:val="28"/>
          <w:szCs w:val="28"/>
          <w:lang w:val="kk-KZ"/>
        </w:rPr>
      </w:pPr>
      <w:r w:rsidRPr="009C70BB">
        <w:rPr>
          <w:sz w:val="28"/>
          <w:szCs w:val="28"/>
          <w:lang w:val="kk-KZ"/>
        </w:rPr>
        <w:t>1.5.1-код Ұлттық жеке;</w:t>
      </w:r>
    </w:p>
    <w:p w:rsidR="00164FEA" w:rsidRPr="009C70BB" w:rsidRDefault="00164FEA" w:rsidP="00164FEA">
      <w:pPr>
        <w:autoSpaceDE w:val="0"/>
        <w:autoSpaceDN w:val="0"/>
        <w:adjustRightInd w:val="0"/>
        <w:ind w:firstLine="720"/>
        <w:jc w:val="both"/>
        <w:rPr>
          <w:sz w:val="28"/>
          <w:szCs w:val="28"/>
          <w:lang w:val="kk-KZ"/>
        </w:rPr>
      </w:pPr>
      <w:r w:rsidRPr="009C70BB">
        <w:rPr>
          <w:sz w:val="28"/>
          <w:szCs w:val="28"/>
          <w:lang w:val="kk-KZ"/>
        </w:rPr>
        <w:t>1.5.2-код Шетел бақылаудағы.</w:t>
      </w:r>
    </w:p>
    <w:p w:rsidR="00164FEA" w:rsidRPr="009C70BB" w:rsidRDefault="00164FEA" w:rsidP="00164FEA">
      <w:pPr>
        <w:ind w:firstLine="709"/>
        <w:jc w:val="both"/>
        <w:outlineLvl w:val="0"/>
        <w:rPr>
          <w:b/>
          <w:sz w:val="28"/>
          <w:szCs w:val="28"/>
          <w:lang w:val="kk-KZ"/>
        </w:rPr>
      </w:pPr>
    </w:p>
    <w:p w:rsidR="00164FEA" w:rsidRPr="009C70BB" w:rsidRDefault="00164FEA" w:rsidP="00164FEA">
      <w:pPr>
        <w:ind w:firstLine="709"/>
        <w:jc w:val="both"/>
        <w:outlineLvl w:val="0"/>
        <w:rPr>
          <w:b/>
          <w:sz w:val="28"/>
          <w:szCs w:val="28"/>
          <w:lang w:val="kk-KZ"/>
        </w:rPr>
      </w:pPr>
      <w:r w:rsidRPr="009C70BB">
        <w:rPr>
          <w:b/>
          <w:sz w:val="28"/>
          <w:szCs w:val="28"/>
          <w:lang w:val="kk-KZ"/>
        </w:rPr>
        <w:t>2-код Басқа әлем</w:t>
      </w:r>
    </w:p>
    <w:p w:rsidR="00164FEA" w:rsidRPr="009C70BB" w:rsidRDefault="00164FEA" w:rsidP="00164FEA">
      <w:pPr>
        <w:jc w:val="both"/>
        <w:outlineLvl w:val="0"/>
        <w:rPr>
          <w:sz w:val="28"/>
          <w:szCs w:val="28"/>
          <w:lang w:val="kk-KZ"/>
        </w:rPr>
      </w:pPr>
    </w:p>
    <w:p w:rsidR="00164FEA" w:rsidRPr="009C70BB" w:rsidRDefault="00164FEA" w:rsidP="00164FEA">
      <w:pPr>
        <w:autoSpaceDE w:val="0"/>
        <w:autoSpaceDN w:val="0"/>
        <w:adjustRightInd w:val="0"/>
        <w:ind w:firstLine="709"/>
        <w:jc w:val="both"/>
        <w:rPr>
          <w:sz w:val="28"/>
          <w:szCs w:val="28"/>
          <w:lang w:val="kk-KZ"/>
        </w:rPr>
      </w:pPr>
      <w:r w:rsidRPr="009C70BB">
        <w:rPr>
          <w:sz w:val="28"/>
          <w:szCs w:val="28"/>
          <w:lang w:val="kk-KZ"/>
        </w:rPr>
        <w:t xml:space="preserve">Басқа әлемге Қазақстан Республикасының географиялық аумағында орналасқан резидент емес институционалдық </w:t>
      </w:r>
      <w:r>
        <w:rPr>
          <w:sz w:val="28"/>
          <w:szCs w:val="28"/>
          <w:lang w:val="kk-KZ"/>
        </w:rPr>
        <w:t>бірлектері</w:t>
      </w:r>
      <w:r w:rsidRPr="009C70BB">
        <w:rPr>
          <w:sz w:val="28"/>
          <w:szCs w:val="28"/>
          <w:lang w:val="kk-KZ"/>
        </w:rPr>
        <w:t xml:space="preserve"> кіреді. Оларға шетелдік анклавтар (елшіліктер, өзге елдердің консулдықтары, әскери базалар және халықаралық ұйымдар) жатады.</w:t>
      </w:r>
    </w:p>
    <w:p w:rsidR="00164FEA" w:rsidRPr="009C70BB" w:rsidRDefault="00164FEA" w:rsidP="00164FEA">
      <w:pPr>
        <w:autoSpaceDE w:val="0"/>
        <w:autoSpaceDN w:val="0"/>
        <w:adjustRightInd w:val="0"/>
        <w:ind w:firstLine="709"/>
        <w:jc w:val="both"/>
        <w:rPr>
          <w:sz w:val="28"/>
          <w:szCs w:val="28"/>
          <w:lang w:val="kk-KZ"/>
        </w:rPr>
      </w:pPr>
    </w:p>
    <w:p w:rsidR="00164FEA" w:rsidRPr="009C70BB" w:rsidRDefault="00164FEA" w:rsidP="00164FEA">
      <w:pPr>
        <w:autoSpaceDE w:val="0"/>
        <w:autoSpaceDN w:val="0"/>
        <w:adjustRightInd w:val="0"/>
        <w:ind w:firstLine="709"/>
        <w:jc w:val="both"/>
        <w:rPr>
          <w:sz w:val="28"/>
          <w:szCs w:val="28"/>
          <w:lang w:val="kk-KZ"/>
        </w:rPr>
      </w:pPr>
    </w:p>
    <w:p w:rsidR="00164FEA" w:rsidRPr="009C70BB" w:rsidRDefault="00164FEA" w:rsidP="00164FEA">
      <w:pPr>
        <w:autoSpaceDE w:val="0"/>
        <w:autoSpaceDN w:val="0"/>
        <w:adjustRightInd w:val="0"/>
        <w:ind w:firstLine="709"/>
        <w:jc w:val="both"/>
        <w:rPr>
          <w:sz w:val="28"/>
          <w:szCs w:val="28"/>
          <w:lang w:val="kk-KZ"/>
        </w:rPr>
      </w:pPr>
    </w:p>
    <w:p w:rsidR="00164FEA" w:rsidRPr="009C70BB" w:rsidRDefault="00164FEA" w:rsidP="00164FEA">
      <w:pPr>
        <w:autoSpaceDE w:val="0"/>
        <w:autoSpaceDN w:val="0"/>
        <w:adjustRightInd w:val="0"/>
        <w:ind w:firstLine="709"/>
        <w:jc w:val="both"/>
        <w:rPr>
          <w:sz w:val="28"/>
          <w:szCs w:val="28"/>
          <w:lang w:val="kk-KZ"/>
        </w:rPr>
      </w:pPr>
    </w:p>
    <w:p w:rsidR="00164FEA" w:rsidRPr="009C70BB" w:rsidRDefault="00164FEA" w:rsidP="00164FEA">
      <w:pPr>
        <w:autoSpaceDE w:val="0"/>
        <w:autoSpaceDN w:val="0"/>
        <w:adjustRightInd w:val="0"/>
        <w:ind w:firstLine="709"/>
        <w:jc w:val="right"/>
        <w:rPr>
          <w:b/>
          <w:sz w:val="28"/>
          <w:szCs w:val="28"/>
          <w:lang w:val="kk-KZ"/>
        </w:rPr>
      </w:pPr>
      <w:r w:rsidRPr="009C70BB">
        <w:rPr>
          <w:sz w:val="28"/>
          <w:szCs w:val="28"/>
          <w:lang w:val="kk-KZ"/>
        </w:rPr>
        <w:br w:type="page"/>
      </w:r>
      <w:r w:rsidRPr="009C70BB">
        <w:rPr>
          <w:b/>
          <w:sz w:val="28"/>
          <w:szCs w:val="28"/>
          <w:lang w:val="kk-KZ"/>
        </w:rPr>
        <w:lastRenderedPageBreak/>
        <w:t>Қосымша А</w:t>
      </w:r>
    </w:p>
    <w:p w:rsidR="00164FEA" w:rsidRPr="009C70BB" w:rsidRDefault="00164FEA" w:rsidP="00164FEA">
      <w:pPr>
        <w:autoSpaceDE w:val="0"/>
        <w:autoSpaceDN w:val="0"/>
        <w:adjustRightInd w:val="0"/>
        <w:jc w:val="right"/>
        <w:rPr>
          <w:i/>
          <w:sz w:val="28"/>
          <w:szCs w:val="28"/>
          <w:lang w:val="kk-KZ"/>
        </w:rPr>
      </w:pPr>
      <w:r w:rsidRPr="009C70BB">
        <w:rPr>
          <w:i/>
          <w:sz w:val="28"/>
          <w:szCs w:val="28"/>
          <w:lang w:val="kk-KZ"/>
        </w:rPr>
        <w:t>(ақпараттық)</w:t>
      </w:r>
    </w:p>
    <w:p w:rsidR="00164FEA" w:rsidRPr="009C70BB" w:rsidRDefault="00164FEA" w:rsidP="00164FEA">
      <w:pPr>
        <w:ind w:firstLine="709"/>
        <w:jc w:val="both"/>
        <w:rPr>
          <w:b/>
          <w:sz w:val="28"/>
          <w:szCs w:val="28"/>
          <w:lang w:val="kk-KZ"/>
        </w:rPr>
      </w:pPr>
    </w:p>
    <w:p w:rsidR="00164FEA" w:rsidRPr="009C70BB" w:rsidRDefault="00164FEA" w:rsidP="00164FEA">
      <w:pPr>
        <w:ind w:firstLine="709"/>
        <w:jc w:val="both"/>
        <w:rPr>
          <w:b/>
          <w:sz w:val="28"/>
          <w:szCs w:val="28"/>
          <w:lang w:val="kk-KZ"/>
        </w:rPr>
      </w:pPr>
      <w:r w:rsidRPr="009C70BB">
        <w:rPr>
          <w:b/>
          <w:sz w:val="28"/>
          <w:szCs w:val="28"/>
          <w:lang w:val="kk-KZ"/>
        </w:rPr>
        <w:t xml:space="preserve">А.1 Институционалдық бірліктерді нарықтық немесе нарықтық емес өндірушілерге жатқызу </w:t>
      </w:r>
      <w:r>
        <w:rPr>
          <w:b/>
          <w:sz w:val="28"/>
          <w:szCs w:val="28"/>
          <w:lang w:val="kk-KZ"/>
        </w:rPr>
        <w:t>өлшемшарттары</w:t>
      </w:r>
      <w:r w:rsidRPr="009C70BB">
        <w:rPr>
          <w:b/>
          <w:sz w:val="28"/>
          <w:szCs w:val="28"/>
          <w:lang w:val="kk-KZ"/>
        </w:rPr>
        <w:t xml:space="preserve"> («50 пайыз қағ</w:t>
      </w:r>
      <w:r>
        <w:rPr>
          <w:b/>
          <w:sz w:val="28"/>
          <w:szCs w:val="28"/>
          <w:lang w:val="kk-KZ"/>
        </w:rPr>
        <w:t>и</w:t>
      </w:r>
      <w:r w:rsidRPr="009C70BB">
        <w:rPr>
          <w:b/>
          <w:sz w:val="28"/>
          <w:szCs w:val="28"/>
          <w:lang w:val="kk-KZ"/>
        </w:rPr>
        <w:t>дасы»):</w:t>
      </w:r>
    </w:p>
    <w:p w:rsidR="00164FEA" w:rsidRPr="009C70BB" w:rsidRDefault="00164FEA" w:rsidP="00164FEA">
      <w:pPr>
        <w:ind w:firstLine="709"/>
        <w:jc w:val="both"/>
        <w:rPr>
          <w:sz w:val="28"/>
          <w:szCs w:val="28"/>
          <w:lang w:val="kk-KZ"/>
        </w:rPr>
      </w:pPr>
      <w:r w:rsidRPr="009C70BB">
        <w:rPr>
          <w:sz w:val="28"/>
          <w:szCs w:val="28"/>
          <w:lang w:val="kk-KZ"/>
        </w:rPr>
        <w:t>1) егер өндіріс шығындарының 50 және одан көп пайызы өнімді сатудан түскен кірістермен жабылса, институционалдық бірлік нарық өндірушісі болып табылады және қаржылық емес немесе қаржылық корпорациялар секторына жатады;</w:t>
      </w:r>
    </w:p>
    <w:p w:rsidR="00164FEA" w:rsidRPr="009C70BB" w:rsidRDefault="00164FEA" w:rsidP="00164FEA">
      <w:pPr>
        <w:ind w:firstLine="709"/>
        <w:jc w:val="both"/>
        <w:rPr>
          <w:sz w:val="28"/>
          <w:szCs w:val="28"/>
          <w:lang w:val="kk-KZ"/>
        </w:rPr>
      </w:pPr>
      <w:r w:rsidRPr="009C70BB">
        <w:rPr>
          <w:sz w:val="28"/>
          <w:szCs w:val="28"/>
          <w:lang w:val="kk-KZ"/>
        </w:rPr>
        <w:t>2) егер өндіріс шығындарының 50 пайыздан азы өнімді өткізуден түскен кірістермен жабылса, институционалдық бірлік нарықтық емес өндіруші болып табылады және мемлекеттік басқару секторына немесе ҮШҚКЕҰ жатады.</w:t>
      </w:r>
    </w:p>
    <w:p w:rsidR="00164FEA" w:rsidRPr="009C70BB" w:rsidRDefault="00164FEA" w:rsidP="00164FEA">
      <w:pPr>
        <w:ind w:firstLine="709"/>
        <w:jc w:val="both"/>
        <w:rPr>
          <w:sz w:val="28"/>
          <w:szCs w:val="28"/>
          <w:lang w:val="kk-KZ"/>
        </w:rPr>
      </w:pPr>
      <w:r w:rsidRPr="009C70BB">
        <w:rPr>
          <w:sz w:val="28"/>
          <w:szCs w:val="28"/>
          <w:lang w:val="kk-KZ"/>
        </w:rPr>
        <w:t>Бұл өлшемшарт, егер ол кемінде үш жыл қатарынан орындалса немесе аталған жылы жарамды болса және жақын болашақта пайдалануға беріледі деп саналса, қолданылады.</w:t>
      </w:r>
    </w:p>
    <w:p w:rsidR="00164FEA" w:rsidRPr="009C70BB" w:rsidRDefault="00164FEA" w:rsidP="00164FEA">
      <w:pPr>
        <w:ind w:firstLine="709"/>
        <w:jc w:val="both"/>
        <w:rPr>
          <w:sz w:val="28"/>
          <w:szCs w:val="28"/>
          <w:lang w:val="kk-KZ"/>
        </w:rPr>
      </w:pPr>
      <w:r w:rsidRPr="009C70BB">
        <w:rPr>
          <w:sz w:val="28"/>
          <w:szCs w:val="28"/>
          <w:lang w:val="kk-KZ"/>
        </w:rPr>
        <w:t>Өндірістік шығындарға өндірістік қызметті жүзеге асыру үшін институционалдық бірлікке қажетті шығыстарды: шикізат</w:t>
      </w:r>
      <w:r>
        <w:rPr>
          <w:sz w:val="28"/>
          <w:szCs w:val="28"/>
          <w:lang w:val="kk-KZ"/>
        </w:rPr>
        <w:t xml:space="preserve"> және материал</w:t>
      </w:r>
      <w:r w:rsidRPr="009C70BB">
        <w:rPr>
          <w:sz w:val="28"/>
          <w:szCs w:val="28"/>
          <w:lang w:val="kk-KZ"/>
        </w:rPr>
        <w:t>, отын, энергия, үй-жайды жалға алу және басқа қызметтерді сатып алу шығындары, еңбек ақы және жұмысшыларды ұстауға байланысты шығындар, өндірістік қызметте пайдаланылатын негізгі қаражатты ұстау, оның өндіріске қатысуына байланысты институционалдық бірлікке төленетін салықтар және бюджетке төленетін басқа да міндетті төлемдер (оларға жеке немесе корпоративті табыс салығы, акциздер, қосылған құн салығы жатпайды).</w:t>
      </w:r>
    </w:p>
    <w:p w:rsidR="00164FEA" w:rsidRPr="009C70BB" w:rsidRDefault="00164FEA" w:rsidP="00164FEA">
      <w:pPr>
        <w:ind w:firstLine="709"/>
        <w:jc w:val="both"/>
        <w:rPr>
          <w:b/>
          <w:sz w:val="28"/>
          <w:szCs w:val="28"/>
          <w:lang w:val="kk-KZ"/>
        </w:rPr>
      </w:pPr>
      <w:r w:rsidRPr="009C70BB">
        <w:rPr>
          <w:b/>
          <w:sz w:val="28"/>
          <w:szCs w:val="28"/>
          <w:lang w:val="kk-KZ"/>
        </w:rPr>
        <w:t xml:space="preserve">А.2 Нарықтық емес өндірушілер үшін экономика секторын анықтау </w:t>
      </w:r>
      <w:r w:rsidRPr="009C70BB">
        <w:rPr>
          <w:b/>
          <w:bCs/>
          <w:sz w:val="28"/>
          <w:szCs w:val="28"/>
          <w:lang w:val="kk-KZ"/>
        </w:rPr>
        <w:t>өлшемшарттары</w:t>
      </w:r>
      <w:r w:rsidRPr="009C70BB">
        <w:rPr>
          <w:b/>
          <w:sz w:val="28"/>
          <w:szCs w:val="28"/>
          <w:lang w:val="kk-KZ"/>
        </w:rPr>
        <w:t>:</w:t>
      </w:r>
    </w:p>
    <w:p w:rsidR="00164FEA" w:rsidRPr="009C70BB" w:rsidRDefault="00164FEA" w:rsidP="00164FEA">
      <w:pPr>
        <w:ind w:firstLine="709"/>
        <w:jc w:val="both"/>
        <w:rPr>
          <w:sz w:val="28"/>
          <w:szCs w:val="28"/>
          <w:lang w:val="kk-KZ"/>
        </w:rPr>
      </w:pPr>
      <w:r w:rsidRPr="009C70BB">
        <w:rPr>
          <w:sz w:val="28"/>
          <w:szCs w:val="28"/>
          <w:lang w:val="kk-KZ"/>
        </w:rPr>
        <w:t>1) егер институционалдық бірлік - КЕҰ нарықтық емес өндіруші болып табылса және мемлекеттік басқару органдарымен бақаланса, ол мемлекеттік басқару секторына жатады;</w:t>
      </w:r>
    </w:p>
    <w:p w:rsidR="00164FEA" w:rsidRPr="009C70BB" w:rsidRDefault="00164FEA" w:rsidP="00164FEA">
      <w:pPr>
        <w:ind w:firstLine="709"/>
        <w:jc w:val="both"/>
        <w:rPr>
          <w:sz w:val="28"/>
          <w:szCs w:val="28"/>
          <w:lang w:val="kk-KZ"/>
        </w:rPr>
      </w:pPr>
      <w:r w:rsidRPr="009C70BB">
        <w:rPr>
          <w:sz w:val="28"/>
          <w:szCs w:val="28"/>
          <w:lang w:val="kk-KZ"/>
        </w:rPr>
        <w:t>2) егер институционалдық бірлік - КЕҰ нарықтық емес өндіруші болса және оны мемлекеттік басқару органдары бақыламаса, ол ҮШҚКЕҰ ретінде қарастырылады;</w:t>
      </w:r>
    </w:p>
    <w:p w:rsidR="00164FEA" w:rsidRPr="009C70BB" w:rsidRDefault="00164FEA" w:rsidP="00164FEA">
      <w:pPr>
        <w:ind w:firstLine="709"/>
        <w:jc w:val="both"/>
        <w:rPr>
          <w:sz w:val="28"/>
          <w:szCs w:val="28"/>
          <w:lang w:val="kk-KZ"/>
        </w:rPr>
      </w:pPr>
      <w:r w:rsidRPr="009C70BB">
        <w:rPr>
          <w:sz w:val="28"/>
          <w:szCs w:val="28"/>
          <w:lang w:val="kk-KZ"/>
        </w:rPr>
        <w:t>3) егер институционалдық бірлік мемлекеттік басқару органдарының бақылауында болса және мемлекеттік басқару органдары үшін қосалқы қызметтердің мамандандырылған жеткізушісі болса, ол мемлекеттік басқару секторына жатады;</w:t>
      </w:r>
    </w:p>
    <w:p w:rsidR="00164FEA" w:rsidRPr="009C70BB" w:rsidRDefault="00164FEA" w:rsidP="00164FEA">
      <w:pPr>
        <w:ind w:firstLine="709"/>
        <w:jc w:val="both"/>
        <w:rPr>
          <w:sz w:val="28"/>
          <w:szCs w:val="28"/>
          <w:lang w:val="kk-KZ"/>
        </w:rPr>
      </w:pPr>
      <w:r w:rsidRPr="009C70BB">
        <w:rPr>
          <w:sz w:val="28"/>
          <w:szCs w:val="28"/>
          <w:lang w:val="kk-KZ"/>
        </w:rPr>
        <w:t>4) егер институционалдық бірлік мемлекеттік корпорация болып табылса және соңғы үш жылдың ішінде алынған таза пайда (залал) мен бюджеттік субсидиялардың сомасы арасында теріс а</w:t>
      </w:r>
      <w:r>
        <w:rPr>
          <w:sz w:val="28"/>
          <w:szCs w:val="28"/>
          <w:lang w:val="kk-KZ"/>
        </w:rPr>
        <w:t>л</w:t>
      </w:r>
      <w:r w:rsidRPr="009C70BB">
        <w:rPr>
          <w:sz w:val="28"/>
          <w:szCs w:val="28"/>
          <w:lang w:val="kk-KZ"/>
        </w:rPr>
        <w:t>шақтық ша</w:t>
      </w:r>
      <w:r>
        <w:rPr>
          <w:sz w:val="28"/>
          <w:szCs w:val="28"/>
          <w:lang w:val="kk-KZ"/>
        </w:rPr>
        <w:t>м</w:t>
      </w:r>
      <w:r w:rsidRPr="009C70BB">
        <w:rPr>
          <w:sz w:val="28"/>
          <w:szCs w:val="28"/>
          <w:lang w:val="kk-KZ"/>
        </w:rPr>
        <w:t>асы болса, ол мемлекеттік басқару секторына жатады;</w:t>
      </w:r>
    </w:p>
    <w:p w:rsidR="00164FEA" w:rsidRPr="009C70BB" w:rsidRDefault="00164FEA" w:rsidP="00164FEA">
      <w:pPr>
        <w:ind w:firstLine="709"/>
        <w:jc w:val="both"/>
        <w:rPr>
          <w:sz w:val="28"/>
          <w:szCs w:val="28"/>
          <w:lang w:val="kk-KZ"/>
        </w:rPr>
      </w:pPr>
      <w:r w:rsidRPr="009C70BB">
        <w:rPr>
          <w:sz w:val="28"/>
          <w:szCs w:val="28"/>
          <w:lang w:val="kk-KZ"/>
        </w:rPr>
        <w:lastRenderedPageBreak/>
        <w:t>5) егер институционалдық бірлік соңғы үш жылда жұмыс</w:t>
      </w:r>
      <w:r>
        <w:rPr>
          <w:sz w:val="28"/>
          <w:szCs w:val="28"/>
          <w:lang w:val="kk-KZ"/>
        </w:rPr>
        <w:t>ты</w:t>
      </w:r>
      <w:r w:rsidRPr="009C70BB">
        <w:rPr>
          <w:sz w:val="28"/>
          <w:szCs w:val="28"/>
          <w:lang w:val="kk-KZ"/>
        </w:rPr>
        <w:t xml:space="preserve"> </w:t>
      </w:r>
      <w:r>
        <w:rPr>
          <w:sz w:val="28"/>
          <w:szCs w:val="28"/>
          <w:lang w:val="kk-KZ"/>
        </w:rPr>
        <w:t>орындамайтын</w:t>
      </w:r>
      <w:r w:rsidRPr="009C70BB">
        <w:rPr>
          <w:sz w:val="28"/>
          <w:szCs w:val="28"/>
          <w:lang w:val="kk-KZ"/>
        </w:rPr>
        <w:t xml:space="preserve"> (қызмет) мемлекеттік корпорация болса, ол мемлекеттік басқару секторына жатады.</w:t>
      </w:r>
    </w:p>
    <w:p w:rsidR="00164FEA" w:rsidRPr="009C70BB" w:rsidRDefault="00164FEA" w:rsidP="00164FEA">
      <w:pPr>
        <w:ind w:firstLine="709"/>
        <w:jc w:val="both"/>
        <w:rPr>
          <w:b/>
          <w:sz w:val="28"/>
          <w:szCs w:val="28"/>
          <w:lang w:val="kk-KZ"/>
        </w:rPr>
      </w:pPr>
      <w:r w:rsidRPr="009C70BB">
        <w:rPr>
          <w:b/>
          <w:sz w:val="28"/>
          <w:szCs w:val="28"/>
          <w:lang w:val="kk-KZ"/>
        </w:rPr>
        <w:t>А.3 Мемлекеттік басқару органдарының</w:t>
      </w:r>
      <w:r w:rsidRPr="009C70BB">
        <w:rPr>
          <w:sz w:val="28"/>
          <w:szCs w:val="28"/>
          <w:lang w:val="kk-KZ"/>
        </w:rPr>
        <w:t xml:space="preserve"> </w:t>
      </w:r>
      <w:r w:rsidRPr="009C70BB">
        <w:rPr>
          <w:b/>
          <w:sz w:val="28"/>
          <w:szCs w:val="28"/>
          <w:lang w:val="kk-KZ"/>
        </w:rPr>
        <w:t>КЕҰ-</w:t>
      </w:r>
      <w:r>
        <w:rPr>
          <w:b/>
          <w:sz w:val="28"/>
          <w:szCs w:val="28"/>
          <w:lang w:val="kk-KZ"/>
        </w:rPr>
        <w:t>ны</w:t>
      </w:r>
      <w:r w:rsidRPr="009C70BB">
        <w:rPr>
          <w:b/>
          <w:sz w:val="28"/>
          <w:szCs w:val="28"/>
          <w:lang w:val="kk-KZ"/>
        </w:rPr>
        <w:t xml:space="preserve"> бақылау </w:t>
      </w:r>
      <w:r w:rsidRPr="009C70BB">
        <w:rPr>
          <w:b/>
          <w:bCs/>
          <w:sz w:val="28"/>
          <w:szCs w:val="28"/>
          <w:lang w:val="kk-KZ"/>
        </w:rPr>
        <w:t>өлшемшарттары</w:t>
      </w:r>
      <w:r w:rsidRPr="009C70BB">
        <w:rPr>
          <w:b/>
          <w:sz w:val="28"/>
          <w:szCs w:val="28"/>
          <w:lang w:val="kk-KZ"/>
        </w:rPr>
        <w:t>:</w:t>
      </w:r>
    </w:p>
    <w:p w:rsidR="00164FEA" w:rsidRPr="009C70BB" w:rsidRDefault="00164FEA" w:rsidP="00164FEA">
      <w:pPr>
        <w:ind w:firstLine="709"/>
        <w:jc w:val="both"/>
        <w:rPr>
          <w:sz w:val="28"/>
          <w:szCs w:val="28"/>
          <w:lang w:val="kk-KZ"/>
        </w:rPr>
      </w:pPr>
      <w:r w:rsidRPr="009C70BB">
        <w:rPr>
          <w:sz w:val="28"/>
          <w:szCs w:val="28"/>
          <w:lang w:val="kk-KZ"/>
        </w:rPr>
        <w:t>1) басшыларды тағайындау - мемлекеттік басқару органдары КЕҰ басқарумен айналысатын басшыларды тағайындауға құқылы;</w:t>
      </w:r>
    </w:p>
    <w:p w:rsidR="00164FEA" w:rsidRPr="009C70BB" w:rsidRDefault="00164FEA" w:rsidP="00164FEA">
      <w:pPr>
        <w:ind w:firstLine="709"/>
        <w:jc w:val="both"/>
        <w:rPr>
          <w:sz w:val="28"/>
          <w:szCs w:val="28"/>
          <w:lang w:val="kk-KZ"/>
        </w:rPr>
      </w:pPr>
      <w:r w:rsidRPr="009C70BB">
        <w:rPr>
          <w:sz w:val="28"/>
          <w:szCs w:val="28"/>
          <w:lang w:val="kk-KZ"/>
        </w:rPr>
        <w:t>2) реттейтін құжаттардың ережелері мемлекеттік басқару органдарына КЕҰ жалпы саясатының немесе бағдарламасының маңызды аспектілерін айқындауға, негізгі басқарушыларды кері шақырту немесе ұсынылған тағайындауларға тыйым салу құқығына мүмкіндік береді;</w:t>
      </w:r>
    </w:p>
    <w:p w:rsidR="00164FEA" w:rsidRPr="009C70BB" w:rsidRDefault="00164FEA" w:rsidP="00164FEA">
      <w:pPr>
        <w:ind w:firstLine="709"/>
        <w:jc w:val="both"/>
        <w:rPr>
          <w:sz w:val="28"/>
          <w:szCs w:val="28"/>
          <w:lang w:val="kk-KZ"/>
        </w:rPr>
      </w:pPr>
      <w:r w:rsidRPr="009C70BB">
        <w:rPr>
          <w:sz w:val="28"/>
          <w:szCs w:val="28"/>
          <w:lang w:val="kk-KZ"/>
        </w:rPr>
        <w:t>3) мемлекеттік басқару органдары мен КЕҰ арасындағы қолданыстағы келісімдер бірінші болып КЕҰ немесе оның бағдарламасының жалпы саясатының маңызды аспектілерін айқындауға мүмкіндік береді;</w:t>
      </w:r>
    </w:p>
    <w:p w:rsidR="00164FEA" w:rsidRPr="009C70BB" w:rsidRDefault="00164FEA" w:rsidP="00164FEA">
      <w:pPr>
        <w:ind w:firstLine="709"/>
        <w:jc w:val="both"/>
        <w:rPr>
          <w:sz w:val="28"/>
          <w:szCs w:val="28"/>
          <w:lang w:val="kk-KZ"/>
        </w:rPr>
      </w:pPr>
      <w:r w:rsidRPr="009C70BB">
        <w:rPr>
          <w:sz w:val="28"/>
          <w:szCs w:val="28"/>
          <w:lang w:val="kk-KZ"/>
        </w:rPr>
        <w:t xml:space="preserve">4) КЕҰ -ның 50% немесе одан да көп </w:t>
      </w:r>
      <w:r>
        <w:rPr>
          <w:sz w:val="28"/>
          <w:szCs w:val="28"/>
          <w:lang w:val="kk-KZ"/>
        </w:rPr>
        <w:t>пайызын</w:t>
      </w:r>
      <w:r w:rsidRPr="009C70BB">
        <w:rPr>
          <w:sz w:val="28"/>
          <w:szCs w:val="28"/>
          <w:lang w:val="kk-KZ"/>
        </w:rPr>
        <w:t xml:space="preserve"> мемлекеттік басқару органдары қаржыландырады (егер КЕҰ өз саясаты мен бағдарламасын айқындау мүмкіндігін сақтап қалса, онда ол мемлекеттік басқару органдарымен бақыланатын бірлік ретінде қарастырылмайды);</w:t>
      </w:r>
    </w:p>
    <w:p w:rsidR="00164FEA" w:rsidRPr="009C70BB" w:rsidRDefault="00164FEA" w:rsidP="00164FEA">
      <w:pPr>
        <w:ind w:firstLine="709"/>
        <w:jc w:val="both"/>
        <w:rPr>
          <w:sz w:val="28"/>
          <w:szCs w:val="28"/>
          <w:lang w:val="kk-KZ"/>
        </w:rPr>
      </w:pPr>
      <w:r w:rsidRPr="009C70BB">
        <w:rPr>
          <w:sz w:val="28"/>
          <w:szCs w:val="28"/>
          <w:lang w:val="kk-KZ"/>
        </w:rPr>
        <w:t>5) мемлекеттік басқару органдары өздерін КЕҰ қызметіне байланысты барлығына немесе айтарлықтай мөлшердегі тәуекелдерге бейімделген деп таниды.</w:t>
      </w:r>
    </w:p>
    <w:p w:rsidR="00164FEA" w:rsidRPr="009C70BB" w:rsidRDefault="00164FEA" w:rsidP="00164FEA">
      <w:pPr>
        <w:ind w:firstLine="709"/>
        <w:jc w:val="both"/>
        <w:rPr>
          <w:sz w:val="28"/>
          <w:szCs w:val="28"/>
          <w:lang w:val="kk-KZ"/>
        </w:rPr>
      </w:pPr>
      <w:r>
        <w:rPr>
          <w:sz w:val="28"/>
          <w:szCs w:val="28"/>
          <w:lang w:val="kk-KZ"/>
        </w:rPr>
        <w:t>Өлшемшарттардың</w:t>
      </w:r>
      <w:r w:rsidRPr="009C70BB">
        <w:rPr>
          <w:sz w:val="28"/>
          <w:szCs w:val="28"/>
          <w:lang w:val="kk-KZ"/>
        </w:rPr>
        <w:t xml:space="preserve"> біреуін орындау мемлекеттік басқару органдардының КЕҰ -ға бақылау орнатуы үшін жеткілікті.</w:t>
      </w:r>
    </w:p>
    <w:p w:rsidR="00164FEA" w:rsidRPr="009C70BB" w:rsidRDefault="00164FEA" w:rsidP="00164FEA">
      <w:pPr>
        <w:ind w:firstLine="709"/>
        <w:rPr>
          <w:b/>
          <w:sz w:val="28"/>
          <w:szCs w:val="28"/>
          <w:lang w:val="kk-KZ"/>
        </w:rPr>
      </w:pPr>
      <w:r w:rsidRPr="009C70BB">
        <w:rPr>
          <w:b/>
          <w:sz w:val="28"/>
          <w:szCs w:val="28"/>
          <w:lang w:val="kk-KZ"/>
        </w:rPr>
        <w:t>А.4 Корпорацияларды мемлекеттік басқару органдарының бақылау</w:t>
      </w:r>
      <w:r w:rsidRPr="009C70BB">
        <w:rPr>
          <w:sz w:val="28"/>
          <w:szCs w:val="28"/>
          <w:lang w:val="kk-KZ"/>
        </w:rPr>
        <w:t xml:space="preserve"> </w:t>
      </w:r>
      <w:r>
        <w:rPr>
          <w:b/>
          <w:sz w:val="28"/>
          <w:szCs w:val="28"/>
          <w:lang w:val="kk-KZ"/>
        </w:rPr>
        <w:t>өлшемшарттары</w:t>
      </w:r>
      <w:r w:rsidRPr="009C70BB">
        <w:rPr>
          <w:b/>
          <w:sz w:val="28"/>
          <w:szCs w:val="28"/>
          <w:lang w:val="kk-KZ"/>
        </w:rPr>
        <w:t>:</w:t>
      </w:r>
    </w:p>
    <w:p w:rsidR="00164FEA" w:rsidRPr="00D90F4B" w:rsidRDefault="00164FEA" w:rsidP="00164FEA">
      <w:pPr>
        <w:ind w:firstLine="709"/>
        <w:rPr>
          <w:sz w:val="28"/>
          <w:szCs w:val="28"/>
          <w:lang w:val="kk-KZ"/>
        </w:rPr>
      </w:pPr>
      <w:r w:rsidRPr="00D90F4B">
        <w:rPr>
          <w:sz w:val="28"/>
          <w:szCs w:val="28"/>
          <w:lang w:val="kk-KZ"/>
        </w:rPr>
        <w:t xml:space="preserve">1) көпшілік дауыс құқығына ие болу (50 </w:t>
      </w:r>
      <w:r>
        <w:rPr>
          <w:sz w:val="28"/>
          <w:szCs w:val="28"/>
          <w:lang w:val="kk-KZ"/>
        </w:rPr>
        <w:t>пайыздан</w:t>
      </w:r>
      <w:r w:rsidRPr="00D90F4B">
        <w:rPr>
          <w:sz w:val="28"/>
          <w:szCs w:val="28"/>
          <w:lang w:val="kk-KZ"/>
        </w:rPr>
        <w:t xml:space="preserve"> астам);</w:t>
      </w:r>
    </w:p>
    <w:p w:rsidR="00164FEA" w:rsidRPr="009C70BB" w:rsidRDefault="00164FEA" w:rsidP="00164FEA">
      <w:pPr>
        <w:ind w:firstLine="709"/>
        <w:rPr>
          <w:sz w:val="28"/>
          <w:szCs w:val="28"/>
        </w:rPr>
      </w:pPr>
      <w:r w:rsidRPr="009C70BB">
        <w:rPr>
          <w:sz w:val="28"/>
          <w:szCs w:val="28"/>
        </w:rPr>
        <w:t>2) директорлар кеңесін немесе басқа басқару органын бақылау;</w:t>
      </w:r>
    </w:p>
    <w:p w:rsidR="00164FEA" w:rsidRPr="009C70BB" w:rsidRDefault="00164FEA" w:rsidP="00164FEA">
      <w:pPr>
        <w:ind w:firstLine="709"/>
        <w:rPr>
          <w:sz w:val="28"/>
          <w:szCs w:val="28"/>
        </w:rPr>
      </w:pPr>
      <w:r w:rsidRPr="009C70BB">
        <w:rPr>
          <w:sz w:val="28"/>
          <w:szCs w:val="28"/>
        </w:rPr>
        <w:t>3) негізгі басшыларды тағайындау мен қайта шақыруды бақылау;</w:t>
      </w:r>
    </w:p>
    <w:p w:rsidR="00164FEA" w:rsidRPr="009C70BB" w:rsidRDefault="00164FEA" w:rsidP="00164FEA">
      <w:pPr>
        <w:ind w:firstLine="709"/>
        <w:rPr>
          <w:sz w:val="28"/>
          <w:szCs w:val="28"/>
        </w:rPr>
      </w:pPr>
      <w:r w:rsidRPr="009C70BB">
        <w:rPr>
          <w:sz w:val="28"/>
          <w:szCs w:val="28"/>
        </w:rPr>
        <w:t>4) корпорацияның негізгі комитеттерін бақылау;</w:t>
      </w:r>
    </w:p>
    <w:p w:rsidR="00164FEA" w:rsidRPr="009C70BB" w:rsidRDefault="00164FEA" w:rsidP="00164FEA">
      <w:pPr>
        <w:ind w:firstLine="709"/>
        <w:rPr>
          <w:sz w:val="28"/>
          <w:szCs w:val="28"/>
        </w:rPr>
      </w:pPr>
      <w:r w:rsidRPr="009C70BB">
        <w:rPr>
          <w:sz w:val="28"/>
          <w:szCs w:val="28"/>
        </w:rPr>
        <w:t>5) «алтын» акциялары мен опциондар</w:t>
      </w:r>
      <w:r w:rsidRPr="009C70BB">
        <w:rPr>
          <w:sz w:val="28"/>
          <w:szCs w:val="28"/>
          <w:lang w:val="kk-KZ"/>
        </w:rPr>
        <w:t>ына</w:t>
      </w:r>
      <w:r w:rsidRPr="009C70BB">
        <w:rPr>
          <w:sz w:val="28"/>
          <w:szCs w:val="28"/>
        </w:rPr>
        <w:t xml:space="preserve"> иелік ету;</w:t>
      </w:r>
    </w:p>
    <w:p w:rsidR="00164FEA" w:rsidRPr="009C70BB" w:rsidRDefault="00164FEA" w:rsidP="00164FEA">
      <w:pPr>
        <w:ind w:firstLine="709"/>
        <w:rPr>
          <w:sz w:val="28"/>
          <w:szCs w:val="28"/>
        </w:rPr>
      </w:pPr>
      <w:r w:rsidRPr="009C70BB">
        <w:rPr>
          <w:sz w:val="28"/>
          <w:szCs w:val="28"/>
        </w:rPr>
        <w:t>6) қызметті реттеу және бақылау;</w:t>
      </w:r>
    </w:p>
    <w:p w:rsidR="00164FEA" w:rsidRPr="009C70BB" w:rsidRDefault="00164FEA" w:rsidP="00164FEA">
      <w:pPr>
        <w:ind w:firstLine="709"/>
        <w:rPr>
          <w:sz w:val="28"/>
          <w:szCs w:val="28"/>
        </w:rPr>
      </w:pPr>
      <w:r w:rsidRPr="009C70BB">
        <w:rPr>
          <w:sz w:val="28"/>
          <w:szCs w:val="28"/>
        </w:rPr>
        <w:t>7) басым клиент ретінде бақылау;</w:t>
      </w:r>
    </w:p>
    <w:p w:rsidR="00164FEA" w:rsidRPr="009C70BB" w:rsidRDefault="00164FEA" w:rsidP="00164FEA">
      <w:pPr>
        <w:ind w:firstLine="709"/>
        <w:rPr>
          <w:sz w:val="28"/>
          <w:szCs w:val="28"/>
        </w:rPr>
      </w:pPr>
      <w:r w:rsidRPr="009C70BB">
        <w:rPr>
          <w:sz w:val="28"/>
          <w:szCs w:val="28"/>
        </w:rPr>
        <w:t>8) мемлекетт</w:t>
      </w:r>
      <w:r w:rsidRPr="009C70BB">
        <w:rPr>
          <w:sz w:val="28"/>
          <w:szCs w:val="28"/>
          <w:lang w:val="kk-KZ"/>
        </w:rPr>
        <w:t>ік</w:t>
      </w:r>
      <w:r w:rsidRPr="009C70BB">
        <w:rPr>
          <w:sz w:val="28"/>
          <w:szCs w:val="28"/>
        </w:rPr>
        <w:t xml:space="preserve"> </w:t>
      </w:r>
      <w:r w:rsidRPr="009C70BB">
        <w:rPr>
          <w:sz w:val="28"/>
          <w:szCs w:val="28"/>
          <w:lang w:val="kk-KZ"/>
        </w:rPr>
        <w:t>басқару органдарынан</w:t>
      </w:r>
      <w:r w:rsidRPr="009C70BB">
        <w:rPr>
          <w:sz w:val="28"/>
          <w:szCs w:val="28"/>
        </w:rPr>
        <w:t xml:space="preserve"> қарыз алуға байланысты бақылау.</w:t>
      </w:r>
    </w:p>
    <w:p w:rsidR="00164FEA" w:rsidRPr="009C70BB" w:rsidRDefault="00164FEA" w:rsidP="00164FEA">
      <w:pPr>
        <w:ind w:firstLine="709"/>
        <w:rPr>
          <w:sz w:val="28"/>
          <w:szCs w:val="28"/>
          <w:lang w:val="kk-KZ"/>
        </w:rPr>
      </w:pPr>
      <w:r>
        <w:rPr>
          <w:sz w:val="28"/>
          <w:szCs w:val="28"/>
          <w:lang w:val="kk-KZ"/>
        </w:rPr>
        <w:t>Өлшемшарттардың</w:t>
      </w:r>
      <w:r w:rsidRPr="009C70BB">
        <w:rPr>
          <w:sz w:val="28"/>
          <w:szCs w:val="28"/>
          <w:lang w:val="kk-KZ"/>
        </w:rPr>
        <w:t xml:space="preserve"> </w:t>
      </w:r>
      <w:r w:rsidRPr="009C70BB">
        <w:rPr>
          <w:sz w:val="28"/>
          <w:szCs w:val="28"/>
        </w:rPr>
        <w:t xml:space="preserve">бірін орындау корпорацияларды мемлекеттік </w:t>
      </w:r>
      <w:r w:rsidRPr="009C70BB">
        <w:rPr>
          <w:sz w:val="28"/>
          <w:szCs w:val="28"/>
          <w:lang w:val="kk-KZ"/>
        </w:rPr>
        <w:t>басқару органдарының</w:t>
      </w:r>
      <w:r w:rsidRPr="009C70BB">
        <w:rPr>
          <w:sz w:val="28"/>
          <w:szCs w:val="28"/>
        </w:rPr>
        <w:t xml:space="preserve"> бақылауы</w:t>
      </w:r>
      <w:r w:rsidRPr="009C70BB">
        <w:rPr>
          <w:sz w:val="28"/>
          <w:szCs w:val="28"/>
          <w:lang w:val="kk-KZ"/>
        </w:rPr>
        <w:t>н</w:t>
      </w:r>
      <w:r w:rsidRPr="009C70BB">
        <w:rPr>
          <w:sz w:val="28"/>
          <w:szCs w:val="28"/>
        </w:rPr>
        <w:t xml:space="preserve"> орнату</w:t>
      </w:r>
      <w:r w:rsidRPr="009C70BB">
        <w:rPr>
          <w:sz w:val="28"/>
          <w:szCs w:val="28"/>
          <w:lang w:val="kk-KZ"/>
        </w:rPr>
        <w:t>ы</w:t>
      </w:r>
      <w:r w:rsidRPr="009C70BB">
        <w:rPr>
          <w:sz w:val="28"/>
          <w:szCs w:val="28"/>
        </w:rPr>
        <w:t xml:space="preserve"> үшін жеткілікті.</w:t>
      </w:r>
    </w:p>
    <w:p w:rsidR="00164FEA" w:rsidRPr="009C70BB" w:rsidRDefault="00164FEA" w:rsidP="00164FEA">
      <w:pPr>
        <w:ind w:firstLine="709"/>
        <w:rPr>
          <w:b/>
          <w:sz w:val="28"/>
          <w:szCs w:val="28"/>
          <w:lang w:val="kk-KZ"/>
        </w:rPr>
      </w:pPr>
      <w:r w:rsidRPr="009C70BB">
        <w:rPr>
          <w:b/>
          <w:sz w:val="28"/>
          <w:szCs w:val="28"/>
          <w:lang w:val="kk-KZ"/>
        </w:rPr>
        <w:t xml:space="preserve">А.5 Резидент емес бірліктерді бақылау </w:t>
      </w:r>
      <w:r>
        <w:rPr>
          <w:b/>
          <w:sz w:val="28"/>
          <w:szCs w:val="28"/>
          <w:lang w:val="kk-KZ"/>
        </w:rPr>
        <w:t>өлшемшарттары</w:t>
      </w:r>
    </w:p>
    <w:p w:rsidR="00164FEA" w:rsidRPr="009C70BB" w:rsidRDefault="00164FEA" w:rsidP="00164FEA">
      <w:pPr>
        <w:ind w:firstLine="709"/>
        <w:rPr>
          <w:sz w:val="28"/>
          <w:szCs w:val="28"/>
          <w:lang w:val="kk-KZ"/>
        </w:rPr>
      </w:pPr>
      <w:r w:rsidRPr="009C70BB">
        <w:rPr>
          <w:sz w:val="28"/>
          <w:szCs w:val="28"/>
          <w:lang w:val="kk-KZ"/>
        </w:rPr>
        <w:t xml:space="preserve">1) резидент емес бірлік резиденттік институционалдық бірліктің жарғылық капиталының 50 </w:t>
      </w:r>
      <w:r>
        <w:rPr>
          <w:sz w:val="28"/>
          <w:szCs w:val="28"/>
          <w:lang w:val="kk-KZ"/>
        </w:rPr>
        <w:t>пайыздан</w:t>
      </w:r>
      <w:r w:rsidRPr="009C70BB">
        <w:rPr>
          <w:sz w:val="28"/>
          <w:szCs w:val="28"/>
          <w:lang w:val="kk-KZ"/>
        </w:rPr>
        <w:t xml:space="preserve"> астамын иелен</w:t>
      </w:r>
      <w:r>
        <w:rPr>
          <w:sz w:val="28"/>
          <w:szCs w:val="28"/>
          <w:lang w:val="kk-KZ"/>
        </w:rPr>
        <w:t>еді</w:t>
      </w:r>
      <w:r w:rsidRPr="009C70BB">
        <w:rPr>
          <w:sz w:val="28"/>
          <w:szCs w:val="28"/>
          <w:lang w:val="kk-KZ"/>
        </w:rPr>
        <w:t>;</w:t>
      </w:r>
    </w:p>
    <w:p w:rsidR="00164FEA" w:rsidRPr="009C70BB" w:rsidRDefault="00164FEA" w:rsidP="00164FEA">
      <w:pPr>
        <w:ind w:firstLine="709"/>
        <w:rPr>
          <w:sz w:val="28"/>
          <w:szCs w:val="28"/>
          <w:lang w:val="kk-KZ"/>
        </w:rPr>
      </w:pPr>
      <w:r w:rsidRPr="009C70BB">
        <w:rPr>
          <w:sz w:val="28"/>
          <w:szCs w:val="28"/>
          <w:lang w:val="kk-KZ"/>
        </w:rPr>
        <w:t>2) резидент емес бірлік бақылауды мемлекеттік басқару органдарының бақылау әдістерімен бірдей әдістермен жүзеге асырады.</w:t>
      </w:r>
    </w:p>
    <w:p w:rsidR="00164FEA" w:rsidRPr="009C70BB" w:rsidRDefault="00164FEA" w:rsidP="00164FEA">
      <w:pPr>
        <w:ind w:firstLine="709"/>
        <w:rPr>
          <w:sz w:val="28"/>
          <w:szCs w:val="28"/>
          <w:lang w:val="kk-KZ"/>
        </w:rPr>
      </w:pPr>
      <w:r w:rsidRPr="009C70BB">
        <w:rPr>
          <w:sz w:val="28"/>
          <w:szCs w:val="28"/>
          <w:lang w:val="kk-KZ"/>
        </w:rPr>
        <w:t xml:space="preserve">Шетелдік бақылауды орнату үшін </w:t>
      </w:r>
      <w:r w:rsidRPr="00D90F4B">
        <w:rPr>
          <w:sz w:val="28"/>
          <w:szCs w:val="28"/>
          <w:lang w:val="kk-KZ"/>
        </w:rPr>
        <w:t>өлшемшарттар</w:t>
      </w:r>
      <w:r>
        <w:rPr>
          <w:sz w:val="28"/>
          <w:szCs w:val="28"/>
          <w:lang w:val="kk-KZ"/>
        </w:rPr>
        <w:t>дың</w:t>
      </w:r>
      <w:r w:rsidRPr="009C70BB">
        <w:rPr>
          <w:sz w:val="28"/>
          <w:szCs w:val="28"/>
          <w:lang w:val="kk-KZ"/>
        </w:rPr>
        <w:t xml:space="preserve"> біреуін орындау жеткілікті.</w:t>
      </w:r>
    </w:p>
    <w:p w:rsidR="00164FEA" w:rsidRPr="009C70BB" w:rsidRDefault="00164FEA" w:rsidP="00164FEA">
      <w:pPr>
        <w:ind w:firstLine="709"/>
        <w:rPr>
          <w:sz w:val="28"/>
          <w:szCs w:val="28"/>
        </w:rPr>
      </w:pPr>
      <w:r w:rsidRPr="009C70BB">
        <w:rPr>
          <w:sz w:val="28"/>
          <w:szCs w:val="28"/>
        </w:rPr>
        <w:lastRenderedPageBreak/>
        <w:t>Резидент емес корпорациялардың филиалдары табиғ</w:t>
      </w:r>
      <w:r w:rsidRPr="009C70BB">
        <w:rPr>
          <w:sz w:val="28"/>
          <w:szCs w:val="28"/>
          <w:lang w:val="kk-KZ"/>
        </w:rPr>
        <w:t>атынан</w:t>
      </w:r>
      <w:r w:rsidRPr="009C70BB">
        <w:rPr>
          <w:sz w:val="28"/>
          <w:szCs w:val="28"/>
        </w:rPr>
        <w:t xml:space="preserve"> </w:t>
      </w:r>
      <w:r w:rsidRPr="009C70BB">
        <w:rPr>
          <w:sz w:val="28"/>
          <w:szCs w:val="28"/>
          <w:lang w:val="kk-KZ"/>
        </w:rPr>
        <w:t xml:space="preserve">шетелдік </w:t>
      </w:r>
      <w:r w:rsidRPr="009C70BB">
        <w:rPr>
          <w:sz w:val="28"/>
          <w:szCs w:val="28"/>
        </w:rPr>
        <w:t>бақылауда болады.</w:t>
      </w:r>
    </w:p>
    <w:p w:rsidR="00164FEA" w:rsidRPr="009C70BB" w:rsidRDefault="00164FEA" w:rsidP="00164FEA">
      <w:pPr>
        <w:ind w:firstLine="709"/>
        <w:rPr>
          <w:sz w:val="28"/>
          <w:szCs w:val="28"/>
          <w:lang w:val="kk-KZ"/>
        </w:rPr>
      </w:pPr>
      <w:r w:rsidRPr="009C70BB">
        <w:rPr>
          <w:sz w:val="28"/>
          <w:szCs w:val="28"/>
          <w:lang w:val="kk-KZ"/>
        </w:rPr>
        <w:t xml:space="preserve">Егер институционалдық бірлік мемлекеттік </w:t>
      </w:r>
      <w:r w:rsidRPr="009C70BB">
        <w:rPr>
          <w:sz w:val="28"/>
          <w:szCs w:val="28"/>
        </w:rPr>
        <w:t>басқару</w:t>
      </w:r>
      <w:r w:rsidRPr="009C70BB">
        <w:rPr>
          <w:sz w:val="28"/>
          <w:szCs w:val="28"/>
          <w:lang w:val="kk-KZ"/>
        </w:rPr>
        <w:t xml:space="preserve"> </w:t>
      </w:r>
      <w:r w:rsidRPr="009C70BB">
        <w:rPr>
          <w:sz w:val="28"/>
          <w:szCs w:val="28"/>
        </w:rPr>
        <w:t>орган</w:t>
      </w:r>
      <w:r w:rsidRPr="009C70BB">
        <w:rPr>
          <w:sz w:val="28"/>
          <w:szCs w:val="28"/>
          <w:lang w:val="kk-KZ"/>
        </w:rPr>
        <w:t xml:space="preserve">дарының немесе шетелдің бақылауында болмаса, онда ол ұлттық жеке корпорациялардың немесе ұлттық жекеменшік үкіметтік емес ұйымдардың </w:t>
      </w:r>
      <w:r>
        <w:rPr>
          <w:sz w:val="28"/>
          <w:szCs w:val="28"/>
          <w:lang w:val="kk-KZ"/>
        </w:rPr>
        <w:t>ішкі</w:t>
      </w:r>
      <w:r w:rsidRPr="009C70BB">
        <w:rPr>
          <w:sz w:val="28"/>
          <w:szCs w:val="28"/>
          <w:lang w:val="kk-KZ"/>
        </w:rPr>
        <w:t xml:space="preserve"> секторына қосылады.</w:t>
      </w:r>
    </w:p>
    <w:p w:rsidR="00164FEA" w:rsidRPr="009C70BB" w:rsidRDefault="00164FEA" w:rsidP="00164FEA">
      <w:pPr>
        <w:ind w:firstLine="709"/>
        <w:rPr>
          <w:sz w:val="28"/>
          <w:szCs w:val="28"/>
          <w:lang w:val="kk-KZ"/>
        </w:rPr>
      </w:pPr>
      <w:r w:rsidRPr="009C70BB">
        <w:rPr>
          <w:sz w:val="28"/>
          <w:szCs w:val="28"/>
          <w:lang w:val="kk-KZ"/>
        </w:rPr>
        <w:t>Институционалдық бірліктерді нақтылаудың ең төменгі деңгейі оларды КЕҰ және ПАҰ-ға бөлуді қамтиды.</w:t>
      </w:r>
    </w:p>
    <w:p w:rsidR="00164FEA" w:rsidRPr="009C70BB" w:rsidRDefault="00164FEA" w:rsidP="00164FEA">
      <w:pPr>
        <w:autoSpaceDE w:val="0"/>
        <w:autoSpaceDN w:val="0"/>
        <w:adjustRightInd w:val="0"/>
        <w:rPr>
          <w:sz w:val="28"/>
          <w:szCs w:val="28"/>
          <w:lang w:val="kk-KZ"/>
        </w:rPr>
      </w:pPr>
    </w:p>
    <w:p w:rsidR="00164FEA" w:rsidRPr="009C70BB" w:rsidRDefault="00164FEA" w:rsidP="00164FEA">
      <w:pPr>
        <w:autoSpaceDE w:val="0"/>
        <w:autoSpaceDN w:val="0"/>
        <w:adjustRightInd w:val="0"/>
        <w:rPr>
          <w:sz w:val="28"/>
          <w:szCs w:val="28"/>
          <w:lang w:val="kk-KZ"/>
        </w:rPr>
      </w:pPr>
    </w:p>
    <w:p w:rsidR="00164FEA" w:rsidRPr="009C70BB" w:rsidRDefault="00164FEA" w:rsidP="00164FEA">
      <w:pPr>
        <w:autoSpaceDE w:val="0"/>
        <w:autoSpaceDN w:val="0"/>
        <w:adjustRightInd w:val="0"/>
        <w:rPr>
          <w:sz w:val="28"/>
          <w:szCs w:val="28"/>
          <w:lang w:val="kk-KZ"/>
        </w:rPr>
      </w:pPr>
    </w:p>
    <w:p w:rsidR="00164FEA" w:rsidRPr="009C70BB" w:rsidRDefault="00164FEA" w:rsidP="00164FEA">
      <w:pPr>
        <w:autoSpaceDE w:val="0"/>
        <w:autoSpaceDN w:val="0"/>
        <w:adjustRightInd w:val="0"/>
        <w:rPr>
          <w:sz w:val="28"/>
          <w:szCs w:val="28"/>
          <w:lang w:val="kk-KZ"/>
        </w:rPr>
      </w:pPr>
    </w:p>
    <w:p w:rsidR="00164FEA" w:rsidRPr="009C70BB" w:rsidRDefault="00164FEA" w:rsidP="00164FEA">
      <w:pPr>
        <w:autoSpaceDE w:val="0"/>
        <w:autoSpaceDN w:val="0"/>
        <w:adjustRightInd w:val="0"/>
        <w:rPr>
          <w:sz w:val="28"/>
          <w:szCs w:val="28"/>
          <w:lang w:val="kk-KZ"/>
        </w:rPr>
      </w:pPr>
    </w:p>
    <w:p w:rsidR="00164FEA" w:rsidRPr="009C70BB" w:rsidRDefault="00164FEA" w:rsidP="00164FEA">
      <w:pPr>
        <w:autoSpaceDE w:val="0"/>
        <w:autoSpaceDN w:val="0"/>
        <w:adjustRightInd w:val="0"/>
        <w:rPr>
          <w:sz w:val="28"/>
          <w:szCs w:val="28"/>
          <w:lang w:val="kk-KZ"/>
        </w:rPr>
      </w:pPr>
    </w:p>
    <w:p w:rsidR="00164FEA" w:rsidRPr="009C70BB" w:rsidRDefault="00164FEA" w:rsidP="00164FEA">
      <w:pPr>
        <w:autoSpaceDE w:val="0"/>
        <w:autoSpaceDN w:val="0"/>
        <w:adjustRightInd w:val="0"/>
        <w:rPr>
          <w:sz w:val="28"/>
          <w:szCs w:val="28"/>
          <w:lang w:val="kk-KZ"/>
        </w:rPr>
      </w:pPr>
      <w:r>
        <w:rPr>
          <w:sz w:val="28"/>
          <w:szCs w:val="28"/>
          <w:lang w:val="kk-KZ"/>
        </w:rPr>
        <w:br w:type="page"/>
      </w:r>
    </w:p>
    <w:p w:rsidR="00164FEA" w:rsidRPr="009C70BB" w:rsidRDefault="00164FEA" w:rsidP="00164FEA">
      <w:pPr>
        <w:jc w:val="center"/>
        <w:rPr>
          <w:b/>
          <w:bCs/>
          <w:sz w:val="28"/>
          <w:szCs w:val="28"/>
          <w:lang w:val="kk-KZ"/>
        </w:rPr>
      </w:pPr>
      <w:r>
        <w:rPr>
          <w:b/>
          <w:bCs/>
          <w:color w:val="000000"/>
          <w:sz w:val="28"/>
          <w:szCs w:val="28"/>
          <w:lang w:val="kk-KZ"/>
        </w:rPr>
        <w:lastRenderedPageBreak/>
        <w:t>Библиография</w:t>
      </w:r>
    </w:p>
    <w:p w:rsidR="00164FEA" w:rsidRPr="009C70BB" w:rsidRDefault="00164FEA" w:rsidP="00164FEA">
      <w:pPr>
        <w:jc w:val="both"/>
        <w:rPr>
          <w:sz w:val="28"/>
          <w:szCs w:val="28"/>
          <w:lang w:val="kk-KZ"/>
        </w:rPr>
      </w:pPr>
    </w:p>
    <w:p w:rsidR="00164FEA" w:rsidRPr="009C70BB" w:rsidRDefault="00164FEA" w:rsidP="00164FEA">
      <w:pPr>
        <w:pStyle w:val="1"/>
        <w:ind w:firstLine="709"/>
        <w:rPr>
          <w:lang w:val="kk-KZ"/>
        </w:rPr>
      </w:pPr>
      <w:r w:rsidRPr="009C70BB">
        <w:rPr>
          <w:rFonts w:eastAsia="TimesNewRomanPSMT"/>
          <w:szCs w:val="28"/>
          <w:lang w:val="kk-KZ"/>
        </w:rPr>
        <w:t>[1]</w:t>
      </w:r>
      <w:r w:rsidRPr="009C70BB">
        <w:rPr>
          <w:szCs w:val="28"/>
          <w:lang w:val="kk-KZ"/>
        </w:rPr>
        <w:t xml:space="preserve"> 2008 жылғы</w:t>
      </w:r>
      <w:r w:rsidRPr="00D90F4B">
        <w:rPr>
          <w:szCs w:val="28"/>
          <w:lang w:val="kk-KZ"/>
        </w:rPr>
        <w:t xml:space="preserve"> </w:t>
      </w:r>
      <w:r w:rsidRPr="009C70BB">
        <w:rPr>
          <w:szCs w:val="28"/>
          <w:lang w:val="kk-KZ"/>
        </w:rPr>
        <w:t>Ұлттық шоттар жүйесі</w:t>
      </w:r>
      <w:r w:rsidRPr="009C70BB">
        <w:rPr>
          <w:lang w:val="kk-KZ"/>
        </w:rPr>
        <w:t>.</w:t>
      </w: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pStyle w:val="af0"/>
        <w:jc w:val="both"/>
        <w:rPr>
          <w:rFonts w:ascii="Times New Roman" w:hAnsi="Times New Roman"/>
          <w:sz w:val="28"/>
          <w:szCs w:val="28"/>
          <w:lang w:val="kk-KZ"/>
        </w:rPr>
      </w:pPr>
    </w:p>
    <w:p w:rsidR="00164FEA" w:rsidRPr="009C70BB" w:rsidRDefault="00164FEA" w:rsidP="00164FEA">
      <w:pPr>
        <w:jc w:val="both"/>
        <w:rPr>
          <w:b/>
          <w:bCs/>
          <w:sz w:val="28"/>
          <w:szCs w:val="28"/>
          <w:lang w:val="kk-KZ"/>
        </w:rPr>
      </w:pPr>
      <w:r w:rsidRPr="009C70BB">
        <w:rPr>
          <w:b/>
          <w:bCs/>
          <w:sz w:val="28"/>
          <w:szCs w:val="28"/>
          <w:lang w:val="kk-KZ"/>
        </w:rPr>
        <w:t>__________________________________________________________________</w:t>
      </w:r>
    </w:p>
    <w:p w:rsidR="00164FEA" w:rsidRPr="009C70BB" w:rsidRDefault="00164FEA" w:rsidP="00164FEA">
      <w:pPr>
        <w:pStyle w:val="af0"/>
        <w:jc w:val="both"/>
        <w:rPr>
          <w:rFonts w:ascii="Times New Roman" w:hAnsi="Times New Roman"/>
          <w:sz w:val="28"/>
          <w:szCs w:val="28"/>
          <w:lang w:val="kk-KZ"/>
        </w:rPr>
      </w:pPr>
      <w:r w:rsidRPr="009C70BB">
        <w:rPr>
          <w:rFonts w:ascii="Times New Roman" w:hAnsi="Times New Roman"/>
          <w:sz w:val="28"/>
          <w:szCs w:val="28"/>
          <w:lang w:val="kk-KZ"/>
        </w:rPr>
        <w:t xml:space="preserve">                                                                                                              СМЖ 01.120</w:t>
      </w:r>
    </w:p>
    <w:p w:rsidR="00164FEA" w:rsidRPr="00D90F4B" w:rsidRDefault="00164FEA" w:rsidP="00164FEA">
      <w:pPr>
        <w:jc w:val="both"/>
        <w:rPr>
          <w:b/>
          <w:snapToGrid w:val="0"/>
          <w:sz w:val="28"/>
          <w:szCs w:val="28"/>
          <w:lang w:val="kk-KZ"/>
        </w:rPr>
      </w:pPr>
    </w:p>
    <w:p w:rsidR="00164FEA" w:rsidRPr="009C70BB" w:rsidRDefault="00164FEA" w:rsidP="00164FEA">
      <w:pPr>
        <w:jc w:val="both"/>
        <w:rPr>
          <w:bCs/>
          <w:sz w:val="28"/>
          <w:szCs w:val="28"/>
          <w:lang w:val="kk-KZ"/>
        </w:rPr>
      </w:pPr>
      <w:r w:rsidRPr="00D90F4B">
        <w:rPr>
          <w:b/>
          <w:snapToGrid w:val="0"/>
          <w:sz w:val="28"/>
          <w:szCs w:val="28"/>
          <w:lang w:val="kk-KZ"/>
        </w:rPr>
        <w:t>Т</w:t>
      </w:r>
      <w:r w:rsidRPr="009C70BB">
        <w:rPr>
          <w:b/>
          <w:snapToGrid w:val="0"/>
          <w:sz w:val="28"/>
          <w:szCs w:val="28"/>
          <w:lang w:val="kk-KZ"/>
        </w:rPr>
        <w:t>үйін сөздер:</w:t>
      </w:r>
      <w:r w:rsidRPr="00D90F4B">
        <w:rPr>
          <w:b/>
          <w:bCs/>
          <w:sz w:val="28"/>
          <w:szCs w:val="28"/>
          <w:lang w:val="kk-KZ"/>
        </w:rPr>
        <w:t xml:space="preserve"> </w:t>
      </w:r>
      <w:r w:rsidRPr="00D90F4B">
        <w:rPr>
          <w:bCs/>
          <w:sz w:val="28"/>
          <w:szCs w:val="28"/>
          <w:lang w:val="kk-KZ"/>
        </w:rPr>
        <w:t>экономика секторы, институционалды</w:t>
      </w:r>
      <w:r w:rsidRPr="009C70BB">
        <w:rPr>
          <w:bCs/>
          <w:sz w:val="28"/>
          <w:szCs w:val="28"/>
          <w:lang w:val="kk-KZ"/>
        </w:rPr>
        <w:t>қ</w:t>
      </w:r>
      <w:r w:rsidRPr="00D90F4B">
        <w:rPr>
          <w:bCs/>
          <w:sz w:val="28"/>
          <w:szCs w:val="28"/>
          <w:lang w:val="kk-KZ"/>
        </w:rPr>
        <w:t xml:space="preserve"> </w:t>
      </w:r>
      <w:r w:rsidRPr="009C70BB">
        <w:rPr>
          <w:sz w:val="28"/>
          <w:szCs w:val="28"/>
          <w:lang w:val="kk-KZ"/>
        </w:rPr>
        <w:t>бірлік</w:t>
      </w:r>
      <w:r w:rsidRPr="00D90F4B">
        <w:rPr>
          <w:bCs/>
          <w:sz w:val="28"/>
          <w:szCs w:val="28"/>
          <w:lang w:val="kk-KZ"/>
        </w:rPr>
        <w:t>, корпораци</w:t>
      </w:r>
      <w:r w:rsidRPr="009C70BB">
        <w:rPr>
          <w:bCs/>
          <w:sz w:val="28"/>
          <w:szCs w:val="28"/>
          <w:lang w:val="kk-KZ"/>
        </w:rPr>
        <w:t>ялар</w:t>
      </w:r>
    </w:p>
    <w:p w:rsidR="00164FEA" w:rsidRPr="009C70BB" w:rsidRDefault="00164FEA" w:rsidP="00164FEA">
      <w:pPr>
        <w:jc w:val="both"/>
        <w:rPr>
          <w:b/>
          <w:iCs/>
          <w:sz w:val="28"/>
          <w:szCs w:val="28"/>
          <w:lang w:val="kk-KZ"/>
        </w:rPr>
      </w:pPr>
      <w:r w:rsidRPr="009C70BB">
        <w:rPr>
          <w:b/>
          <w:bCs/>
          <w:sz w:val="28"/>
          <w:szCs w:val="28"/>
          <w:lang w:val="kk-KZ"/>
        </w:rPr>
        <w:t>__________________________________________________________________</w:t>
      </w:r>
    </w:p>
    <w:p w:rsidR="00164FEA" w:rsidRPr="009C70BB" w:rsidRDefault="00164FEA" w:rsidP="00164FEA">
      <w:pPr>
        <w:autoSpaceDE w:val="0"/>
        <w:autoSpaceDN w:val="0"/>
        <w:adjustRightInd w:val="0"/>
        <w:rPr>
          <w:sz w:val="28"/>
          <w:szCs w:val="28"/>
          <w:lang w:val="kk-KZ"/>
        </w:rPr>
      </w:pPr>
    </w:p>
    <w:p w:rsidR="00164FEA" w:rsidRDefault="00164FEA" w:rsidP="00164FEA">
      <w:pPr>
        <w:autoSpaceDE w:val="0"/>
        <w:autoSpaceDN w:val="0"/>
        <w:adjustRightInd w:val="0"/>
        <w:rPr>
          <w:sz w:val="28"/>
          <w:szCs w:val="28"/>
          <w:lang w:val="kk-KZ"/>
        </w:rPr>
      </w:pPr>
    </w:p>
    <w:p w:rsidR="00164FEA" w:rsidRPr="004B7350" w:rsidRDefault="00164FEA" w:rsidP="004B7350">
      <w:pPr>
        <w:rPr>
          <w:sz w:val="28"/>
          <w:szCs w:val="28"/>
        </w:rPr>
      </w:pPr>
    </w:p>
    <w:sectPr w:rsidR="00164FEA" w:rsidRPr="004B7350" w:rsidSect="00743D4E">
      <w:headerReference w:type="even" r:id="rId9"/>
      <w:headerReference w:type="default" r:id="rId10"/>
      <w:footerReference w:type="even" r:id="rId11"/>
      <w:footerReference w:type="default" r:id="rId12"/>
      <w:pgSz w:w="11906" w:h="16838" w:code="9"/>
      <w:pgMar w:top="1418" w:right="1134" w:bottom="1418" w:left="1418" w:header="1020" w:footer="10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A54" w:rsidRDefault="00A05A54">
      <w:r>
        <w:separator/>
      </w:r>
    </w:p>
  </w:endnote>
  <w:endnote w:type="continuationSeparator" w:id="1">
    <w:p w:rsidR="00A05A54" w:rsidRDefault="00A05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0D" w:rsidRPr="00F93B02" w:rsidRDefault="003752F4" w:rsidP="00850B8C">
    <w:pPr>
      <w:pStyle w:val="a6"/>
      <w:rPr>
        <w:sz w:val="19"/>
      </w:rPr>
    </w:pPr>
    <w:r w:rsidRPr="00F93B02">
      <w:rPr>
        <w:rStyle w:val="ac"/>
        <w:sz w:val="19"/>
      </w:rPr>
      <w:fldChar w:fldCharType="begin"/>
    </w:r>
    <w:r w:rsidR="003E750D" w:rsidRPr="00F93B02">
      <w:rPr>
        <w:rStyle w:val="ac"/>
        <w:sz w:val="19"/>
      </w:rPr>
      <w:instrText xml:space="preserve"> PAGE </w:instrText>
    </w:r>
    <w:r w:rsidRPr="00F93B02">
      <w:rPr>
        <w:rStyle w:val="ac"/>
        <w:sz w:val="19"/>
      </w:rPr>
      <w:fldChar w:fldCharType="separate"/>
    </w:r>
    <w:r w:rsidR="00261FE2">
      <w:rPr>
        <w:rStyle w:val="ac"/>
        <w:noProof/>
        <w:sz w:val="19"/>
      </w:rPr>
      <w:t>30</w:t>
    </w:r>
    <w:r w:rsidRPr="00F93B02">
      <w:rPr>
        <w:rStyle w:val="ac"/>
        <w:sz w:val="19"/>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0D" w:rsidRPr="00F93B02" w:rsidRDefault="003752F4" w:rsidP="00850B8C">
    <w:pPr>
      <w:pStyle w:val="a6"/>
      <w:jc w:val="right"/>
      <w:rPr>
        <w:sz w:val="19"/>
      </w:rPr>
    </w:pPr>
    <w:r w:rsidRPr="00F93B02">
      <w:rPr>
        <w:rStyle w:val="ac"/>
        <w:sz w:val="19"/>
      </w:rPr>
      <w:fldChar w:fldCharType="begin"/>
    </w:r>
    <w:r w:rsidR="003E750D" w:rsidRPr="00F93B02">
      <w:rPr>
        <w:rStyle w:val="ac"/>
        <w:sz w:val="19"/>
      </w:rPr>
      <w:instrText xml:space="preserve"> PAGE </w:instrText>
    </w:r>
    <w:r w:rsidRPr="00F93B02">
      <w:rPr>
        <w:rStyle w:val="ac"/>
        <w:sz w:val="19"/>
      </w:rPr>
      <w:fldChar w:fldCharType="separate"/>
    </w:r>
    <w:r w:rsidR="00261FE2">
      <w:rPr>
        <w:rStyle w:val="ac"/>
        <w:noProof/>
        <w:sz w:val="19"/>
      </w:rPr>
      <w:t>29</w:t>
    </w:r>
    <w:r w:rsidRPr="00F93B02">
      <w:rPr>
        <w:rStyle w:val="ac"/>
        <w:sz w:val="1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A54" w:rsidRDefault="00A05A54">
      <w:r>
        <w:separator/>
      </w:r>
    </w:p>
  </w:footnote>
  <w:footnote w:type="continuationSeparator" w:id="1">
    <w:p w:rsidR="00A05A54" w:rsidRDefault="00A05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0D" w:rsidRPr="00CB3D1E" w:rsidRDefault="00CB3D1E" w:rsidP="00CB3D1E">
    <w:pPr>
      <w:rPr>
        <w:sz w:val="24"/>
        <w:szCs w:val="24"/>
      </w:rPr>
    </w:pPr>
    <w:r>
      <w:rPr>
        <w:b/>
        <w:bCs/>
        <w:sz w:val="24"/>
        <w:szCs w:val="24"/>
        <w:lang w:val="kk-KZ"/>
      </w:rPr>
      <w:t>ҚР ҰЖ 1</w:t>
    </w:r>
    <w:r w:rsidRPr="004F7EB4">
      <w:rPr>
        <w:b/>
        <w:bCs/>
        <w:sz w:val="24"/>
        <w:szCs w:val="24"/>
        <w:lang w:val="kk-KZ"/>
      </w:rPr>
      <w:t>3-2019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1D" w:rsidRPr="00FC4FF3" w:rsidRDefault="00FC4FF3" w:rsidP="00FC4FF3">
    <w:pPr>
      <w:jc w:val="right"/>
      <w:rPr>
        <w:sz w:val="24"/>
        <w:szCs w:val="24"/>
      </w:rPr>
    </w:pPr>
    <w:r>
      <w:rPr>
        <w:b/>
        <w:bCs/>
        <w:sz w:val="24"/>
        <w:szCs w:val="24"/>
        <w:lang w:val="kk-KZ"/>
      </w:rPr>
      <w:t>ҚР ҰЖ 1</w:t>
    </w:r>
    <w:r w:rsidRPr="004F7EB4">
      <w:rPr>
        <w:b/>
        <w:bCs/>
        <w:sz w:val="24"/>
        <w:szCs w:val="24"/>
        <w:lang w:val="kk-KZ"/>
      </w:rPr>
      <w:t>3-2019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430"/>
    <w:multiLevelType w:val="hybridMultilevel"/>
    <w:tmpl w:val="6C78B79A"/>
    <w:lvl w:ilvl="0" w:tplc="94F870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F76FD8"/>
    <w:multiLevelType w:val="multilevel"/>
    <w:tmpl w:val="E95E72AE"/>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20366CF8"/>
    <w:multiLevelType w:val="multilevel"/>
    <w:tmpl w:val="453EACE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203C61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1356A5"/>
    <w:multiLevelType w:val="multilevel"/>
    <w:tmpl w:val="982AF96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F806564"/>
    <w:multiLevelType w:val="hybridMultilevel"/>
    <w:tmpl w:val="0C5692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515C91"/>
    <w:multiLevelType w:val="multilevel"/>
    <w:tmpl w:val="F54C038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9A8497E"/>
    <w:multiLevelType w:val="hybridMultilevel"/>
    <w:tmpl w:val="3ABEFD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DD5DB6"/>
    <w:multiLevelType w:val="hybridMultilevel"/>
    <w:tmpl w:val="15AE094A"/>
    <w:lvl w:ilvl="0" w:tplc="23501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8"/>
  </w:num>
  <w:num w:numId="3">
    <w:abstractNumId w:val="0"/>
  </w:num>
  <w:num w:numId="4">
    <w:abstractNumId w:val="7"/>
  </w:num>
  <w:num w:numId="5">
    <w:abstractNumId w:val="5"/>
  </w:num>
  <w:num w:numId="6">
    <w:abstractNumId w:val="1"/>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20"/>
  <w:hyphenationZone w:val="141"/>
  <w:evenAndOddHeaders/>
  <w:drawingGridHorizontalSpacing w:val="100"/>
  <w:displayHorizontalDrawingGridEvery w:val="2"/>
  <w:characterSpacingControl w:val="doNotCompress"/>
  <w:footnotePr>
    <w:footnote w:id="0"/>
    <w:footnote w:id="1"/>
  </w:footnotePr>
  <w:endnotePr>
    <w:endnote w:id="0"/>
    <w:endnote w:id="1"/>
  </w:endnotePr>
  <w:compat/>
  <w:rsids>
    <w:rsidRoot w:val="006B6E78"/>
    <w:rsid w:val="000000C6"/>
    <w:rsid w:val="0000036A"/>
    <w:rsid w:val="0000063B"/>
    <w:rsid w:val="00000783"/>
    <w:rsid w:val="00001575"/>
    <w:rsid w:val="00001B14"/>
    <w:rsid w:val="0000271C"/>
    <w:rsid w:val="00002FBF"/>
    <w:rsid w:val="00002FEC"/>
    <w:rsid w:val="00003307"/>
    <w:rsid w:val="00003E8C"/>
    <w:rsid w:val="0000400C"/>
    <w:rsid w:val="000041E5"/>
    <w:rsid w:val="000042B8"/>
    <w:rsid w:val="00004962"/>
    <w:rsid w:val="00004A2E"/>
    <w:rsid w:val="00004D12"/>
    <w:rsid w:val="00004F80"/>
    <w:rsid w:val="00005206"/>
    <w:rsid w:val="000055E3"/>
    <w:rsid w:val="00006D24"/>
    <w:rsid w:val="00006DFB"/>
    <w:rsid w:val="00007003"/>
    <w:rsid w:val="00007A97"/>
    <w:rsid w:val="00007DFD"/>
    <w:rsid w:val="00007FA8"/>
    <w:rsid w:val="00007FF2"/>
    <w:rsid w:val="000105EB"/>
    <w:rsid w:val="00010640"/>
    <w:rsid w:val="00010916"/>
    <w:rsid w:val="00010921"/>
    <w:rsid w:val="00010945"/>
    <w:rsid w:val="000109DD"/>
    <w:rsid w:val="00010C9D"/>
    <w:rsid w:val="00011406"/>
    <w:rsid w:val="0001177A"/>
    <w:rsid w:val="00012000"/>
    <w:rsid w:val="0001234F"/>
    <w:rsid w:val="00012532"/>
    <w:rsid w:val="00012C72"/>
    <w:rsid w:val="00013942"/>
    <w:rsid w:val="00013982"/>
    <w:rsid w:val="00013A5C"/>
    <w:rsid w:val="00013C30"/>
    <w:rsid w:val="00013C7C"/>
    <w:rsid w:val="00014000"/>
    <w:rsid w:val="00014574"/>
    <w:rsid w:val="00014979"/>
    <w:rsid w:val="00014A04"/>
    <w:rsid w:val="00014FD6"/>
    <w:rsid w:val="00015069"/>
    <w:rsid w:val="00015133"/>
    <w:rsid w:val="0001525B"/>
    <w:rsid w:val="00015D0F"/>
    <w:rsid w:val="00015FAE"/>
    <w:rsid w:val="00016644"/>
    <w:rsid w:val="000169AB"/>
    <w:rsid w:val="00016EE6"/>
    <w:rsid w:val="00016F24"/>
    <w:rsid w:val="0001747A"/>
    <w:rsid w:val="00017810"/>
    <w:rsid w:val="00017822"/>
    <w:rsid w:val="0001790D"/>
    <w:rsid w:val="00020005"/>
    <w:rsid w:val="00020266"/>
    <w:rsid w:val="0002043C"/>
    <w:rsid w:val="000204F3"/>
    <w:rsid w:val="00020A27"/>
    <w:rsid w:val="00020C18"/>
    <w:rsid w:val="00021181"/>
    <w:rsid w:val="0002122B"/>
    <w:rsid w:val="00021848"/>
    <w:rsid w:val="00021DE0"/>
    <w:rsid w:val="0002219B"/>
    <w:rsid w:val="0002246B"/>
    <w:rsid w:val="000225B6"/>
    <w:rsid w:val="00022BE8"/>
    <w:rsid w:val="00023823"/>
    <w:rsid w:val="00023CAE"/>
    <w:rsid w:val="00023D53"/>
    <w:rsid w:val="0002408A"/>
    <w:rsid w:val="000243CA"/>
    <w:rsid w:val="00024A8A"/>
    <w:rsid w:val="00024B87"/>
    <w:rsid w:val="00024DEA"/>
    <w:rsid w:val="00024E83"/>
    <w:rsid w:val="00024EF8"/>
    <w:rsid w:val="0002536F"/>
    <w:rsid w:val="00025445"/>
    <w:rsid w:val="00025497"/>
    <w:rsid w:val="0002552A"/>
    <w:rsid w:val="00025872"/>
    <w:rsid w:val="00025AE9"/>
    <w:rsid w:val="00025E78"/>
    <w:rsid w:val="000261A4"/>
    <w:rsid w:val="000262C3"/>
    <w:rsid w:val="00026CA4"/>
    <w:rsid w:val="0002766F"/>
    <w:rsid w:val="000278E8"/>
    <w:rsid w:val="00027CA9"/>
    <w:rsid w:val="00030520"/>
    <w:rsid w:val="000308ED"/>
    <w:rsid w:val="0003099E"/>
    <w:rsid w:val="00030E40"/>
    <w:rsid w:val="0003135B"/>
    <w:rsid w:val="00031399"/>
    <w:rsid w:val="000313F4"/>
    <w:rsid w:val="000314C2"/>
    <w:rsid w:val="000316EA"/>
    <w:rsid w:val="00031DB9"/>
    <w:rsid w:val="00031F7D"/>
    <w:rsid w:val="00032B4A"/>
    <w:rsid w:val="0003306F"/>
    <w:rsid w:val="00034219"/>
    <w:rsid w:val="000344FC"/>
    <w:rsid w:val="00034790"/>
    <w:rsid w:val="000348C7"/>
    <w:rsid w:val="000350A2"/>
    <w:rsid w:val="00035718"/>
    <w:rsid w:val="000360B9"/>
    <w:rsid w:val="00036514"/>
    <w:rsid w:val="00036847"/>
    <w:rsid w:val="000371F4"/>
    <w:rsid w:val="000378B5"/>
    <w:rsid w:val="0003791B"/>
    <w:rsid w:val="00037927"/>
    <w:rsid w:val="00037AB0"/>
    <w:rsid w:val="00037B28"/>
    <w:rsid w:val="000402B5"/>
    <w:rsid w:val="000403C0"/>
    <w:rsid w:val="0004062B"/>
    <w:rsid w:val="000406D7"/>
    <w:rsid w:val="00040ADB"/>
    <w:rsid w:val="00040BF7"/>
    <w:rsid w:val="00040C4E"/>
    <w:rsid w:val="00041021"/>
    <w:rsid w:val="00041096"/>
    <w:rsid w:val="00041AE3"/>
    <w:rsid w:val="00041D7C"/>
    <w:rsid w:val="000424BD"/>
    <w:rsid w:val="000434E9"/>
    <w:rsid w:val="00043503"/>
    <w:rsid w:val="0004351D"/>
    <w:rsid w:val="0004371C"/>
    <w:rsid w:val="00043BE2"/>
    <w:rsid w:val="00043F32"/>
    <w:rsid w:val="00044207"/>
    <w:rsid w:val="0004478A"/>
    <w:rsid w:val="00044C4A"/>
    <w:rsid w:val="00044ED4"/>
    <w:rsid w:val="0004522B"/>
    <w:rsid w:val="00045488"/>
    <w:rsid w:val="000456E4"/>
    <w:rsid w:val="00045CFF"/>
    <w:rsid w:val="0004614D"/>
    <w:rsid w:val="0004679B"/>
    <w:rsid w:val="00046C75"/>
    <w:rsid w:val="000470C6"/>
    <w:rsid w:val="00050112"/>
    <w:rsid w:val="0005017C"/>
    <w:rsid w:val="000507D6"/>
    <w:rsid w:val="00051010"/>
    <w:rsid w:val="00052A2C"/>
    <w:rsid w:val="00052D81"/>
    <w:rsid w:val="00052DBB"/>
    <w:rsid w:val="00052FD8"/>
    <w:rsid w:val="00053060"/>
    <w:rsid w:val="000539E4"/>
    <w:rsid w:val="00053D6C"/>
    <w:rsid w:val="00053E5C"/>
    <w:rsid w:val="0005434D"/>
    <w:rsid w:val="00054986"/>
    <w:rsid w:val="00054B02"/>
    <w:rsid w:val="00054B7B"/>
    <w:rsid w:val="0005555E"/>
    <w:rsid w:val="0005585B"/>
    <w:rsid w:val="000560E5"/>
    <w:rsid w:val="00056EE4"/>
    <w:rsid w:val="000570E1"/>
    <w:rsid w:val="00057AC4"/>
    <w:rsid w:val="000606D9"/>
    <w:rsid w:val="00060873"/>
    <w:rsid w:val="00061E1D"/>
    <w:rsid w:val="00061F3E"/>
    <w:rsid w:val="00062132"/>
    <w:rsid w:val="00062262"/>
    <w:rsid w:val="00062441"/>
    <w:rsid w:val="00063142"/>
    <w:rsid w:val="00063221"/>
    <w:rsid w:val="000634A1"/>
    <w:rsid w:val="00063584"/>
    <w:rsid w:val="00063DD0"/>
    <w:rsid w:val="00064A2A"/>
    <w:rsid w:val="00064C19"/>
    <w:rsid w:val="00065658"/>
    <w:rsid w:val="0006569B"/>
    <w:rsid w:val="00065E69"/>
    <w:rsid w:val="00066157"/>
    <w:rsid w:val="00066501"/>
    <w:rsid w:val="000666B5"/>
    <w:rsid w:val="00066BAE"/>
    <w:rsid w:val="00066E77"/>
    <w:rsid w:val="0006725D"/>
    <w:rsid w:val="0006742A"/>
    <w:rsid w:val="000674EB"/>
    <w:rsid w:val="00067622"/>
    <w:rsid w:val="0006787B"/>
    <w:rsid w:val="0006789C"/>
    <w:rsid w:val="00067E0A"/>
    <w:rsid w:val="000700CA"/>
    <w:rsid w:val="000701F6"/>
    <w:rsid w:val="000701FD"/>
    <w:rsid w:val="00070315"/>
    <w:rsid w:val="0007096D"/>
    <w:rsid w:val="00070CB9"/>
    <w:rsid w:val="00071354"/>
    <w:rsid w:val="000713CE"/>
    <w:rsid w:val="00071A59"/>
    <w:rsid w:val="00071C22"/>
    <w:rsid w:val="00071CC8"/>
    <w:rsid w:val="000722F3"/>
    <w:rsid w:val="000723BA"/>
    <w:rsid w:val="00072718"/>
    <w:rsid w:val="00072815"/>
    <w:rsid w:val="00072B8D"/>
    <w:rsid w:val="00073594"/>
    <w:rsid w:val="000739CB"/>
    <w:rsid w:val="00073BD3"/>
    <w:rsid w:val="00073DFB"/>
    <w:rsid w:val="00073F70"/>
    <w:rsid w:val="00074156"/>
    <w:rsid w:val="00074238"/>
    <w:rsid w:val="0007432E"/>
    <w:rsid w:val="0007491A"/>
    <w:rsid w:val="00074AEF"/>
    <w:rsid w:val="00074B54"/>
    <w:rsid w:val="00075452"/>
    <w:rsid w:val="00075895"/>
    <w:rsid w:val="00075B06"/>
    <w:rsid w:val="00075C92"/>
    <w:rsid w:val="00075D00"/>
    <w:rsid w:val="00075E0A"/>
    <w:rsid w:val="0007669E"/>
    <w:rsid w:val="00077914"/>
    <w:rsid w:val="00077CDD"/>
    <w:rsid w:val="00077CF3"/>
    <w:rsid w:val="00080A75"/>
    <w:rsid w:val="00081365"/>
    <w:rsid w:val="000817CB"/>
    <w:rsid w:val="000829B3"/>
    <w:rsid w:val="00082CB6"/>
    <w:rsid w:val="00083435"/>
    <w:rsid w:val="000834F6"/>
    <w:rsid w:val="0008355F"/>
    <w:rsid w:val="0008357E"/>
    <w:rsid w:val="00084387"/>
    <w:rsid w:val="000851C6"/>
    <w:rsid w:val="000863F8"/>
    <w:rsid w:val="00086454"/>
    <w:rsid w:val="00087575"/>
    <w:rsid w:val="0008771E"/>
    <w:rsid w:val="000877BB"/>
    <w:rsid w:val="00087B99"/>
    <w:rsid w:val="00087E0D"/>
    <w:rsid w:val="000900BB"/>
    <w:rsid w:val="000904D2"/>
    <w:rsid w:val="0009058B"/>
    <w:rsid w:val="00090658"/>
    <w:rsid w:val="0009070A"/>
    <w:rsid w:val="00090D2A"/>
    <w:rsid w:val="00091962"/>
    <w:rsid w:val="000924A7"/>
    <w:rsid w:val="00093277"/>
    <w:rsid w:val="00093BA6"/>
    <w:rsid w:val="00093E0A"/>
    <w:rsid w:val="00093E3B"/>
    <w:rsid w:val="00093E41"/>
    <w:rsid w:val="0009405F"/>
    <w:rsid w:val="00094122"/>
    <w:rsid w:val="000944FC"/>
    <w:rsid w:val="00094CBA"/>
    <w:rsid w:val="00095182"/>
    <w:rsid w:val="000953B2"/>
    <w:rsid w:val="000955EE"/>
    <w:rsid w:val="00095E3F"/>
    <w:rsid w:val="00095F01"/>
    <w:rsid w:val="00096883"/>
    <w:rsid w:val="00096D3C"/>
    <w:rsid w:val="00096F68"/>
    <w:rsid w:val="00097267"/>
    <w:rsid w:val="000972AF"/>
    <w:rsid w:val="00097820"/>
    <w:rsid w:val="00097BFF"/>
    <w:rsid w:val="00097FEB"/>
    <w:rsid w:val="000A0038"/>
    <w:rsid w:val="000A009E"/>
    <w:rsid w:val="000A019B"/>
    <w:rsid w:val="000A0443"/>
    <w:rsid w:val="000A0555"/>
    <w:rsid w:val="000A0A1B"/>
    <w:rsid w:val="000A1930"/>
    <w:rsid w:val="000A19A3"/>
    <w:rsid w:val="000A274E"/>
    <w:rsid w:val="000A2951"/>
    <w:rsid w:val="000A2C51"/>
    <w:rsid w:val="000A3370"/>
    <w:rsid w:val="000A36AD"/>
    <w:rsid w:val="000A3887"/>
    <w:rsid w:val="000A469E"/>
    <w:rsid w:val="000A487A"/>
    <w:rsid w:val="000A528F"/>
    <w:rsid w:val="000A52C2"/>
    <w:rsid w:val="000A5309"/>
    <w:rsid w:val="000A55C9"/>
    <w:rsid w:val="000A578C"/>
    <w:rsid w:val="000A5A16"/>
    <w:rsid w:val="000A5C69"/>
    <w:rsid w:val="000A5E7A"/>
    <w:rsid w:val="000A663C"/>
    <w:rsid w:val="000A6A7C"/>
    <w:rsid w:val="000A7510"/>
    <w:rsid w:val="000A760B"/>
    <w:rsid w:val="000A7683"/>
    <w:rsid w:val="000A7E74"/>
    <w:rsid w:val="000B0374"/>
    <w:rsid w:val="000B0C88"/>
    <w:rsid w:val="000B1246"/>
    <w:rsid w:val="000B12B4"/>
    <w:rsid w:val="000B1DDC"/>
    <w:rsid w:val="000B208B"/>
    <w:rsid w:val="000B26AB"/>
    <w:rsid w:val="000B2969"/>
    <w:rsid w:val="000B2B0B"/>
    <w:rsid w:val="000B3904"/>
    <w:rsid w:val="000B40F0"/>
    <w:rsid w:val="000B417C"/>
    <w:rsid w:val="000B4865"/>
    <w:rsid w:val="000B4868"/>
    <w:rsid w:val="000B497C"/>
    <w:rsid w:val="000B50B7"/>
    <w:rsid w:val="000B50F2"/>
    <w:rsid w:val="000B5B89"/>
    <w:rsid w:val="000B5D95"/>
    <w:rsid w:val="000B5DE0"/>
    <w:rsid w:val="000B6044"/>
    <w:rsid w:val="000B618F"/>
    <w:rsid w:val="000B633A"/>
    <w:rsid w:val="000B651E"/>
    <w:rsid w:val="000B6689"/>
    <w:rsid w:val="000B68B0"/>
    <w:rsid w:val="000B6946"/>
    <w:rsid w:val="000B6AD8"/>
    <w:rsid w:val="000B6DDC"/>
    <w:rsid w:val="000B712E"/>
    <w:rsid w:val="000B785C"/>
    <w:rsid w:val="000C06E7"/>
    <w:rsid w:val="000C0A3B"/>
    <w:rsid w:val="000C1868"/>
    <w:rsid w:val="000C28D8"/>
    <w:rsid w:val="000C3038"/>
    <w:rsid w:val="000C3615"/>
    <w:rsid w:val="000C3EF7"/>
    <w:rsid w:val="000C48F5"/>
    <w:rsid w:val="000C5112"/>
    <w:rsid w:val="000C55AF"/>
    <w:rsid w:val="000C55F6"/>
    <w:rsid w:val="000D0138"/>
    <w:rsid w:val="000D0386"/>
    <w:rsid w:val="000D0903"/>
    <w:rsid w:val="000D09CC"/>
    <w:rsid w:val="000D0C3A"/>
    <w:rsid w:val="000D0D71"/>
    <w:rsid w:val="000D0EE7"/>
    <w:rsid w:val="000D0F25"/>
    <w:rsid w:val="000D116C"/>
    <w:rsid w:val="000D1F60"/>
    <w:rsid w:val="000D2083"/>
    <w:rsid w:val="000D27F4"/>
    <w:rsid w:val="000D2CBA"/>
    <w:rsid w:val="000D32A5"/>
    <w:rsid w:val="000D3618"/>
    <w:rsid w:val="000D3BF1"/>
    <w:rsid w:val="000D4162"/>
    <w:rsid w:val="000D43E6"/>
    <w:rsid w:val="000D4687"/>
    <w:rsid w:val="000D4C37"/>
    <w:rsid w:val="000D4D59"/>
    <w:rsid w:val="000D4FAC"/>
    <w:rsid w:val="000D5064"/>
    <w:rsid w:val="000D534C"/>
    <w:rsid w:val="000D548B"/>
    <w:rsid w:val="000D59FD"/>
    <w:rsid w:val="000D5F6C"/>
    <w:rsid w:val="000D61B1"/>
    <w:rsid w:val="000D6AB7"/>
    <w:rsid w:val="000D6C13"/>
    <w:rsid w:val="000D6C98"/>
    <w:rsid w:val="000D7485"/>
    <w:rsid w:val="000D75FB"/>
    <w:rsid w:val="000D765E"/>
    <w:rsid w:val="000D7EF9"/>
    <w:rsid w:val="000E00A3"/>
    <w:rsid w:val="000E0146"/>
    <w:rsid w:val="000E0639"/>
    <w:rsid w:val="000E071D"/>
    <w:rsid w:val="000E0A5F"/>
    <w:rsid w:val="000E0AAD"/>
    <w:rsid w:val="000E0B10"/>
    <w:rsid w:val="000E0E36"/>
    <w:rsid w:val="000E11C8"/>
    <w:rsid w:val="000E12C3"/>
    <w:rsid w:val="000E164D"/>
    <w:rsid w:val="000E1729"/>
    <w:rsid w:val="000E1DEE"/>
    <w:rsid w:val="000E2268"/>
    <w:rsid w:val="000E28FC"/>
    <w:rsid w:val="000E2966"/>
    <w:rsid w:val="000E2CD7"/>
    <w:rsid w:val="000E2D83"/>
    <w:rsid w:val="000E38BC"/>
    <w:rsid w:val="000E38FD"/>
    <w:rsid w:val="000E3967"/>
    <w:rsid w:val="000E3C94"/>
    <w:rsid w:val="000E417D"/>
    <w:rsid w:val="000E45B1"/>
    <w:rsid w:val="000E4707"/>
    <w:rsid w:val="000E5481"/>
    <w:rsid w:val="000E560C"/>
    <w:rsid w:val="000E5947"/>
    <w:rsid w:val="000E59FE"/>
    <w:rsid w:val="000E60ED"/>
    <w:rsid w:val="000E6AA3"/>
    <w:rsid w:val="000E7312"/>
    <w:rsid w:val="000E7486"/>
    <w:rsid w:val="000F0259"/>
    <w:rsid w:val="000F02F9"/>
    <w:rsid w:val="000F11DF"/>
    <w:rsid w:val="000F11E0"/>
    <w:rsid w:val="000F1706"/>
    <w:rsid w:val="000F19A3"/>
    <w:rsid w:val="000F19AC"/>
    <w:rsid w:val="000F24A6"/>
    <w:rsid w:val="000F2C58"/>
    <w:rsid w:val="000F2CCD"/>
    <w:rsid w:val="000F3407"/>
    <w:rsid w:val="000F36F1"/>
    <w:rsid w:val="000F38F0"/>
    <w:rsid w:val="000F39F1"/>
    <w:rsid w:val="000F3AEE"/>
    <w:rsid w:val="000F3CBB"/>
    <w:rsid w:val="000F4326"/>
    <w:rsid w:val="000F45A7"/>
    <w:rsid w:val="000F4846"/>
    <w:rsid w:val="000F5468"/>
    <w:rsid w:val="000F5B7F"/>
    <w:rsid w:val="000F5C2A"/>
    <w:rsid w:val="000F5ED1"/>
    <w:rsid w:val="000F671D"/>
    <w:rsid w:val="000F679D"/>
    <w:rsid w:val="000F6DDA"/>
    <w:rsid w:val="000F6EB5"/>
    <w:rsid w:val="000F7646"/>
    <w:rsid w:val="0010026F"/>
    <w:rsid w:val="0010098E"/>
    <w:rsid w:val="00101133"/>
    <w:rsid w:val="00101145"/>
    <w:rsid w:val="00101AF9"/>
    <w:rsid w:val="001023BA"/>
    <w:rsid w:val="0010270C"/>
    <w:rsid w:val="001028C3"/>
    <w:rsid w:val="00102FD8"/>
    <w:rsid w:val="001030EE"/>
    <w:rsid w:val="00103260"/>
    <w:rsid w:val="001034AC"/>
    <w:rsid w:val="0010354E"/>
    <w:rsid w:val="00104A4F"/>
    <w:rsid w:val="00104CC2"/>
    <w:rsid w:val="00105359"/>
    <w:rsid w:val="001055CA"/>
    <w:rsid w:val="001055EF"/>
    <w:rsid w:val="00106C52"/>
    <w:rsid w:val="00106F24"/>
    <w:rsid w:val="00107167"/>
    <w:rsid w:val="0010748B"/>
    <w:rsid w:val="00107A7B"/>
    <w:rsid w:val="00107A92"/>
    <w:rsid w:val="001107E1"/>
    <w:rsid w:val="001109DA"/>
    <w:rsid w:val="00110A8E"/>
    <w:rsid w:val="00111744"/>
    <w:rsid w:val="001127BC"/>
    <w:rsid w:val="00112C14"/>
    <w:rsid w:val="00113221"/>
    <w:rsid w:val="00113F9A"/>
    <w:rsid w:val="00113FCD"/>
    <w:rsid w:val="00114014"/>
    <w:rsid w:val="00114710"/>
    <w:rsid w:val="001147B7"/>
    <w:rsid w:val="00114A48"/>
    <w:rsid w:val="0011506B"/>
    <w:rsid w:val="00115474"/>
    <w:rsid w:val="00115806"/>
    <w:rsid w:val="00115CDE"/>
    <w:rsid w:val="00116705"/>
    <w:rsid w:val="00116A67"/>
    <w:rsid w:val="00116A9E"/>
    <w:rsid w:val="00117598"/>
    <w:rsid w:val="0012004D"/>
    <w:rsid w:val="00120496"/>
    <w:rsid w:val="00120674"/>
    <w:rsid w:val="00120884"/>
    <w:rsid w:val="00120D5D"/>
    <w:rsid w:val="00120EF3"/>
    <w:rsid w:val="001214B6"/>
    <w:rsid w:val="00121A51"/>
    <w:rsid w:val="00121B55"/>
    <w:rsid w:val="00121F64"/>
    <w:rsid w:val="001220ED"/>
    <w:rsid w:val="00122576"/>
    <w:rsid w:val="00122585"/>
    <w:rsid w:val="001225A8"/>
    <w:rsid w:val="001227AD"/>
    <w:rsid w:val="0012282E"/>
    <w:rsid w:val="00122C8F"/>
    <w:rsid w:val="00122E2A"/>
    <w:rsid w:val="00123012"/>
    <w:rsid w:val="00123132"/>
    <w:rsid w:val="0012327C"/>
    <w:rsid w:val="001238D0"/>
    <w:rsid w:val="0012487A"/>
    <w:rsid w:val="00124C1D"/>
    <w:rsid w:val="00124C55"/>
    <w:rsid w:val="00124EA9"/>
    <w:rsid w:val="00124FFD"/>
    <w:rsid w:val="00125403"/>
    <w:rsid w:val="00125788"/>
    <w:rsid w:val="0012578F"/>
    <w:rsid w:val="00125DCB"/>
    <w:rsid w:val="00125E55"/>
    <w:rsid w:val="00125FD2"/>
    <w:rsid w:val="001264B0"/>
    <w:rsid w:val="0012689B"/>
    <w:rsid w:val="00126F1C"/>
    <w:rsid w:val="00126F61"/>
    <w:rsid w:val="001270DC"/>
    <w:rsid w:val="00127815"/>
    <w:rsid w:val="00130150"/>
    <w:rsid w:val="0013077F"/>
    <w:rsid w:val="001307D8"/>
    <w:rsid w:val="00130817"/>
    <w:rsid w:val="00131128"/>
    <w:rsid w:val="001311C0"/>
    <w:rsid w:val="001311EB"/>
    <w:rsid w:val="00131F43"/>
    <w:rsid w:val="001324EC"/>
    <w:rsid w:val="00132EB3"/>
    <w:rsid w:val="0013333F"/>
    <w:rsid w:val="00133987"/>
    <w:rsid w:val="00133C19"/>
    <w:rsid w:val="00134E84"/>
    <w:rsid w:val="00134F89"/>
    <w:rsid w:val="00135335"/>
    <w:rsid w:val="001353D6"/>
    <w:rsid w:val="0013572A"/>
    <w:rsid w:val="00136033"/>
    <w:rsid w:val="00136336"/>
    <w:rsid w:val="00136649"/>
    <w:rsid w:val="0013683A"/>
    <w:rsid w:val="0013694F"/>
    <w:rsid w:val="00136A7A"/>
    <w:rsid w:val="00136AF8"/>
    <w:rsid w:val="001372F6"/>
    <w:rsid w:val="0013789C"/>
    <w:rsid w:val="00137A40"/>
    <w:rsid w:val="00140072"/>
    <w:rsid w:val="001404B0"/>
    <w:rsid w:val="00140992"/>
    <w:rsid w:val="0014105D"/>
    <w:rsid w:val="0014127C"/>
    <w:rsid w:val="001419C9"/>
    <w:rsid w:val="00141BA5"/>
    <w:rsid w:val="00141EF9"/>
    <w:rsid w:val="001425F5"/>
    <w:rsid w:val="001428D5"/>
    <w:rsid w:val="00142912"/>
    <w:rsid w:val="00142C11"/>
    <w:rsid w:val="00142D38"/>
    <w:rsid w:val="00142F3B"/>
    <w:rsid w:val="00143309"/>
    <w:rsid w:val="001435DC"/>
    <w:rsid w:val="001436EC"/>
    <w:rsid w:val="00144609"/>
    <w:rsid w:val="00144978"/>
    <w:rsid w:val="00144F2F"/>
    <w:rsid w:val="00144FD9"/>
    <w:rsid w:val="00145845"/>
    <w:rsid w:val="0014586F"/>
    <w:rsid w:val="0014593B"/>
    <w:rsid w:val="00146300"/>
    <w:rsid w:val="00146525"/>
    <w:rsid w:val="001467CB"/>
    <w:rsid w:val="001468DE"/>
    <w:rsid w:val="00146B11"/>
    <w:rsid w:val="00147A72"/>
    <w:rsid w:val="00150062"/>
    <w:rsid w:val="0015007F"/>
    <w:rsid w:val="00150932"/>
    <w:rsid w:val="00150D8C"/>
    <w:rsid w:val="00151250"/>
    <w:rsid w:val="001516DD"/>
    <w:rsid w:val="00151F2F"/>
    <w:rsid w:val="0015360C"/>
    <w:rsid w:val="0015377F"/>
    <w:rsid w:val="00153979"/>
    <w:rsid w:val="00153AB4"/>
    <w:rsid w:val="00154A0F"/>
    <w:rsid w:val="00154FAE"/>
    <w:rsid w:val="00155295"/>
    <w:rsid w:val="001569CF"/>
    <w:rsid w:val="00156B48"/>
    <w:rsid w:val="00156CC0"/>
    <w:rsid w:val="00156EA4"/>
    <w:rsid w:val="001576F3"/>
    <w:rsid w:val="001600B1"/>
    <w:rsid w:val="00160267"/>
    <w:rsid w:val="0016031D"/>
    <w:rsid w:val="0016036C"/>
    <w:rsid w:val="00160B4A"/>
    <w:rsid w:val="00161288"/>
    <w:rsid w:val="00161A43"/>
    <w:rsid w:val="0016294F"/>
    <w:rsid w:val="00162C9A"/>
    <w:rsid w:val="001637DB"/>
    <w:rsid w:val="00163A06"/>
    <w:rsid w:val="00163CA6"/>
    <w:rsid w:val="00163D1B"/>
    <w:rsid w:val="00163FBF"/>
    <w:rsid w:val="00164114"/>
    <w:rsid w:val="001642FE"/>
    <w:rsid w:val="0016440E"/>
    <w:rsid w:val="0016479B"/>
    <w:rsid w:val="001649AC"/>
    <w:rsid w:val="001649BC"/>
    <w:rsid w:val="00164FEA"/>
    <w:rsid w:val="00165502"/>
    <w:rsid w:val="00165A3F"/>
    <w:rsid w:val="0016638A"/>
    <w:rsid w:val="00166B38"/>
    <w:rsid w:val="0016708D"/>
    <w:rsid w:val="001678AD"/>
    <w:rsid w:val="0016796D"/>
    <w:rsid w:val="00167F03"/>
    <w:rsid w:val="001704F8"/>
    <w:rsid w:val="00170588"/>
    <w:rsid w:val="00170D84"/>
    <w:rsid w:val="00171315"/>
    <w:rsid w:val="001716AC"/>
    <w:rsid w:val="00171DA0"/>
    <w:rsid w:val="00171FFE"/>
    <w:rsid w:val="00172193"/>
    <w:rsid w:val="00172323"/>
    <w:rsid w:val="00172428"/>
    <w:rsid w:val="001729D6"/>
    <w:rsid w:val="00172C99"/>
    <w:rsid w:val="00173288"/>
    <w:rsid w:val="00173527"/>
    <w:rsid w:val="00173533"/>
    <w:rsid w:val="001738CE"/>
    <w:rsid w:val="001738FA"/>
    <w:rsid w:val="00174204"/>
    <w:rsid w:val="001743DE"/>
    <w:rsid w:val="00174468"/>
    <w:rsid w:val="00174E85"/>
    <w:rsid w:val="0017505F"/>
    <w:rsid w:val="001754BB"/>
    <w:rsid w:val="00175651"/>
    <w:rsid w:val="001757FF"/>
    <w:rsid w:val="0017583C"/>
    <w:rsid w:val="00175882"/>
    <w:rsid w:val="0017710F"/>
    <w:rsid w:val="001777D9"/>
    <w:rsid w:val="001778B3"/>
    <w:rsid w:val="001800BC"/>
    <w:rsid w:val="001801E0"/>
    <w:rsid w:val="00180275"/>
    <w:rsid w:val="00180AD6"/>
    <w:rsid w:val="00180BA4"/>
    <w:rsid w:val="00180EE3"/>
    <w:rsid w:val="0018125B"/>
    <w:rsid w:val="001813EF"/>
    <w:rsid w:val="001819D2"/>
    <w:rsid w:val="001825B9"/>
    <w:rsid w:val="00182782"/>
    <w:rsid w:val="00183128"/>
    <w:rsid w:val="001837CD"/>
    <w:rsid w:val="00183E88"/>
    <w:rsid w:val="0018412C"/>
    <w:rsid w:val="00184223"/>
    <w:rsid w:val="00184745"/>
    <w:rsid w:val="00184AF4"/>
    <w:rsid w:val="00185073"/>
    <w:rsid w:val="00185181"/>
    <w:rsid w:val="00185606"/>
    <w:rsid w:val="001856AF"/>
    <w:rsid w:val="00185739"/>
    <w:rsid w:val="00185A01"/>
    <w:rsid w:val="00185C2B"/>
    <w:rsid w:val="00185DB9"/>
    <w:rsid w:val="00185F59"/>
    <w:rsid w:val="00186068"/>
    <w:rsid w:val="001860C7"/>
    <w:rsid w:val="00187707"/>
    <w:rsid w:val="0018774C"/>
    <w:rsid w:val="001879F4"/>
    <w:rsid w:val="00187DFC"/>
    <w:rsid w:val="00187EB6"/>
    <w:rsid w:val="001901FA"/>
    <w:rsid w:val="00190740"/>
    <w:rsid w:val="00190B15"/>
    <w:rsid w:val="0019167B"/>
    <w:rsid w:val="001920AF"/>
    <w:rsid w:val="00192129"/>
    <w:rsid w:val="00192514"/>
    <w:rsid w:val="00193176"/>
    <w:rsid w:val="00193532"/>
    <w:rsid w:val="001937AB"/>
    <w:rsid w:val="00193DC0"/>
    <w:rsid w:val="00193E8A"/>
    <w:rsid w:val="00193EBE"/>
    <w:rsid w:val="00194298"/>
    <w:rsid w:val="0019447A"/>
    <w:rsid w:val="00194D29"/>
    <w:rsid w:val="00195AC3"/>
    <w:rsid w:val="00195F16"/>
    <w:rsid w:val="00196319"/>
    <w:rsid w:val="001963FE"/>
    <w:rsid w:val="001964A6"/>
    <w:rsid w:val="0019658A"/>
    <w:rsid w:val="001966F5"/>
    <w:rsid w:val="00196EEF"/>
    <w:rsid w:val="00196F6A"/>
    <w:rsid w:val="0019723C"/>
    <w:rsid w:val="001973BD"/>
    <w:rsid w:val="001979BC"/>
    <w:rsid w:val="00197A29"/>
    <w:rsid w:val="00197B47"/>
    <w:rsid w:val="00197D84"/>
    <w:rsid w:val="00197FC7"/>
    <w:rsid w:val="001A0807"/>
    <w:rsid w:val="001A1409"/>
    <w:rsid w:val="001A1CCC"/>
    <w:rsid w:val="001A1F1E"/>
    <w:rsid w:val="001A1FD9"/>
    <w:rsid w:val="001A20DD"/>
    <w:rsid w:val="001A23A7"/>
    <w:rsid w:val="001A24DB"/>
    <w:rsid w:val="001A2D43"/>
    <w:rsid w:val="001A2FD8"/>
    <w:rsid w:val="001A36E9"/>
    <w:rsid w:val="001A4A77"/>
    <w:rsid w:val="001A4F3C"/>
    <w:rsid w:val="001A5025"/>
    <w:rsid w:val="001A50A4"/>
    <w:rsid w:val="001A52C6"/>
    <w:rsid w:val="001A5814"/>
    <w:rsid w:val="001A5A87"/>
    <w:rsid w:val="001A5F6C"/>
    <w:rsid w:val="001A610F"/>
    <w:rsid w:val="001A6450"/>
    <w:rsid w:val="001A66EF"/>
    <w:rsid w:val="001A6F8D"/>
    <w:rsid w:val="001A7811"/>
    <w:rsid w:val="001B0037"/>
    <w:rsid w:val="001B02D0"/>
    <w:rsid w:val="001B080F"/>
    <w:rsid w:val="001B09B3"/>
    <w:rsid w:val="001B0AA3"/>
    <w:rsid w:val="001B0D0C"/>
    <w:rsid w:val="001B12E3"/>
    <w:rsid w:val="001B13A5"/>
    <w:rsid w:val="001B21F2"/>
    <w:rsid w:val="001B248A"/>
    <w:rsid w:val="001B295A"/>
    <w:rsid w:val="001B29B7"/>
    <w:rsid w:val="001B3AF0"/>
    <w:rsid w:val="001B3B4F"/>
    <w:rsid w:val="001B3B7F"/>
    <w:rsid w:val="001B3BC5"/>
    <w:rsid w:val="001B4111"/>
    <w:rsid w:val="001B4596"/>
    <w:rsid w:val="001B4834"/>
    <w:rsid w:val="001B4AFD"/>
    <w:rsid w:val="001B4CDA"/>
    <w:rsid w:val="001B4DEC"/>
    <w:rsid w:val="001B5719"/>
    <w:rsid w:val="001B5A92"/>
    <w:rsid w:val="001B6663"/>
    <w:rsid w:val="001B68EE"/>
    <w:rsid w:val="001B6A74"/>
    <w:rsid w:val="001B6E9F"/>
    <w:rsid w:val="001B7252"/>
    <w:rsid w:val="001C0093"/>
    <w:rsid w:val="001C0961"/>
    <w:rsid w:val="001C0CC0"/>
    <w:rsid w:val="001C0CD1"/>
    <w:rsid w:val="001C0DEC"/>
    <w:rsid w:val="001C0F2C"/>
    <w:rsid w:val="001C145F"/>
    <w:rsid w:val="001C1A39"/>
    <w:rsid w:val="001C1E8B"/>
    <w:rsid w:val="001C20F7"/>
    <w:rsid w:val="001C260E"/>
    <w:rsid w:val="001C2997"/>
    <w:rsid w:val="001C334D"/>
    <w:rsid w:val="001C3444"/>
    <w:rsid w:val="001C3916"/>
    <w:rsid w:val="001C3CCB"/>
    <w:rsid w:val="001C3E76"/>
    <w:rsid w:val="001C40FA"/>
    <w:rsid w:val="001C427B"/>
    <w:rsid w:val="001C52C9"/>
    <w:rsid w:val="001C57A1"/>
    <w:rsid w:val="001C5AEE"/>
    <w:rsid w:val="001C5B63"/>
    <w:rsid w:val="001C5BC6"/>
    <w:rsid w:val="001C6615"/>
    <w:rsid w:val="001C67A4"/>
    <w:rsid w:val="001C7604"/>
    <w:rsid w:val="001C76F3"/>
    <w:rsid w:val="001C78C4"/>
    <w:rsid w:val="001C7EEB"/>
    <w:rsid w:val="001D055E"/>
    <w:rsid w:val="001D05CD"/>
    <w:rsid w:val="001D061E"/>
    <w:rsid w:val="001D09F6"/>
    <w:rsid w:val="001D1280"/>
    <w:rsid w:val="001D2100"/>
    <w:rsid w:val="001D2411"/>
    <w:rsid w:val="001D287A"/>
    <w:rsid w:val="001D3728"/>
    <w:rsid w:val="001D389A"/>
    <w:rsid w:val="001D39BB"/>
    <w:rsid w:val="001D3B2F"/>
    <w:rsid w:val="001D40D0"/>
    <w:rsid w:val="001D4195"/>
    <w:rsid w:val="001D4711"/>
    <w:rsid w:val="001D4961"/>
    <w:rsid w:val="001D5386"/>
    <w:rsid w:val="001D5663"/>
    <w:rsid w:val="001D60EE"/>
    <w:rsid w:val="001D62A9"/>
    <w:rsid w:val="001D67DD"/>
    <w:rsid w:val="001D6E36"/>
    <w:rsid w:val="001D70F5"/>
    <w:rsid w:val="001D73C2"/>
    <w:rsid w:val="001D7469"/>
    <w:rsid w:val="001D798F"/>
    <w:rsid w:val="001E0A8C"/>
    <w:rsid w:val="001E0C02"/>
    <w:rsid w:val="001E121F"/>
    <w:rsid w:val="001E1AA8"/>
    <w:rsid w:val="001E1D0A"/>
    <w:rsid w:val="001E22C2"/>
    <w:rsid w:val="001E2582"/>
    <w:rsid w:val="001E26AE"/>
    <w:rsid w:val="001E26B4"/>
    <w:rsid w:val="001E26C0"/>
    <w:rsid w:val="001E272D"/>
    <w:rsid w:val="001E2A4C"/>
    <w:rsid w:val="001E2EAF"/>
    <w:rsid w:val="001E3363"/>
    <w:rsid w:val="001E3385"/>
    <w:rsid w:val="001E3440"/>
    <w:rsid w:val="001E356D"/>
    <w:rsid w:val="001E3599"/>
    <w:rsid w:val="001E380E"/>
    <w:rsid w:val="001E3E35"/>
    <w:rsid w:val="001E40A9"/>
    <w:rsid w:val="001E417E"/>
    <w:rsid w:val="001E419E"/>
    <w:rsid w:val="001E4365"/>
    <w:rsid w:val="001E4B77"/>
    <w:rsid w:val="001E4D1C"/>
    <w:rsid w:val="001E518A"/>
    <w:rsid w:val="001E51EF"/>
    <w:rsid w:val="001E56C2"/>
    <w:rsid w:val="001E572A"/>
    <w:rsid w:val="001E6F65"/>
    <w:rsid w:val="001E73AC"/>
    <w:rsid w:val="001E7C2C"/>
    <w:rsid w:val="001F0C40"/>
    <w:rsid w:val="001F11FC"/>
    <w:rsid w:val="001F13CB"/>
    <w:rsid w:val="001F1631"/>
    <w:rsid w:val="001F1BD9"/>
    <w:rsid w:val="001F1E4D"/>
    <w:rsid w:val="001F1FAD"/>
    <w:rsid w:val="001F247E"/>
    <w:rsid w:val="001F258E"/>
    <w:rsid w:val="001F25D9"/>
    <w:rsid w:val="001F33DF"/>
    <w:rsid w:val="001F4709"/>
    <w:rsid w:val="001F4FA9"/>
    <w:rsid w:val="001F51A4"/>
    <w:rsid w:val="001F5711"/>
    <w:rsid w:val="001F57B8"/>
    <w:rsid w:val="001F5880"/>
    <w:rsid w:val="001F60BA"/>
    <w:rsid w:val="001F63EF"/>
    <w:rsid w:val="001F6B9F"/>
    <w:rsid w:val="001F6ED2"/>
    <w:rsid w:val="001F7133"/>
    <w:rsid w:val="001F771E"/>
    <w:rsid w:val="001F7861"/>
    <w:rsid w:val="001F7B57"/>
    <w:rsid w:val="001F7FB3"/>
    <w:rsid w:val="00200C2E"/>
    <w:rsid w:val="00200FA3"/>
    <w:rsid w:val="00201356"/>
    <w:rsid w:val="00201483"/>
    <w:rsid w:val="00201E14"/>
    <w:rsid w:val="00202142"/>
    <w:rsid w:val="00202173"/>
    <w:rsid w:val="002025D3"/>
    <w:rsid w:val="002025DC"/>
    <w:rsid w:val="00202A10"/>
    <w:rsid w:val="00202A89"/>
    <w:rsid w:val="00202BA5"/>
    <w:rsid w:val="00202D3C"/>
    <w:rsid w:val="00203142"/>
    <w:rsid w:val="002037AD"/>
    <w:rsid w:val="00203AAC"/>
    <w:rsid w:val="00204435"/>
    <w:rsid w:val="00204541"/>
    <w:rsid w:val="00204818"/>
    <w:rsid w:val="00204C11"/>
    <w:rsid w:val="002052A4"/>
    <w:rsid w:val="002054F5"/>
    <w:rsid w:val="00205A0D"/>
    <w:rsid w:val="00205AEF"/>
    <w:rsid w:val="00206426"/>
    <w:rsid w:val="00206842"/>
    <w:rsid w:val="0020722D"/>
    <w:rsid w:val="00207342"/>
    <w:rsid w:val="002105DE"/>
    <w:rsid w:val="002107A0"/>
    <w:rsid w:val="0021086D"/>
    <w:rsid w:val="00210874"/>
    <w:rsid w:val="00210890"/>
    <w:rsid w:val="00210CE7"/>
    <w:rsid w:val="00210ED8"/>
    <w:rsid w:val="00211E34"/>
    <w:rsid w:val="0021368A"/>
    <w:rsid w:val="00213D01"/>
    <w:rsid w:val="00213D6C"/>
    <w:rsid w:val="00213E99"/>
    <w:rsid w:val="00213F3E"/>
    <w:rsid w:val="002141F9"/>
    <w:rsid w:val="00214305"/>
    <w:rsid w:val="00215F13"/>
    <w:rsid w:val="002161F3"/>
    <w:rsid w:val="002164E7"/>
    <w:rsid w:val="00216520"/>
    <w:rsid w:val="0021685E"/>
    <w:rsid w:val="00217787"/>
    <w:rsid w:val="00220765"/>
    <w:rsid w:val="002207B5"/>
    <w:rsid w:val="00220854"/>
    <w:rsid w:val="002208FF"/>
    <w:rsid w:val="00220969"/>
    <w:rsid w:val="00220CE0"/>
    <w:rsid w:val="002214E1"/>
    <w:rsid w:val="00221701"/>
    <w:rsid w:val="00221881"/>
    <w:rsid w:val="00221DE2"/>
    <w:rsid w:val="0022208D"/>
    <w:rsid w:val="002225A7"/>
    <w:rsid w:val="00222C62"/>
    <w:rsid w:val="002230AB"/>
    <w:rsid w:val="0022341B"/>
    <w:rsid w:val="0022347C"/>
    <w:rsid w:val="002234DC"/>
    <w:rsid w:val="002238FA"/>
    <w:rsid w:val="00224793"/>
    <w:rsid w:val="002248F0"/>
    <w:rsid w:val="00224D4C"/>
    <w:rsid w:val="002250FB"/>
    <w:rsid w:val="0022534C"/>
    <w:rsid w:val="002258D7"/>
    <w:rsid w:val="00226200"/>
    <w:rsid w:val="00226737"/>
    <w:rsid w:val="00226A66"/>
    <w:rsid w:val="00226D68"/>
    <w:rsid w:val="00227292"/>
    <w:rsid w:val="00227B09"/>
    <w:rsid w:val="00227B14"/>
    <w:rsid w:val="00227C7D"/>
    <w:rsid w:val="0023152B"/>
    <w:rsid w:val="00231720"/>
    <w:rsid w:val="00231A53"/>
    <w:rsid w:val="00232016"/>
    <w:rsid w:val="00232185"/>
    <w:rsid w:val="002325AF"/>
    <w:rsid w:val="00232A21"/>
    <w:rsid w:val="00232F3F"/>
    <w:rsid w:val="00233129"/>
    <w:rsid w:val="00233142"/>
    <w:rsid w:val="0023345F"/>
    <w:rsid w:val="00233C54"/>
    <w:rsid w:val="0023462F"/>
    <w:rsid w:val="00234709"/>
    <w:rsid w:val="00235756"/>
    <w:rsid w:val="00235B2C"/>
    <w:rsid w:val="00235FF2"/>
    <w:rsid w:val="002363FB"/>
    <w:rsid w:val="002364BF"/>
    <w:rsid w:val="00236989"/>
    <w:rsid w:val="00236B3C"/>
    <w:rsid w:val="002373BE"/>
    <w:rsid w:val="002375B6"/>
    <w:rsid w:val="00237BE0"/>
    <w:rsid w:val="00237CD2"/>
    <w:rsid w:val="00237E09"/>
    <w:rsid w:val="002403DE"/>
    <w:rsid w:val="00240C1E"/>
    <w:rsid w:val="00240CF1"/>
    <w:rsid w:val="002414AD"/>
    <w:rsid w:val="0024171B"/>
    <w:rsid w:val="002426E2"/>
    <w:rsid w:val="00242860"/>
    <w:rsid w:val="002428A7"/>
    <w:rsid w:val="00242A7D"/>
    <w:rsid w:val="00243A64"/>
    <w:rsid w:val="00243C46"/>
    <w:rsid w:val="002440D4"/>
    <w:rsid w:val="002441FF"/>
    <w:rsid w:val="002443EC"/>
    <w:rsid w:val="002448AD"/>
    <w:rsid w:val="00244A16"/>
    <w:rsid w:val="0024577A"/>
    <w:rsid w:val="00246094"/>
    <w:rsid w:val="0024616F"/>
    <w:rsid w:val="002461E6"/>
    <w:rsid w:val="00246BAB"/>
    <w:rsid w:val="00246F23"/>
    <w:rsid w:val="002472A0"/>
    <w:rsid w:val="00250132"/>
    <w:rsid w:val="00250364"/>
    <w:rsid w:val="002504F8"/>
    <w:rsid w:val="002505BF"/>
    <w:rsid w:val="00250761"/>
    <w:rsid w:val="002509FB"/>
    <w:rsid w:val="00250A33"/>
    <w:rsid w:val="00250D55"/>
    <w:rsid w:val="00250EC7"/>
    <w:rsid w:val="00251107"/>
    <w:rsid w:val="00251478"/>
    <w:rsid w:val="002517FE"/>
    <w:rsid w:val="00251C44"/>
    <w:rsid w:val="00251CFB"/>
    <w:rsid w:val="00252603"/>
    <w:rsid w:val="00252F64"/>
    <w:rsid w:val="002534B0"/>
    <w:rsid w:val="00253616"/>
    <w:rsid w:val="00253763"/>
    <w:rsid w:val="0025390B"/>
    <w:rsid w:val="00253AC7"/>
    <w:rsid w:val="0025438E"/>
    <w:rsid w:val="00254D10"/>
    <w:rsid w:val="0025533E"/>
    <w:rsid w:val="002556CB"/>
    <w:rsid w:val="00255B3C"/>
    <w:rsid w:val="00255D32"/>
    <w:rsid w:val="00256099"/>
    <w:rsid w:val="0025664D"/>
    <w:rsid w:val="00256D39"/>
    <w:rsid w:val="00257556"/>
    <w:rsid w:val="002576D9"/>
    <w:rsid w:val="00257D74"/>
    <w:rsid w:val="0026007C"/>
    <w:rsid w:val="00260255"/>
    <w:rsid w:val="00260665"/>
    <w:rsid w:val="002607D2"/>
    <w:rsid w:val="00260A5B"/>
    <w:rsid w:val="00260C06"/>
    <w:rsid w:val="0026103D"/>
    <w:rsid w:val="00261565"/>
    <w:rsid w:val="00261A22"/>
    <w:rsid w:val="00261FE2"/>
    <w:rsid w:val="002625A2"/>
    <w:rsid w:val="00262C1B"/>
    <w:rsid w:val="00262D8E"/>
    <w:rsid w:val="002632CF"/>
    <w:rsid w:val="00263978"/>
    <w:rsid w:val="00263CE9"/>
    <w:rsid w:val="00263E1E"/>
    <w:rsid w:val="002642BE"/>
    <w:rsid w:val="0026440B"/>
    <w:rsid w:val="00264C71"/>
    <w:rsid w:val="00265422"/>
    <w:rsid w:val="00265642"/>
    <w:rsid w:val="002656D7"/>
    <w:rsid w:val="00265883"/>
    <w:rsid w:val="00265FCA"/>
    <w:rsid w:val="0026606E"/>
    <w:rsid w:val="0026649E"/>
    <w:rsid w:val="0026677D"/>
    <w:rsid w:val="0026751E"/>
    <w:rsid w:val="002678C1"/>
    <w:rsid w:val="00267B32"/>
    <w:rsid w:val="00267DA9"/>
    <w:rsid w:val="002702B5"/>
    <w:rsid w:val="00270349"/>
    <w:rsid w:val="002703AF"/>
    <w:rsid w:val="002703FC"/>
    <w:rsid w:val="002705EE"/>
    <w:rsid w:val="0027087C"/>
    <w:rsid w:val="002708ED"/>
    <w:rsid w:val="00270F5E"/>
    <w:rsid w:val="00271248"/>
    <w:rsid w:val="0027184C"/>
    <w:rsid w:val="00271B36"/>
    <w:rsid w:val="00271D34"/>
    <w:rsid w:val="00271DCB"/>
    <w:rsid w:val="00271F17"/>
    <w:rsid w:val="002726EE"/>
    <w:rsid w:val="00272FA7"/>
    <w:rsid w:val="00274299"/>
    <w:rsid w:val="00274D47"/>
    <w:rsid w:val="00274E13"/>
    <w:rsid w:val="00274E9B"/>
    <w:rsid w:val="00275067"/>
    <w:rsid w:val="002750D5"/>
    <w:rsid w:val="00275624"/>
    <w:rsid w:val="00275A77"/>
    <w:rsid w:val="00275FBC"/>
    <w:rsid w:val="00276904"/>
    <w:rsid w:val="002769CD"/>
    <w:rsid w:val="00276B30"/>
    <w:rsid w:val="00277710"/>
    <w:rsid w:val="0027784C"/>
    <w:rsid w:val="00277964"/>
    <w:rsid w:val="00280201"/>
    <w:rsid w:val="00280545"/>
    <w:rsid w:val="00280671"/>
    <w:rsid w:val="0028124C"/>
    <w:rsid w:val="0028181F"/>
    <w:rsid w:val="00281ACE"/>
    <w:rsid w:val="002826C0"/>
    <w:rsid w:val="002828F9"/>
    <w:rsid w:val="002829C7"/>
    <w:rsid w:val="002834D3"/>
    <w:rsid w:val="00283741"/>
    <w:rsid w:val="00283D6D"/>
    <w:rsid w:val="00283E73"/>
    <w:rsid w:val="00283F1C"/>
    <w:rsid w:val="00283F54"/>
    <w:rsid w:val="002840CC"/>
    <w:rsid w:val="00284403"/>
    <w:rsid w:val="00284D7B"/>
    <w:rsid w:val="00284F17"/>
    <w:rsid w:val="00285752"/>
    <w:rsid w:val="00285A3C"/>
    <w:rsid w:val="00285B3A"/>
    <w:rsid w:val="002862B2"/>
    <w:rsid w:val="0028671A"/>
    <w:rsid w:val="0028688E"/>
    <w:rsid w:val="00286A1A"/>
    <w:rsid w:val="00286C82"/>
    <w:rsid w:val="00286EC4"/>
    <w:rsid w:val="00286FE6"/>
    <w:rsid w:val="002870BD"/>
    <w:rsid w:val="00290582"/>
    <w:rsid w:val="00290C3F"/>
    <w:rsid w:val="00290C96"/>
    <w:rsid w:val="00290DD1"/>
    <w:rsid w:val="002920BB"/>
    <w:rsid w:val="00292712"/>
    <w:rsid w:val="002928A0"/>
    <w:rsid w:val="00292D41"/>
    <w:rsid w:val="00292FC3"/>
    <w:rsid w:val="002942A2"/>
    <w:rsid w:val="0029434A"/>
    <w:rsid w:val="002944DB"/>
    <w:rsid w:val="0029456D"/>
    <w:rsid w:val="00294EF9"/>
    <w:rsid w:val="002950BF"/>
    <w:rsid w:val="002952DA"/>
    <w:rsid w:val="002955EB"/>
    <w:rsid w:val="002957C6"/>
    <w:rsid w:val="00295802"/>
    <w:rsid w:val="00295953"/>
    <w:rsid w:val="00295AAE"/>
    <w:rsid w:val="00295B51"/>
    <w:rsid w:val="00295C78"/>
    <w:rsid w:val="00295CEA"/>
    <w:rsid w:val="00295D1F"/>
    <w:rsid w:val="00296644"/>
    <w:rsid w:val="00296976"/>
    <w:rsid w:val="00296AB8"/>
    <w:rsid w:val="00297415"/>
    <w:rsid w:val="002979B0"/>
    <w:rsid w:val="002A006D"/>
    <w:rsid w:val="002A007F"/>
    <w:rsid w:val="002A0137"/>
    <w:rsid w:val="002A03AB"/>
    <w:rsid w:val="002A03FC"/>
    <w:rsid w:val="002A1FEB"/>
    <w:rsid w:val="002A27E9"/>
    <w:rsid w:val="002A29A2"/>
    <w:rsid w:val="002A2A4E"/>
    <w:rsid w:val="002A3010"/>
    <w:rsid w:val="002A3A73"/>
    <w:rsid w:val="002A4801"/>
    <w:rsid w:val="002A4AEF"/>
    <w:rsid w:val="002A5156"/>
    <w:rsid w:val="002A5B45"/>
    <w:rsid w:val="002A5FEC"/>
    <w:rsid w:val="002A6411"/>
    <w:rsid w:val="002A6654"/>
    <w:rsid w:val="002A666A"/>
    <w:rsid w:val="002A670E"/>
    <w:rsid w:val="002A6885"/>
    <w:rsid w:val="002A6B83"/>
    <w:rsid w:val="002A719F"/>
    <w:rsid w:val="002A785D"/>
    <w:rsid w:val="002B0033"/>
    <w:rsid w:val="002B048D"/>
    <w:rsid w:val="002B099C"/>
    <w:rsid w:val="002B0D50"/>
    <w:rsid w:val="002B249D"/>
    <w:rsid w:val="002B28B4"/>
    <w:rsid w:val="002B2FE7"/>
    <w:rsid w:val="002B31EA"/>
    <w:rsid w:val="002B33CF"/>
    <w:rsid w:val="002B3C8D"/>
    <w:rsid w:val="002B3E26"/>
    <w:rsid w:val="002B3E33"/>
    <w:rsid w:val="002B4584"/>
    <w:rsid w:val="002B4BAA"/>
    <w:rsid w:val="002B4CE6"/>
    <w:rsid w:val="002B5269"/>
    <w:rsid w:val="002B5616"/>
    <w:rsid w:val="002B569B"/>
    <w:rsid w:val="002B5C63"/>
    <w:rsid w:val="002B5D81"/>
    <w:rsid w:val="002B66CF"/>
    <w:rsid w:val="002B6EBD"/>
    <w:rsid w:val="002B7A72"/>
    <w:rsid w:val="002B7B4A"/>
    <w:rsid w:val="002C0301"/>
    <w:rsid w:val="002C0CFB"/>
    <w:rsid w:val="002C0F0F"/>
    <w:rsid w:val="002C12B2"/>
    <w:rsid w:val="002C1775"/>
    <w:rsid w:val="002C229E"/>
    <w:rsid w:val="002C2511"/>
    <w:rsid w:val="002C26FB"/>
    <w:rsid w:val="002C29A2"/>
    <w:rsid w:val="002C3143"/>
    <w:rsid w:val="002C3254"/>
    <w:rsid w:val="002C3708"/>
    <w:rsid w:val="002C406C"/>
    <w:rsid w:val="002C4364"/>
    <w:rsid w:val="002C43F3"/>
    <w:rsid w:val="002C4A5E"/>
    <w:rsid w:val="002C4A7C"/>
    <w:rsid w:val="002C4C22"/>
    <w:rsid w:val="002C4DBB"/>
    <w:rsid w:val="002C4FC7"/>
    <w:rsid w:val="002C4FF4"/>
    <w:rsid w:val="002C501C"/>
    <w:rsid w:val="002C594D"/>
    <w:rsid w:val="002C5B86"/>
    <w:rsid w:val="002C5F47"/>
    <w:rsid w:val="002C613A"/>
    <w:rsid w:val="002C63CD"/>
    <w:rsid w:val="002C65F1"/>
    <w:rsid w:val="002C6B67"/>
    <w:rsid w:val="002C6C65"/>
    <w:rsid w:val="002C6D1A"/>
    <w:rsid w:val="002C7550"/>
    <w:rsid w:val="002D01E5"/>
    <w:rsid w:val="002D04B5"/>
    <w:rsid w:val="002D0913"/>
    <w:rsid w:val="002D0ABC"/>
    <w:rsid w:val="002D0F49"/>
    <w:rsid w:val="002D1629"/>
    <w:rsid w:val="002D1A57"/>
    <w:rsid w:val="002D1A5F"/>
    <w:rsid w:val="002D1F09"/>
    <w:rsid w:val="002D2080"/>
    <w:rsid w:val="002D21F0"/>
    <w:rsid w:val="002D2A2A"/>
    <w:rsid w:val="002D3130"/>
    <w:rsid w:val="002D4502"/>
    <w:rsid w:val="002D4FAE"/>
    <w:rsid w:val="002D5409"/>
    <w:rsid w:val="002D5E5E"/>
    <w:rsid w:val="002D65ED"/>
    <w:rsid w:val="002D673E"/>
    <w:rsid w:val="002D6946"/>
    <w:rsid w:val="002D6992"/>
    <w:rsid w:val="002D69FE"/>
    <w:rsid w:val="002D6A8A"/>
    <w:rsid w:val="002D6BD4"/>
    <w:rsid w:val="002D76A7"/>
    <w:rsid w:val="002E05AC"/>
    <w:rsid w:val="002E1244"/>
    <w:rsid w:val="002E1620"/>
    <w:rsid w:val="002E1967"/>
    <w:rsid w:val="002E19F8"/>
    <w:rsid w:val="002E1BA2"/>
    <w:rsid w:val="002E1C96"/>
    <w:rsid w:val="002E1EA7"/>
    <w:rsid w:val="002E211B"/>
    <w:rsid w:val="002E220C"/>
    <w:rsid w:val="002E25AD"/>
    <w:rsid w:val="002E2C4C"/>
    <w:rsid w:val="002E2C58"/>
    <w:rsid w:val="002E2EF5"/>
    <w:rsid w:val="002E3BBF"/>
    <w:rsid w:val="002E4022"/>
    <w:rsid w:val="002E41A1"/>
    <w:rsid w:val="002E421F"/>
    <w:rsid w:val="002E464F"/>
    <w:rsid w:val="002E4C32"/>
    <w:rsid w:val="002E50AD"/>
    <w:rsid w:val="002E50B0"/>
    <w:rsid w:val="002E50DE"/>
    <w:rsid w:val="002E53CD"/>
    <w:rsid w:val="002E5AD4"/>
    <w:rsid w:val="002E5D10"/>
    <w:rsid w:val="002E5E34"/>
    <w:rsid w:val="002E66C0"/>
    <w:rsid w:val="002E66DA"/>
    <w:rsid w:val="002E698C"/>
    <w:rsid w:val="002E6E78"/>
    <w:rsid w:val="002E753A"/>
    <w:rsid w:val="002E79C5"/>
    <w:rsid w:val="002E7F6B"/>
    <w:rsid w:val="002E7FFD"/>
    <w:rsid w:val="002F025F"/>
    <w:rsid w:val="002F06AF"/>
    <w:rsid w:val="002F1487"/>
    <w:rsid w:val="002F1A7A"/>
    <w:rsid w:val="002F2514"/>
    <w:rsid w:val="002F2771"/>
    <w:rsid w:val="002F2872"/>
    <w:rsid w:val="002F2BBC"/>
    <w:rsid w:val="002F319F"/>
    <w:rsid w:val="002F33F1"/>
    <w:rsid w:val="002F4461"/>
    <w:rsid w:val="002F45EB"/>
    <w:rsid w:val="002F47F2"/>
    <w:rsid w:val="002F4C62"/>
    <w:rsid w:val="002F4DCB"/>
    <w:rsid w:val="002F4F11"/>
    <w:rsid w:val="002F578C"/>
    <w:rsid w:val="002F608A"/>
    <w:rsid w:val="002F6D9D"/>
    <w:rsid w:val="002F702C"/>
    <w:rsid w:val="002F79FB"/>
    <w:rsid w:val="002F7BF0"/>
    <w:rsid w:val="0030059F"/>
    <w:rsid w:val="003010A2"/>
    <w:rsid w:val="00301851"/>
    <w:rsid w:val="00301874"/>
    <w:rsid w:val="00301A16"/>
    <w:rsid w:val="0030202E"/>
    <w:rsid w:val="00302582"/>
    <w:rsid w:val="00302EF1"/>
    <w:rsid w:val="003030F3"/>
    <w:rsid w:val="0030321F"/>
    <w:rsid w:val="003033EF"/>
    <w:rsid w:val="00303514"/>
    <w:rsid w:val="00303610"/>
    <w:rsid w:val="00303B68"/>
    <w:rsid w:val="00303B97"/>
    <w:rsid w:val="00303BB8"/>
    <w:rsid w:val="00303DAA"/>
    <w:rsid w:val="00304B63"/>
    <w:rsid w:val="00304EF4"/>
    <w:rsid w:val="00305B04"/>
    <w:rsid w:val="00307130"/>
    <w:rsid w:val="003072C0"/>
    <w:rsid w:val="003073F8"/>
    <w:rsid w:val="0030770C"/>
    <w:rsid w:val="0031020A"/>
    <w:rsid w:val="003102AC"/>
    <w:rsid w:val="00310427"/>
    <w:rsid w:val="003108AC"/>
    <w:rsid w:val="00310996"/>
    <w:rsid w:val="00310A3F"/>
    <w:rsid w:val="003112FF"/>
    <w:rsid w:val="0031135E"/>
    <w:rsid w:val="003114AD"/>
    <w:rsid w:val="003116AE"/>
    <w:rsid w:val="00311C17"/>
    <w:rsid w:val="00311DB3"/>
    <w:rsid w:val="003122F6"/>
    <w:rsid w:val="00312695"/>
    <w:rsid w:val="003139BF"/>
    <w:rsid w:val="00314211"/>
    <w:rsid w:val="00314A65"/>
    <w:rsid w:val="00315097"/>
    <w:rsid w:val="00315631"/>
    <w:rsid w:val="00315776"/>
    <w:rsid w:val="00316323"/>
    <w:rsid w:val="0031671E"/>
    <w:rsid w:val="00317362"/>
    <w:rsid w:val="0031768C"/>
    <w:rsid w:val="00317818"/>
    <w:rsid w:val="00317C35"/>
    <w:rsid w:val="00320AD1"/>
    <w:rsid w:val="003215F3"/>
    <w:rsid w:val="00321956"/>
    <w:rsid w:val="00321D44"/>
    <w:rsid w:val="00321DF4"/>
    <w:rsid w:val="00322478"/>
    <w:rsid w:val="00322747"/>
    <w:rsid w:val="00322766"/>
    <w:rsid w:val="00322877"/>
    <w:rsid w:val="003233AD"/>
    <w:rsid w:val="0032389D"/>
    <w:rsid w:val="00323D28"/>
    <w:rsid w:val="00324345"/>
    <w:rsid w:val="003245A5"/>
    <w:rsid w:val="00324A16"/>
    <w:rsid w:val="00324BF4"/>
    <w:rsid w:val="00325859"/>
    <w:rsid w:val="00326063"/>
    <w:rsid w:val="00326962"/>
    <w:rsid w:val="003269C0"/>
    <w:rsid w:val="00327202"/>
    <w:rsid w:val="00327526"/>
    <w:rsid w:val="00327A4C"/>
    <w:rsid w:val="00327E45"/>
    <w:rsid w:val="003300B9"/>
    <w:rsid w:val="003304C7"/>
    <w:rsid w:val="0033113D"/>
    <w:rsid w:val="0033128E"/>
    <w:rsid w:val="0033132B"/>
    <w:rsid w:val="003317FB"/>
    <w:rsid w:val="00331AA1"/>
    <w:rsid w:val="0033245D"/>
    <w:rsid w:val="003325C5"/>
    <w:rsid w:val="00332753"/>
    <w:rsid w:val="00332C6A"/>
    <w:rsid w:val="003330BC"/>
    <w:rsid w:val="00333415"/>
    <w:rsid w:val="0033388C"/>
    <w:rsid w:val="00333C9D"/>
    <w:rsid w:val="0033418A"/>
    <w:rsid w:val="00334652"/>
    <w:rsid w:val="003346B9"/>
    <w:rsid w:val="0033486D"/>
    <w:rsid w:val="0033493B"/>
    <w:rsid w:val="00334CA3"/>
    <w:rsid w:val="00334FE4"/>
    <w:rsid w:val="00335070"/>
    <w:rsid w:val="00335307"/>
    <w:rsid w:val="00335BE1"/>
    <w:rsid w:val="00335C49"/>
    <w:rsid w:val="00335CCB"/>
    <w:rsid w:val="00335F21"/>
    <w:rsid w:val="003361AF"/>
    <w:rsid w:val="003362AD"/>
    <w:rsid w:val="00336B90"/>
    <w:rsid w:val="00336C28"/>
    <w:rsid w:val="00336EE9"/>
    <w:rsid w:val="00337281"/>
    <w:rsid w:val="003376E9"/>
    <w:rsid w:val="00337BB7"/>
    <w:rsid w:val="00337E88"/>
    <w:rsid w:val="00340153"/>
    <w:rsid w:val="00340396"/>
    <w:rsid w:val="003404F9"/>
    <w:rsid w:val="00340C5C"/>
    <w:rsid w:val="003410B5"/>
    <w:rsid w:val="0034174C"/>
    <w:rsid w:val="0034197F"/>
    <w:rsid w:val="00342008"/>
    <w:rsid w:val="003420CE"/>
    <w:rsid w:val="00342120"/>
    <w:rsid w:val="0034216F"/>
    <w:rsid w:val="003421D2"/>
    <w:rsid w:val="003425FA"/>
    <w:rsid w:val="00342FDD"/>
    <w:rsid w:val="0034320F"/>
    <w:rsid w:val="00343363"/>
    <w:rsid w:val="00343851"/>
    <w:rsid w:val="00343A91"/>
    <w:rsid w:val="00344433"/>
    <w:rsid w:val="00344E8C"/>
    <w:rsid w:val="00345246"/>
    <w:rsid w:val="00345688"/>
    <w:rsid w:val="00345874"/>
    <w:rsid w:val="00345D18"/>
    <w:rsid w:val="00346036"/>
    <w:rsid w:val="0034623C"/>
    <w:rsid w:val="00346353"/>
    <w:rsid w:val="00346474"/>
    <w:rsid w:val="00346857"/>
    <w:rsid w:val="00346996"/>
    <w:rsid w:val="00346AB7"/>
    <w:rsid w:val="00346FB1"/>
    <w:rsid w:val="003479D2"/>
    <w:rsid w:val="00347C67"/>
    <w:rsid w:val="00347D08"/>
    <w:rsid w:val="00347E01"/>
    <w:rsid w:val="00347E6F"/>
    <w:rsid w:val="00350184"/>
    <w:rsid w:val="00350B36"/>
    <w:rsid w:val="00350B8B"/>
    <w:rsid w:val="00350CD4"/>
    <w:rsid w:val="00350CE5"/>
    <w:rsid w:val="00350E43"/>
    <w:rsid w:val="00351193"/>
    <w:rsid w:val="003511D0"/>
    <w:rsid w:val="00351226"/>
    <w:rsid w:val="00351F47"/>
    <w:rsid w:val="003521D0"/>
    <w:rsid w:val="003527A0"/>
    <w:rsid w:val="00352CC8"/>
    <w:rsid w:val="00352DE7"/>
    <w:rsid w:val="00353CEE"/>
    <w:rsid w:val="00353DD4"/>
    <w:rsid w:val="00353E42"/>
    <w:rsid w:val="00354062"/>
    <w:rsid w:val="00354C1B"/>
    <w:rsid w:val="0035508F"/>
    <w:rsid w:val="00355674"/>
    <w:rsid w:val="003557F5"/>
    <w:rsid w:val="003563F4"/>
    <w:rsid w:val="00356415"/>
    <w:rsid w:val="00356682"/>
    <w:rsid w:val="00356695"/>
    <w:rsid w:val="00356DAF"/>
    <w:rsid w:val="00357320"/>
    <w:rsid w:val="0035794C"/>
    <w:rsid w:val="00357C0D"/>
    <w:rsid w:val="00360418"/>
    <w:rsid w:val="003608FD"/>
    <w:rsid w:val="00360FB4"/>
    <w:rsid w:val="003619BE"/>
    <w:rsid w:val="00361FA2"/>
    <w:rsid w:val="00361FF0"/>
    <w:rsid w:val="003625A1"/>
    <w:rsid w:val="0036297F"/>
    <w:rsid w:val="00362C63"/>
    <w:rsid w:val="00362E03"/>
    <w:rsid w:val="00363106"/>
    <w:rsid w:val="0036331D"/>
    <w:rsid w:val="00363A9E"/>
    <w:rsid w:val="003648FB"/>
    <w:rsid w:val="00364AA4"/>
    <w:rsid w:val="00364C39"/>
    <w:rsid w:val="0036512A"/>
    <w:rsid w:val="00365B63"/>
    <w:rsid w:val="00365C97"/>
    <w:rsid w:val="00366975"/>
    <w:rsid w:val="00366D34"/>
    <w:rsid w:val="00367C3A"/>
    <w:rsid w:val="00367D17"/>
    <w:rsid w:val="00367F67"/>
    <w:rsid w:val="0037004D"/>
    <w:rsid w:val="00370448"/>
    <w:rsid w:val="0037054E"/>
    <w:rsid w:val="00370886"/>
    <w:rsid w:val="00371B6C"/>
    <w:rsid w:val="0037207E"/>
    <w:rsid w:val="00372D43"/>
    <w:rsid w:val="00373328"/>
    <w:rsid w:val="00373A53"/>
    <w:rsid w:val="00373DA3"/>
    <w:rsid w:val="003746AA"/>
    <w:rsid w:val="003752F4"/>
    <w:rsid w:val="0037543E"/>
    <w:rsid w:val="00375D18"/>
    <w:rsid w:val="0037616C"/>
    <w:rsid w:val="003761AC"/>
    <w:rsid w:val="00376655"/>
    <w:rsid w:val="00376B9F"/>
    <w:rsid w:val="00377103"/>
    <w:rsid w:val="0037791F"/>
    <w:rsid w:val="00377958"/>
    <w:rsid w:val="00377A23"/>
    <w:rsid w:val="00377BFC"/>
    <w:rsid w:val="00377FB1"/>
    <w:rsid w:val="00380A6B"/>
    <w:rsid w:val="003817FC"/>
    <w:rsid w:val="00381848"/>
    <w:rsid w:val="00381970"/>
    <w:rsid w:val="00381984"/>
    <w:rsid w:val="00381B50"/>
    <w:rsid w:val="00381C0E"/>
    <w:rsid w:val="003823AE"/>
    <w:rsid w:val="0038252F"/>
    <w:rsid w:val="00382727"/>
    <w:rsid w:val="003827E5"/>
    <w:rsid w:val="00382A30"/>
    <w:rsid w:val="00382C27"/>
    <w:rsid w:val="0038317D"/>
    <w:rsid w:val="003833E7"/>
    <w:rsid w:val="003840F4"/>
    <w:rsid w:val="003841D7"/>
    <w:rsid w:val="00384480"/>
    <w:rsid w:val="0038462F"/>
    <w:rsid w:val="0038521A"/>
    <w:rsid w:val="00385503"/>
    <w:rsid w:val="00385BBB"/>
    <w:rsid w:val="00386B61"/>
    <w:rsid w:val="00386D68"/>
    <w:rsid w:val="00386EBF"/>
    <w:rsid w:val="003872E6"/>
    <w:rsid w:val="00391897"/>
    <w:rsid w:val="00392249"/>
    <w:rsid w:val="00392720"/>
    <w:rsid w:val="003927C9"/>
    <w:rsid w:val="00393431"/>
    <w:rsid w:val="0039349C"/>
    <w:rsid w:val="003948F3"/>
    <w:rsid w:val="00394C0D"/>
    <w:rsid w:val="00394D50"/>
    <w:rsid w:val="00395665"/>
    <w:rsid w:val="00396064"/>
    <w:rsid w:val="0039666A"/>
    <w:rsid w:val="0039683E"/>
    <w:rsid w:val="00396BF5"/>
    <w:rsid w:val="0039769B"/>
    <w:rsid w:val="003976D9"/>
    <w:rsid w:val="0039799F"/>
    <w:rsid w:val="00397B0D"/>
    <w:rsid w:val="003A002B"/>
    <w:rsid w:val="003A0920"/>
    <w:rsid w:val="003A0A35"/>
    <w:rsid w:val="003A0C29"/>
    <w:rsid w:val="003A0D02"/>
    <w:rsid w:val="003A1F91"/>
    <w:rsid w:val="003A21FC"/>
    <w:rsid w:val="003A2327"/>
    <w:rsid w:val="003A246A"/>
    <w:rsid w:val="003A282D"/>
    <w:rsid w:val="003A363F"/>
    <w:rsid w:val="003A4735"/>
    <w:rsid w:val="003A4C09"/>
    <w:rsid w:val="003A4FE8"/>
    <w:rsid w:val="003A5BDE"/>
    <w:rsid w:val="003A5C94"/>
    <w:rsid w:val="003A6A62"/>
    <w:rsid w:val="003A7343"/>
    <w:rsid w:val="003A777F"/>
    <w:rsid w:val="003A77A4"/>
    <w:rsid w:val="003A7DF9"/>
    <w:rsid w:val="003A7E65"/>
    <w:rsid w:val="003B01A4"/>
    <w:rsid w:val="003B0282"/>
    <w:rsid w:val="003B09AB"/>
    <w:rsid w:val="003B0D6E"/>
    <w:rsid w:val="003B1038"/>
    <w:rsid w:val="003B159F"/>
    <w:rsid w:val="003B1945"/>
    <w:rsid w:val="003B26C1"/>
    <w:rsid w:val="003B2C5E"/>
    <w:rsid w:val="003B2F87"/>
    <w:rsid w:val="003B3056"/>
    <w:rsid w:val="003B3290"/>
    <w:rsid w:val="003B476A"/>
    <w:rsid w:val="003B494C"/>
    <w:rsid w:val="003B4E30"/>
    <w:rsid w:val="003B6187"/>
    <w:rsid w:val="003B631C"/>
    <w:rsid w:val="003B6845"/>
    <w:rsid w:val="003B6BDE"/>
    <w:rsid w:val="003B6CE9"/>
    <w:rsid w:val="003B74F2"/>
    <w:rsid w:val="003B7506"/>
    <w:rsid w:val="003B7C6C"/>
    <w:rsid w:val="003B7DF5"/>
    <w:rsid w:val="003C0E28"/>
    <w:rsid w:val="003C14BA"/>
    <w:rsid w:val="003C20ED"/>
    <w:rsid w:val="003C3848"/>
    <w:rsid w:val="003C444F"/>
    <w:rsid w:val="003C465A"/>
    <w:rsid w:val="003C5752"/>
    <w:rsid w:val="003C5787"/>
    <w:rsid w:val="003C6062"/>
    <w:rsid w:val="003C6C71"/>
    <w:rsid w:val="003C713A"/>
    <w:rsid w:val="003C72AF"/>
    <w:rsid w:val="003C7575"/>
    <w:rsid w:val="003C772A"/>
    <w:rsid w:val="003C7DB6"/>
    <w:rsid w:val="003C7EF6"/>
    <w:rsid w:val="003D00CC"/>
    <w:rsid w:val="003D0CD5"/>
    <w:rsid w:val="003D0D3D"/>
    <w:rsid w:val="003D12AB"/>
    <w:rsid w:val="003D1829"/>
    <w:rsid w:val="003D1F61"/>
    <w:rsid w:val="003D1F75"/>
    <w:rsid w:val="003D2399"/>
    <w:rsid w:val="003D24CD"/>
    <w:rsid w:val="003D2D17"/>
    <w:rsid w:val="003D2E77"/>
    <w:rsid w:val="003D2F06"/>
    <w:rsid w:val="003D3278"/>
    <w:rsid w:val="003D33A5"/>
    <w:rsid w:val="003D36CB"/>
    <w:rsid w:val="003D3A74"/>
    <w:rsid w:val="003D3AC6"/>
    <w:rsid w:val="003D44E8"/>
    <w:rsid w:val="003D4E16"/>
    <w:rsid w:val="003D56A9"/>
    <w:rsid w:val="003D679C"/>
    <w:rsid w:val="003D6A28"/>
    <w:rsid w:val="003D7385"/>
    <w:rsid w:val="003D7486"/>
    <w:rsid w:val="003D7840"/>
    <w:rsid w:val="003E005C"/>
    <w:rsid w:val="003E059D"/>
    <w:rsid w:val="003E08E7"/>
    <w:rsid w:val="003E0C90"/>
    <w:rsid w:val="003E128E"/>
    <w:rsid w:val="003E158F"/>
    <w:rsid w:val="003E184B"/>
    <w:rsid w:val="003E22FC"/>
    <w:rsid w:val="003E30FD"/>
    <w:rsid w:val="003E3552"/>
    <w:rsid w:val="003E369C"/>
    <w:rsid w:val="003E36B8"/>
    <w:rsid w:val="003E39A3"/>
    <w:rsid w:val="003E3B44"/>
    <w:rsid w:val="003E3BB0"/>
    <w:rsid w:val="003E3E45"/>
    <w:rsid w:val="003E473E"/>
    <w:rsid w:val="003E4B7F"/>
    <w:rsid w:val="003E4D60"/>
    <w:rsid w:val="003E4E19"/>
    <w:rsid w:val="003E5044"/>
    <w:rsid w:val="003E555C"/>
    <w:rsid w:val="003E5B6C"/>
    <w:rsid w:val="003E5D79"/>
    <w:rsid w:val="003E6238"/>
    <w:rsid w:val="003E6749"/>
    <w:rsid w:val="003E67BB"/>
    <w:rsid w:val="003E6AB1"/>
    <w:rsid w:val="003E6BA4"/>
    <w:rsid w:val="003E6D44"/>
    <w:rsid w:val="003E73B6"/>
    <w:rsid w:val="003E750D"/>
    <w:rsid w:val="003E76DF"/>
    <w:rsid w:val="003E7AEC"/>
    <w:rsid w:val="003E7DF6"/>
    <w:rsid w:val="003F0243"/>
    <w:rsid w:val="003F04C1"/>
    <w:rsid w:val="003F0BB4"/>
    <w:rsid w:val="003F0EF2"/>
    <w:rsid w:val="003F139B"/>
    <w:rsid w:val="003F1504"/>
    <w:rsid w:val="003F1676"/>
    <w:rsid w:val="003F1912"/>
    <w:rsid w:val="003F1DCC"/>
    <w:rsid w:val="003F2BF6"/>
    <w:rsid w:val="003F2E56"/>
    <w:rsid w:val="003F3314"/>
    <w:rsid w:val="003F413B"/>
    <w:rsid w:val="003F44CD"/>
    <w:rsid w:val="003F44E4"/>
    <w:rsid w:val="003F4EC9"/>
    <w:rsid w:val="003F4FE8"/>
    <w:rsid w:val="003F50B9"/>
    <w:rsid w:val="003F649F"/>
    <w:rsid w:val="003F66EE"/>
    <w:rsid w:val="003F6F63"/>
    <w:rsid w:val="003F72B5"/>
    <w:rsid w:val="003F7740"/>
    <w:rsid w:val="003F7EB7"/>
    <w:rsid w:val="004005AB"/>
    <w:rsid w:val="0040165B"/>
    <w:rsid w:val="00401C86"/>
    <w:rsid w:val="00401F10"/>
    <w:rsid w:val="0040227F"/>
    <w:rsid w:val="00402970"/>
    <w:rsid w:val="004029C5"/>
    <w:rsid w:val="00402E8E"/>
    <w:rsid w:val="0040344F"/>
    <w:rsid w:val="00403D58"/>
    <w:rsid w:val="00403E63"/>
    <w:rsid w:val="00403EFC"/>
    <w:rsid w:val="00404886"/>
    <w:rsid w:val="00404B42"/>
    <w:rsid w:val="0040590C"/>
    <w:rsid w:val="00405ACB"/>
    <w:rsid w:val="0040619B"/>
    <w:rsid w:val="00406250"/>
    <w:rsid w:val="00406713"/>
    <w:rsid w:val="00406EA4"/>
    <w:rsid w:val="00406F0A"/>
    <w:rsid w:val="00406F3A"/>
    <w:rsid w:val="00407229"/>
    <w:rsid w:val="00407438"/>
    <w:rsid w:val="00407B9A"/>
    <w:rsid w:val="004104EA"/>
    <w:rsid w:val="00410915"/>
    <w:rsid w:val="00410B7D"/>
    <w:rsid w:val="00410C1B"/>
    <w:rsid w:val="00410D01"/>
    <w:rsid w:val="00410F0B"/>
    <w:rsid w:val="0041203A"/>
    <w:rsid w:val="00412D2A"/>
    <w:rsid w:val="0041325E"/>
    <w:rsid w:val="0041336A"/>
    <w:rsid w:val="0041401E"/>
    <w:rsid w:val="0041562E"/>
    <w:rsid w:val="00415A42"/>
    <w:rsid w:val="0041640C"/>
    <w:rsid w:val="004166A8"/>
    <w:rsid w:val="00416B46"/>
    <w:rsid w:val="00416D63"/>
    <w:rsid w:val="00417000"/>
    <w:rsid w:val="004171C0"/>
    <w:rsid w:val="00417348"/>
    <w:rsid w:val="0041796E"/>
    <w:rsid w:val="004179D2"/>
    <w:rsid w:val="00417C34"/>
    <w:rsid w:val="004201C4"/>
    <w:rsid w:val="0042023A"/>
    <w:rsid w:val="0042072D"/>
    <w:rsid w:val="004208A2"/>
    <w:rsid w:val="00420D66"/>
    <w:rsid w:val="00421497"/>
    <w:rsid w:val="00421501"/>
    <w:rsid w:val="004216F6"/>
    <w:rsid w:val="00421F61"/>
    <w:rsid w:val="00423AA2"/>
    <w:rsid w:val="00423F36"/>
    <w:rsid w:val="004240A4"/>
    <w:rsid w:val="0042447A"/>
    <w:rsid w:val="004247CA"/>
    <w:rsid w:val="0042523D"/>
    <w:rsid w:val="004252F4"/>
    <w:rsid w:val="0042534B"/>
    <w:rsid w:val="004254BE"/>
    <w:rsid w:val="00425F00"/>
    <w:rsid w:val="00426451"/>
    <w:rsid w:val="00426694"/>
    <w:rsid w:val="004272B5"/>
    <w:rsid w:val="00427B0C"/>
    <w:rsid w:val="00427FF6"/>
    <w:rsid w:val="00430092"/>
    <w:rsid w:val="0043060F"/>
    <w:rsid w:val="00430829"/>
    <w:rsid w:val="0043092D"/>
    <w:rsid w:val="00430F2E"/>
    <w:rsid w:val="00430FB7"/>
    <w:rsid w:val="00431223"/>
    <w:rsid w:val="00431233"/>
    <w:rsid w:val="004313B2"/>
    <w:rsid w:val="00431413"/>
    <w:rsid w:val="004318C1"/>
    <w:rsid w:val="0043311A"/>
    <w:rsid w:val="0043363B"/>
    <w:rsid w:val="00433717"/>
    <w:rsid w:val="00433BAC"/>
    <w:rsid w:val="00434134"/>
    <w:rsid w:val="004341BB"/>
    <w:rsid w:val="0043465D"/>
    <w:rsid w:val="004346BD"/>
    <w:rsid w:val="00434AEA"/>
    <w:rsid w:val="00434AFB"/>
    <w:rsid w:val="00435B4E"/>
    <w:rsid w:val="00435D08"/>
    <w:rsid w:val="00435DD3"/>
    <w:rsid w:val="00436229"/>
    <w:rsid w:val="00436764"/>
    <w:rsid w:val="00436B0A"/>
    <w:rsid w:val="00436BD6"/>
    <w:rsid w:val="00436E4A"/>
    <w:rsid w:val="00437E9B"/>
    <w:rsid w:val="004404E5"/>
    <w:rsid w:val="0044068E"/>
    <w:rsid w:val="004407A9"/>
    <w:rsid w:val="004410A6"/>
    <w:rsid w:val="00441218"/>
    <w:rsid w:val="0044157D"/>
    <w:rsid w:val="00442280"/>
    <w:rsid w:val="00442924"/>
    <w:rsid w:val="00442A01"/>
    <w:rsid w:val="00443689"/>
    <w:rsid w:val="00443713"/>
    <w:rsid w:val="00443A6F"/>
    <w:rsid w:val="004444BB"/>
    <w:rsid w:val="00444782"/>
    <w:rsid w:val="00444C09"/>
    <w:rsid w:val="00444DB1"/>
    <w:rsid w:val="00444E81"/>
    <w:rsid w:val="00444F8D"/>
    <w:rsid w:val="00445A52"/>
    <w:rsid w:val="00445A75"/>
    <w:rsid w:val="00446147"/>
    <w:rsid w:val="00446FEF"/>
    <w:rsid w:val="0044763F"/>
    <w:rsid w:val="00447B0A"/>
    <w:rsid w:val="00447BC2"/>
    <w:rsid w:val="00450007"/>
    <w:rsid w:val="004502DB"/>
    <w:rsid w:val="004502ED"/>
    <w:rsid w:val="00450820"/>
    <w:rsid w:val="00450971"/>
    <w:rsid w:val="004519C2"/>
    <w:rsid w:val="00451AF0"/>
    <w:rsid w:val="00451F4A"/>
    <w:rsid w:val="0045207E"/>
    <w:rsid w:val="004523AF"/>
    <w:rsid w:val="004527AB"/>
    <w:rsid w:val="004528DF"/>
    <w:rsid w:val="00452976"/>
    <w:rsid w:val="00453529"/>
    <w:rsid w:val="004537CE"/>
    <w:rsid w:val="004539E8"/>
    <w:rsid w:val="00453B05"/>
    <w:rsid w:val="00453CBA"/>
    <w:rsid w:val="00453D82"/>
    <w:rsid w:val="00454140"/>
    <w:rsid w:val="004541BA"/>
    <w:rsid w:val="004542CE"/>
    <w:rsid w:val="004545B7"/>
    <w:rsid w:val="00454731"/>
    <w:rsid w:val="004549B9"/>
    <w:rsid w:val="00454E70"/>
    <w:rsid w:val="004552E6"/>
    <w:rsid w:val="0045546C"/>
    <w:rsid w:val="004555EC"/>
    <w:rsid w:val="00455610"/>
    <w:rsid w:val="0045562A"/>
    <w:rsid w:val="004556EF"/>
    <w:rsid w:val="004559F9"/>
    <w:rsid w:val="00455FE1"/>
    <w:rsid w:val="004565A3"/>
    <w:rsid w:val="00456906"/>
    <w:rsid w:val="00456CA7"/>
    <w:rsid w:val="00456F2F"/>
    <w:rsid w:val="00457289"/>
    <w:rsid w:val="00457317"/>
    <w:rsid w:val="0045789F"/>
    <w:rsid w:val="004600E3"/>
    <w:rsid w:val="00460DF8"/>
    <w:rsid w:val="004610BD"/>
    <w:rsid w:val="004618F9"/>
    <w:rsid w:val="00462023"/>
    <w:rsid w:val="004626DB"/>
    <w:rsid w:val="00462799"/>
    <w:rsid w:val="004627C6"/>
    <w:rsid w:val="00462C8C"/>
    <w:rsid w:val="00462E41"/>
    <w:rsid w:val="004632B7"/>
    <w:rsid w:val="00463D6F"/>
    <w:rsid w:val="00464287"/>
    <w:rsid w:val="0046433A"/>
    <w:rsid w:val="00465480"/>
    <w:rsid w:val="00465547"/>
    <w:rsid w:val="00465901"/>
    <w:rsid w:val="00465952"/>
    <w:rsid w:val="00465A20"/>
    <w:rsid w:val="00465A91"/>
    <w:rsid w:val="00465B54"/>
    <w:rsid w:val="00466348"/>
    <w:rsid w:val="004664BB"/>
    <w:rsid w:val="00466528"/>
    <w:rsid w:val="00466940"/>
    <w:rsid w:val="00466BB2"/>
    <w:rsid w:val="00466DE3"/>
    <w:rsid w:val="00467447"/>
    <w:rsid w:val="00467CB2"/>
    <w:rsid w:val="00470248"/>
    <w:rsid w:val="004711B0"/>
    <w:rsid w:val="004717F0"/>
    <w:rsid w:val="00471AA4"/>
    <w:rsid w:val="00471B9E"/>
    <w:rsid w:val="004720E7"/>
    <w:rsid w:val="00472266"/>
    <w:rsid w:val="00472807"/>
    <w:rsid w:val="00472836"/>
    <w:rsid w:val="0047371B"/>
    <w:rsid w:val="00473850"/>
    <w:rsid w:val="004739D8"/>
    <w:rsid w:val="00473C58"/>
    <w:rsid w:val="00473CB1"/>
    <w:rsid w:val="004745C3"/>
    <w:rsid w:val="004749A6"/>
    <w:rsid w:val="004751D1"/>
    <w:rsid w:val="00476172"/>
    <w:rsid w:val="00476569"/>
    <w:rsid w:val="004766C4"/>
    <w:rsid w:val="00476892"/>
    <w:rsid w:val="00476974"/>
    <w:rsid w:val="004771A7"/>
    <w:rsid w:val="004807FF"/>
    <w:rsid w:val="00481153"/>
    <w:rsid w:val="0048141D"/>
    <w:rsid w:val="00481865"/>
    <w:rsid w:val="004819F1"/>
    <w:rsid w:val="00482820"/>
    <w:rsid w:val="00482BDB"/>
    <w:rsid w:val="00482CB1"/>
    <w:rsid w:val="00483AAE"/>
    <w:rsid w:val="0048416A"/>
    <w:rsid w:val="004846A1"/>
    <w:rsid w:val="0048480E"/>
    <w:rsid w:val="00484B2B"/>
    <w:rsid w:val="00484FB2"/>
    <w:rsid w:val="004857E7"/>
    <w:rsid w:val="00485936"/>
    <w:rsid w:val="00485A3B"/>
    <w:rsid w:val="00485BAE"/>
    <w:rsid w:val="00485CA1"/>
    <w:rsid w:val="004864A3"/>
    <w:rsid w:val="004877DF"/>
    <w:rsid w:val="00490A70"/>
    <w:rsid w:val="00490D9F"/>
    <w:rsid w:val="00491186"/>
    <w:rsid w:val="004918D0"/>
    <w:rsid w:val="0049236F"/>
    <w:rsid w:val="004923E1"/>
    <w:rsid w:val="0049262C"/>
    <w:rsid w:val="004927ED"/>
    <w:rsid w:val="004929B0"/>
    <w:rsid w:val="00492B74"/>
    <w:rsid w:val="004933C3"/>
    <w:rsid w:val="0049341E"/>
    <w:rsid w:val="00493836"/>
    <w:rsid w:val="00493BA8"/>
    <w:rsid w:val="00494847"/>
    <w:rsid w:val="0049544F"/>
    <w:rsid w:val="00495FAA"/>
    <w:rsid w:val="004966F0"/>
    <w:rsid w:val="00496F26"/>
    <w:rsid w:val="00497568"/>
    <w:rsid w:val="004975D2"/>
    <w:rsid w:val="00497BE1"/>
    <w:rsid w:val="004A0033"/>
    <w:rsid w:val="004A0253"/>
    <w:rsid w:val="004A0E0F"/>
    <w:rsid w:val="004A0EE8"/>
    <w:rsid w:val="004A1072"/>
    <w:rsid w:val="004A12D3"/>
    <w:rsid w:val="004A133F"/>
    <w:rsid w:val="004A2693"/>
    <w:rsid w:val="004A282A"/>
    <w:rsid w:val="004A2849"/>
    <w:rsid w:val="004A2872"/>
    <w:rsid w:val="004A2C5C"/>
    <w:rsid w:val="004A2FCC"/>
    <w:rsid w:val="004A3345"/>
    <w:rsid w:val="004A3364"/>
    <w:rsid w:val="004A398E"/>
    <w:rsid w:val="004A3AD5"/>
    <w:rsid w:val="004A3D4E"/>
    <w:rsid w:val="004A3E0C"/>
    <w:rsid w:val="004A421D"/>
    <w:rsid w:val="004A4333"/>
    <w:rsid w:val="004A453B"/>
    <w:rsid w:val="004A4907"/>
    <w:rsid w:val="004A49A0"/>
    <w:rsid w:val="004A5078"/>
    <w:rsid w:val="004A5916"/>
    <w:rsid w:val="004A6336"/>
    <w:rsid w:val="004A6690"/>
    <w:rsid w:val="004A6BD8"/>
    <w:rsid w:val="004A71E6"/>
    <w:rsid w:val="004A75E2"/>
    <w:rsid w:val="004A7ADA"/>
    <w:rsid w:val="004A7ED3"/>
    <w:rsid w:val="004A7F30"/>
    <w:rsid w:val="004B00CE"/>
    <w:rsid w:val="004B0151"/>
    <w:rsid w:val="004B0800"/>
    <w:rsid w:val="004B0DDC"/>
    <w:rsid w:val="004B105F"/>
    <w:rsid w:val="004B17BF"/>
    <w:rsid w:val="004B1F7A"/>
    <w:rsid w:val="004B2112"/>
    <w:rsid w:val="004B28A4"/>
    <w:rsid w:val="004B2955"/>
    <w:rsid w:val="004B29B7"/>
    <w:rsid w:val="004B2A6D"/>
    <w:rsid w:val="004B37E0"/>
    <w:rsid w:val="004B38B3"/>
    <w:rsid w:val="004B3A15"/>
    <w:rsid w:val="004B3B6F"/>
    <w:rsid w:val="004B3C61"/>
    <w:rsid w:val="004B3D88"/>
    <w:rsid w:val="004B3F6A"/>
    <w:rsid w:val="004B3F93"/>
    <w:rsid w:val="004B4169"/>
    <w:rsid w:val="004B4744"/>
    <w:rsid w:val="004B4877"/>
    <w:rsid w:val="004B4DA0"/>
    <w:rsid w:val="004B511C"/>
    <w:rsid w:val="004B53A0"/>
    <w:rsid w:val="004B55C1"/>
    <w:rsid w:val="004B5788"/>
    <w:rsid w:val="004B587E"/>
    <w:rsid w:val="004B5998"/>
    <w:rsid w:val="004B628D"/>
    <w:rsid w:val="004B69E9"/>
    <w:rsid w:val="004B6EA8"/>
    <w:rsid w:val="004B7350"/>
    <w:rsid w:val="004B73E1"/>
    <w:rsid w:val="004B7822"/>
    <w:rsid w:val="004B7AC8"/>
    <w:rsid w:val="004B7E9B"/>
    <w:rsid w:val="004B7F94"/>
    <w:rsid w:val="004C0051"/>
    <w:rsid w:val="004C01CD"/>
    <w:rsid w:val="004C0430"/>
    <w:rsid w:val="004C0EAE"/>
    <w:rsid w:val="004C116E"/>
    <w:rsid w:val="004C1487"/>
    <w:rsid w:val="004C20AB"/>
    <w:rsid w:val="004C29E1"/>
    <w:rsid w:val="004C33B8"/>
    <w:rsid w:val="004C36F0"/>
    <w:rsid w:val="004C396E"/>
    <w:rsid w:val="004C3B91"/>
    <w:rsid w:val="004C4551"/>
    <w:rsid w:val="004C5149"/>
    <w:rsid w:val="004C54B8"/>
    <w:rsid w:val="004C5FCC"/>
    <w:rsid w:val="004C6B3B"/>
    <w:rsid w:val="004C6ED3"/>
    <w:rsid w:val="004C79F7"/>
    <w:rsid w:val="004C7BD2"/>
    <w:rsid w:val="004C7D3E"/>
    <w:rsid w:val="004D0699"/>
    <w:rsid w:val="004D07ED"/>
    <w:rsid w:val="004D0DD5"/>
    <w:rsid w:val="004D1502"/>
    <w:rsid w:val="004D156D"/>
    <w:rsid w:val="004D1732"/>
    <w:rsid w:val="004D1D1F"/>
    <w:rsid w:val="004D1F85"/>
    <w:rsid w:val="004D26BB"/>
    <w:rsid w:val="004D2E5A"/>
    <w:rsid w:val="004D37E9"/>
    <w:rsid w:val="004D4A17"/>
    <w:rsid w:val="004D52B5"/>
    <w:rsid w:val="004D54F0"/>
    <w:rsid w:val="004D5A7D"/>
    <w:rsid w:val="004D5D63"/>
    <w:rsid w:val="004D602C"/>
    <w:rsid w:val="004D63E9"/>
    <w:rsid w:val="004D7016"/>
    <w:rsid w:val="004D7042"/>
    <w:rsid w:val="004D734A"/>
    <w:rsid w:val="004D77F5"/>
    <w:rsid w:val="004E01F0"/>
    <w:rsid w:val="004E0691"/>
    <w:rsid w:val="004E102C"/>
    <w:rsid w:val="004E105B"/>
    <w:rsid w:val="004E179C"/>
    <w:rsid w:val="004E1AF3"/>
    <w:rsid w:val="004E2131"/>
    <w:rsid w:val="004E250C"/>
    <w:rsid w:val="004E306A"/>
    <w:rsid w:val="004E315A"/>
    <w:rsid w:val="004E332E"/>
    <w:rsid w:val="004E3AEE"/>
    <w:rsid w:val="004E41D0"/>
    <w:rsid w:val="004E4785"/>
    <w:rsid w:val="004E4901"/>
    <w:rsid w:val="004E4B1D"/>
    <w:rsid w:val="004E4CB0"/>
    <w:rsid w:val="004E5689"/>
    <w:rsid w:val="004E5937"/>
    <w:rsid w:val="004E5970"/>
    <w:rsid w:val="004E652C"/>
    <w:rsid w:val="004E758B"/>
    <w:rsid w:val="004E78D2"/>
    <w:rsid w:val="004E7B20"/>
    <w:rsid w:val="004E7F1D"/>
    <w:rsid w:val="004F00A9"/>
    <w:rsid w:val="004F03E5"/>
    <w:rsid w:val="004F0821"/>
    <w:rsid w:val="004F0A60"/>
    <w:rsid w:val="004F1477"/>
    <w:rsid w:val="004F191D"/>
    <w:rsid w:val="004F1C22"/>
    <w:rsid w:val="004F23C6"/>
    <w:rsid w:val="004F23EC"/>
    <w:rsid w:val="004F24F6"/>
    <w:rsid w:val="004F2762"/>
    <w:rsid w:val="004F2861"/>
    <w:rsid w:val="004F33F5"/>
    <w:rsid w:val="004F3437"/>
    <w:rsid w:val="004F368E"/>
    <w:rsid w:val="004F3692"/>
    <w:rsid w:val="004F36C5"/>
    <w:rsid w:val="004F383D"/>
    <w:rsid w:val="004F3B02"/>
    <w:rsid w:val="004F3B37"/>
    <w:rsid w:val="004F4586"/>
    <w:rsid w:val="004F47D7"/>
    <w:rsid w:val="004F53BA"/>
    <w:rsid w:val="004F595E"/>
    <w:rsid w:val="004F5EE6"/>
    <w:rsid w:val="004F6543"/>
    <w:rsid w:val="004F70B6"/>
    <w:rsid w:val="004F710F"/>
    <w:rsid w:val="004F71A1"/>
    <w:rsid w:val="004F7228"/>
    <w:rsid w:val="004F742C"/>
    <w:rsid w:val="004F7540"/>
    <w:rsid w:val="004F77FE"/>
    <w:rsid w:val="004F7B99"/>
    <w:rsid w:val="004F7DA1"/>
    <w:rsid w:val="0050002B"/>
    <w:rsid w:val="005000F1"/>
    <w:rsid w:val="0050077C"/>
    <w:rsid w:val="00500B9C"/>
    <w:rsid w:val="0050173B"/>
    <w:rsid w:val="005019F9"/>
    <w:rsid w:val="0050267E"/>
    <w:rsid w:val="005028B4"/>
    <w:rsid w:val="0050311A"/>
    <w:rsid w:val="0050385A"/>
    <w:rsid w:val="00503AD0"/>
    <w:rsid w:val="00503EE0"/>
    <w:rsid w:val="005041B2"/>
    <w:rsid w:val="0050459F"/>
    <w:rsid w:val="005046B6"/>
    <w:rsid w:val="00504719"/>
    <w:rsid w:val="0050496D"/>
    <w:rsid w:val="00504BB0"/>
    <w:rsid w:val="00504C17"/>
    <w:rsid w:val="00504CCF"/>
    <w:rsid w:val="005055B3"/>
    <w:rsid w:val="00505718"/>
    <w:rsid w:val="005058CB"/>
    <w:rsid w:val="00505A14"/>
    <w:rsid w:val="00507257"/>
    <w:rsid w:val="005073E4"/>
    <w:rsid w:val="005074BD"/>
    <w:rsid w:val="005078F0"/>
    <w:rsid w:val="00507B8C"/>
    <w:rsid w:val="0051095D"/>
    <w:rsid w:val="00510E5A"/>
    <w:rsid w:val="00510F4E"/>
    <w:rsid w:val="005110BE"/>
    <w:rsid w:val="00511274"/>
    <w:rsid w:val="0051157E"/>
    <w:rsid w:val="0051202E"/>
    <w:rsid w:val="00512A8C"/>
    <w:rsid w:val="00512E07"/>
    <w:rsid w:val="00513596"/>
    <w:rsid w:val="0051371F"/>
    <w:rsid w:val="00513E6D"/>
    <w:rsid w:val="00513EAD"/>
    <w:rsid w:val="0051470E"/>
    <w:rsid w:val="0051494A"/>
    <w:rsid w:val="0051540C"/>
    <w:rsid w:val="00516C38"/>
    <w:rsid w:val="00516D65"/>
    <w:rsid w:val="0051716E"/>
    <w:rsid w:val="005173A1"/>
    <w:rsid w:val="005174FA"/>
    <w:rsid w:val="0051760B"/>
    <w:rsid w:val="005178DE"/>
    <w:rsid w:val="00517968"/>
    <w:rsid w:val="005179C6"/>
    <w:rsid w:val="00517C6D"/>
    <w:rsid w:val="00520A98"/>
    <w:rsid w:val="00521243"/>
    <w:rsid w:val="00522424"/>
    <w:rsid w:val="00522698"/>
    <w:rsid w:val="005228FE"/>
    <w:rsid w:val="00522A0C"/>
    <w:rsid w:val="00523954"/>
    <w:rsid w:val="00523B6F"/>
    <w:rsid w:val="00523D45"/>
    <w:rsid w:val="00523FE6"/>
    <w:rsid w:val="0052466A"/>
    <w:rsid w:val="00524C56"/>
    <w:rsid w:val="00524FD9"/>
    <w:rsid w:val="00525216"/>
    <w:rsid w:val="00525D22"/>
    <w:rsid w:val="00525E04"/>
    <w:rsid w:val="005262EB"/>
    <w:rsid w:val="0052645B"/>
    <w:rsid w:val="00526A6B"/>
    <w:rsid w:val="00526A81"/>
    <w:rsid w:val="005271D4"/>
    <w:rsid w:val="00527250"/>
    <w:rsid w:val="0053056A"/>
    <w:rsid w:val="00530917"/>
    <w:rsid w:val="00530BCF"/>
    <w:rsid w:val="00531286"/>
    <w:rsid w:val="0053221F"/>
    <w:rsid w:val="00532323"/>
    <w:rsid w:val="00532561"/>
    <w:rsid w:val="005325C3"/>
    <w:rsid w:val="00532662"/>
    <w:rsid w:val="00532FCA"/>
    <w:rsid w:val="00532FD9"/>
    <w:rsid w:val="00533001"/>
    <w:rsid w:val="005333F2"/>
    <w:rsid w:val="005335A9"/>
    <w:rsid w:val="0053378A"/>
    <w:rsid w:val="005340D7"/>
    <w:rsid w:val="00534126"/>
    <w:rsid w:val="0053445F"/>
    <w:rsid w:val="00534796"/>
    <w:rsid w:val="00534DFE"/>
    <w:rsid w:val="00535239"/>
    <w:rsid w:val="005352E8"/>
    <w:rsid w:val="005355AD"/>
    <w:rsid w:val="0053580D"/>
    <w:rsid w:val="005358AD"/>
    <w:rsid w:val="0053590B"/>
    <w:rsid w:val="00535AA2"/>
    <w:rsid w:val="00536590"/>
    <w:rsid w:val="005367D1"/>
    <w:rsid w:val="005367D4"/>
    <w:rsid w:val="005368AA"/>
    <w:rsid w:val="00536C9D"/>
    <w:rsid w:val="0053754D"/>
    <w:rsid w:val="00537DD6"/>
    <w:rsid w:val="0054030E"/>
    <w:rsid w:val="00540C86"/>
    <w:rsid w:val="00540E07"/>
    <w:rsid w:val="005412E7"/>
    <w:rsid w:val="00541715"/>
    <w:rsid w:val="00541ABA"/>
    <w:rsid w:val="00541D46"/>
    <w:rsid w:val="005427DA"/>
    <w:rsid w:val="005430EA"/>
    <w:rsid w:val="0054393C"/>
    <w:rsid w:val="00543DF0"/>
    <w:rsid w:val="00544657"/>
    <w:rsid w:val="0054491C"/>
    <w:rsid w:val="00544B27"/>
    <w:rsid w:val="00545035"/>
    <w:rsid w:val="0054594F"/>
    <w:rsid w:val="005460DD"/>
    <w:rsid w:val="005461B3"/>
    <w:rsid w:val="005463C5"/>
    <w:rsid w:val="00546673"/>
    <w:rsid w:val="0054675D"/>
    <w:rsid w:val="00546C94"/>
    <w:rsid w:val="00546D6A"/>
    <w:rsid w:val="005474F3"/>
    <w:rsid w:val="00547921"/>
    <w:rsid w:val="00550268"/>
    <w:rsid w:val="00550C07"/>
    <w:rsid w:val="00550CDA"/>
    <w:rsid w:val="00551028"/>
    <w:rsid w:val="005514B8"/>
    <w:rsid w:val="005520A5"/>
    <w:rsid w:val="005524D2"/>
    <w:rsid w:val="00552917"/>
    <w:rsid w:val="0055319B"/>
    <w:rsid w:val="00553D29"/>
    <w:rsid w:val="00553D31"/>
    <w:rsid w:val="00554943"/>
    <w:rsid w:val="00554A4D"/>
    <w:rsid w:val="0055540A"/>
    <w:rsid w:val="00555511"/>
    <w:rsid w:val="00555AF2"/>
    <w:rsid w:val="00555CA0"/>
    <w:rsid w:val="005565F2"/>
    <w:rsid w:val="005566E8"/>
    <w:rsid w:val="00556783"/>
    <w:rsid w:val="00557777"/>
    <w:rsid w:val="0055780C"/>
    <w:rsid w:val="00557C16"/>
    <w:rsid w:val="00557DD0"/>
    <w:rsid w:val="0056045B"/>
    <w:rsid w:val="00560543"/>
    <w:rsid w:val="00560C94"/>
    <w:rsid w:val="00560CA1"/>
    <w:rsid w:val="00561DD9"/>
    <w:rsid w:val="00561F37"/>
    <w:rsid w:val="0056240C"/>
    <w:rsid w:val="0056271F"/>
    <w:rsid w:val="00562D8B"/>
    <w:rsid w:val="00562E33"/>
    <w:rsid w:val="005632CD"/>
    <w:rsid w:val="00564306"/>
    <w:rsid w:val="005645E2"/>
    <w:rsid w:val="005648A2"/>
    <w:rsid w:val="00564E44"/>
    <w:rsid w:val="00565630"/>
    <w:rsid w:val="00565673"/>
    <w:rsid w:val="005657A3"/>
    <w:rsid w:val="00565BEF"/>
    <w:rsid w:val="00566417"/>
    <w:rsid w:val="00566A1F"/>
    <w:rsid w:val="005670BD"/>
    <w:rsid w:val="005702D7"/>
    <w:rsid w:val="005702ED"/>
    <w:rsid w:val="005703A4"/>
    <w:rsid w:val="00570663"/>
    <w:rsid w:val="005706BD"/>
    <w:rsid w:val="00570719"/>
    <w:rsid w:val="00570E9E"/>
    <w:rsid w:val="005717E3"/>
    <w:rsid w:val="005719C5"/>
    <w:rsid w:val="00571BD8"/>
    <w:rsid w:val="00572132"/>
    <w:rsid w:val="005726EF"/>
    <w:rsid w:val="00572AD2"/>
    <w:rsid w:val="00572C3D"/>
    <w:rsid w:val="00572C86"/>
    <w:rsid w:val="00572ED4"/>
    <w:rsid w:val="00572F64"/>
    <w:rsid w:val="0057308E"/>
    <w:rsid w:val="005731B4"/>
    <w:rsid w:val="0057334B"/>
    <w:rsid w:val="005746CD"/>
    <w:rsid w:val="00574709"/>
    <w:rsid w:val="005747B1"/>
    <w:rsid w:val="005747F5"/>
    <w:rsid w:val="00574AFB"/>
    <w:rsid w:val="005751DA"/>
    <w:rsid w:val="00575B3F"/>
    <w:rsid w:val="00575C1B"/>
    <w:rsid w:val="00575CB5"/>
    <w:rsid w:val="00575F40"/>
    <w:rsid w:val="005760A6"/>
    <w:rsid w:val="005764F7"/>
    <w:rsid w:val="0057675C"/>
    <w:rsid w:val="0057704F"/>
    <w:rsid w:val="0057740A"/>
    <w:rsid w:val="00577B9F"/>
    <w:rsid w:val="00580870"/>
    <w:rsid w:val="00580D76"/>
    <w:rsid w:val="00580EDC"/>
    <w:rsid w:val="00580F5B"/>
    <w:rsid w:val="00581779"/>
    <w:rsid w:val="00581928"/>
    <w:rsid w:val="00582214"/>
    <w:rsid w:val="005823BF"/>
    <w:rsid w:val="00584328"/>
    <w:rsid w:val="0058546B"/>
    <w:rsid w:val="00585FDA"/>
    <w:rsid w:val="00586145"/>
    <w:rsid w:val="005862CC"/>
    <w:rsid w:val="00586802"/>
    <w:rsid w:val="00586854"/>
    <w:rsid w:val="00586A33"/>
    <w:rsid w:val="00587CBD"/>
    <w:rsid w:val="005900AE"/>
    <w:rsid w:val="00590390"/>
    <w:rsid w:val="005909F5"/>
    <w:rsid w:val="00590A80"/>
    <w:rsid w:val="00590D7E"/>
    <w:rsid w:val="00591021"/>
    <w:rsid w:val="005923D4"/>
    <w:rsid w:val="00592581"/>
    <w:rsid w:val="0059293C"/>
    <w:rsid w:val="00592BAC"/>
    <w:rsid w:val="00592DA6"/>
    <w:rsid w:val="00593805"/>
    <w:rsid w:val="0059391C"/>
    <w:rsid w:val="00593ABD"/>
    <w:rsid w:val="005940FD"/>
    <w:rsid w:val="00594421"/>
    <w:rsid w:val="005944DF"/>
    <w:rsid w:val="0059450F"/>
    <w:rsid w:val="005956FD"/>
    <w:rsid w:val="00595AB5"/>
    <w:rsid w:val="0059609A"/>
    <w:rsid w:val="00596174"/>
    <w:rsid w:val="005962BF"/>
    <w:rsid w:val="00596357"/>
    <w:rsid w:val="005965B0"/>
    <w:rsid w:val="0059680B"/>
    <w:rsid w:val="00596A4D"/>
    <w:rsid w:val="00596A96"/>
    <w:rsid w:val="00596BBA"/>
    <w:rsid w:val="0059742F"/>
    <w:rsid w:val="00597DDA"/>
    <w:rsid w:val="005A05DF"/>
    <w:rsid w:val="005A07F9"/>
    <w:rsid w:val="005A09B1"/>
    <w:rsid w:val="005A17A2"/>
    <w:rsid w:val="005A214E"/>
    <w:rsid w:val="005A22E6"/>
    <w:rsid w:val="005A270F"/>
    <w:rsid w:val="005A282C"/>
    <w:rsid w:val="005A2939"/>
    <w:rsid w:val="005A2C47"/>
    <w:rsid w:val="005A3EFF"/>
    <w:rsid w:val="005A3F54"/>
    <w:rsid w:val="005A498B"/>
    <w:rsid w:val="005A4AFF"/>
    <w:rsid w:val="005A4CE9"/>
    <w:rsid w:val="005A56D1"/>
    <w:rsid w:val="005A5EFB"/>
    <w:rsid w:val="005A61E8"/>
    <w:rsid w:val="005A6389"/>
    <w:rsid w:val="005A6F44"/>
    <w:rsid w:val="005A7573"/>
    <w:rsid w:val="005A7799"/>
    <w:rsid w:val="005B014F"/>
    <w:rsid w:val="005B043C"/>
    <w:rsid w:val="005B069A"/>
    <w:rsid w:val="005B0736"/>
    <w:rsid w:val="005B0C5B"/>
    <w:rsid w:val="005B0EE3"/>
    <w:rsid w:val="005B1238"/>
    <w:rsid w:val="005B165F"/>
    <w:rsid w:val="005B17AC"/>
    <w:rsid w:val="005B1D2F"/>
    <w:rsid w:val="005B2006"/>
    <w:rsid w:val="005B21E5"/>
    <w:rsid w:val="005B343C"/>
    <w:rsid w:val="005B39AF"/>
    <w:rsid w:val="005B3C72"/>
    <w:rsid w:val="005B3F83"/>
    <w:rsid w:val="005B438D"/>
    <w:rsid w:val="005B44A1"/>
    <w:rsid w:val="005B4D84"/>
    <w:rsid w:val="005B4ECD"/>
    <w:rsid w:val="005B50A0"/>
    <w:rsid w:val="005B5570"/>
    <w:rsid w:val="005B5A03"/>
    <w:rsid w:val="005B5A5D"/>
    <w:rsid w:val="005B5E69"/>
    <w:rsid w:val="005B61E0"/>
    <w:rsid w:val="005B62EB"/>
    <w:rsid w:val="005B6A1D"/>
    <w:rsid w:val="005B6F03"/>
    <w:rsid w:val="005B6F15"/>
    <w:rsid w:val="005B7458"/>
    <w:rsid w:val="005B7737"/>
    <w:rsid w:val="005C00AF"/>
    <w:rsid w:val="005C0923"/>
    <w:rsid w:val="005C0A7D"/>
    <w:rsid w:val="005C20B9"/>
    <w:rsid w:val="005C2A8C"/>
    <w:rsid w:val="005C2C8B"/>
    <w:rsid w:val="005C2DDE"/>
    <w:rsid w:val="005C312A"/>
    <w:rsid w:val="005C3499"/>
    <w:rsid w:val="005C4AB3"/>
    <w:rsid w:val="005C5D51"/>
    <w:rsid w:val="005C60B8"/>
    <w:rsid w:val="005C61FA"/>
    <w:rsid w:val="005C6201"/>
    <w:rsid w:val="005C642F"/>
    <w:rsid w:val="005C6726"/>
    <w:rsid w:val="005C72FA"/>
    <w:rsid w:val="005C748B"/>
    <w:rsid w:val="005C776B"/>
    <w:rsid w:val="005C7C3A"/>
    <w:rsid w:val="005D013F"/>
    <w:rsid w:val="005D0367"/>
    <w:rsid w:val="005D0D20"/>
    <w:rsid w:val="005D13C3"/>
    <w:rsid w:val="005D15A8"/>
    <w:rsid w:val="005D1796"/>
    <w:rsid w:val="005D1799"/>
    <w:rsid w:val="005D18B9"/>
    <w:rsid w:val="005D1A79"/>
    <w:rsid w:val="005D1C7B"/>
    <w:rsid w:val="005D2174"/>
    <w:rsid w:val="005D28AB"/>
    <w:rsid w:val="005D2BCD"/>
    <w:rsid w:val="005D37C9"/>
    <w:rsid w:val="005D3A93"/>
    <w:rsid w:val="005D3EC9"/>
    <w:rsid w:val="005D4BF3"/>
    <w:rsid w:val="005D4E2C"/>
    <w:rsid w:val="005D4F1D"/>
    <w:rsid w:val="005D5330"/>
    <w:rsid w:val="005D5730"/>
    <w:rsid w:val="005D5C20"/>
    <w:rsid w:val="005D5DFA"/>
    <w:rsid w:val="005D6325"/>
    <w:rsid w:val="005D6754"/>
    <w:rsid w:val="005D6A97"/>
    <w:rsid w:val="005D783C"/>
    <w:rsid w:val="005D7FDD"/>
    <w:rsid w:val="005E0115"/>
    <w:rsid w:val="005E0368"/>
    <w:rsid w:val="005E0CCA"/>
    <w:rsid w:val="005E12C5"/>
    <w:rsid w:val="005E1911"/>
    <w:rsid w:val="005E1AA3"/>
    <w:rsid w:val="005E1D6F"/>
    <w:rsid w:val="005E220D"/>
    <w:rsid w:val="005E23D8"/>
    <w:rsid w:val="005E27CA"/>
    <w:rsid w:val="005E2939"/>
    <w:rsid w:val="005E2BFF"/>
    <w:rsid w:val="005E2C76"/>
    <w:rsid w:val="005E2CAF"/>
    <w:rsid w:val="005E3032"/>
    <w:rsid w:val="005E31BB"/>
    <w:rsid w:val="005E3885"/>
    <w:rsid w:val="005E3959"/>
    <w:rsid w:val="005E4364"/>
    <w:rsid w:val="005E4C92"/>
    <w:rsid w:val="005E4ED2"/>
    <w:rsid w:val="005E5209"/>
    <w:rsid w:val="005E599F"/>
    <w:rsid w:val="005E5FF4"/>
    <w:rsid w:val="005E68E8"/>
    <w:rsid w:val="005E7C55"/>
    <w:rsid w:val="005E7E28"/>
    <w:rsid w:val="005F035C"/>
    <w:rsid w:val="005F06F8"/>
    <w:rsid w:val="005F0BD8"/>
    <w:rsid w:val="005F0D6F"/>
    <w:rsid w:val="005F0EEF"/>
    <w:rsid w:val="005F11A0"/>
    <w:rsid w:val="005F168C"/>
    <w:rsid w:val="005F1777"/>
    <w:rsid w:val="005F1A7B"/>
    <w:rsid w:val="005F1BF4"/>
    <w:rsid w:val="005F1C5B"/>
    <w:rsid w:val="005F2186"/>
    <w:rsid w:val="005F26DE"/>
    <w:rsid w:val="005F29AA"/>
    <w:rsid w:val="005F2EF7"/>
    <w:rsid w:val="005F4228"/>
    <w:rsid w:val="005F4696"/>
    <w:rsid w:val="005F46E5"/>
    <w:rsid w:val="005F4BFC"/>
    <w:rsid w:val="005F5382"/>
    <w:rsid w:val="005F55A7"/>
    <w:rsid w:val="005F59DE"/>
    <w:rsid w:val="005F5FB3"/>
    <w:rsid w:val="005F6544"/>
    <w:rsid w:val="005F65D1"/>
    <w:rsid w:val="005F6961"/>
    <w:rsid w:val="005F6A9E"/>
    <w:rsid w:val="005F778B"/>
    <w:rsid w:val="005F7F11"/>
    <w:rsid w:val="0060003D"/>
    <w:rsid w:val="00600561"/>
    <w:rsid w:val="00600B03"/>
    <w:rsid w:val="00600BAF"/>
    <w:rsid w:val="00601203"/>
    <w:rsid w:val="00601553"/>
    <w:rsid w:val="006017EE"/>
    <w:rsid w:val="00601CEA"/>
    <w:rsid w:val="006026B1"/>
    <w:rsid w:val="006026E7"/>
    <w:rsid w:val="00602DFB"/>
    <w:rsid w:val="00602FC7"/>
    <w:rsid w:val="006038DB"/>
    <w:rsid w:val="006039A2"/>
    <w:rsid w:val="0060465F"/>
    <w:rsid w:val="0060470E"/>
    <w:rsid w:val="00605034"/>
    <w:rsid w:val="006057DB"/>
    <w:rsid w:val="00605BBF"/>
    <w:rsid w:val="00605E8D"/>
    <w:rsid w:val="00605F24"/>
    <w:rsid w:val="00606633"/>
    <w:rsid w:val="006067E0"/>
    <w:rsid w:val="00606B1C"/>
    <w:rsid w:val="00606E2A"/>
    <w:rsid w:val="00607922"/>
    <w:rsid w:val="00607ADD"/>
    <w:rsid w:val="00607CB9"/>
    <w:rsid w:val="00610333"/>
    <w:rsid w:val="006105AB"/>
    <w:rsid w:val="00610BA7"/>
    <w:rsid w:val="00610F5B"/>
    <w:rsid w:val="00611A04"/>
    <w:rsid w:val="00611B40"/>
    <w:rsid w:val="0061222A"/>
    <w:rsid w:val="00612385"/>
    <w:rsid w:val="00612433"/>
    <w:rsid w:val="00612611"/>
    <w:rsid w:val="00612C77"/>
    <w:rsid w:val="00613929"/>
    <w:rsid w:val="00613A90"/>
    <w:rsid w:val="00613E0B"/>
    <w:rsid w:val="006140FC"/>
    <w:rsid w:val="006145D1"/>
    <w:rsid w:val="00614879"/>
    <w:rsid w:val="00614888"/>
    <w:rsid w:val="006148B4"/>
    <w:rsid w:val="00615179"/>
    <w:rsid w:val="0061525D"/>
    <w:rsid w:val="006158D9"/>
    <w:rsid w:val="006159B8"/>
    <w:rsid w:val="00615D6F"/>
    <w:rsid w:val="00616699"/>
    <w:rsid w:val="00616760"/>
    <w:rsid w:val="006167F3"/>
    <w:rsid w:val="0061726F"/>
    <w:rsid w:val="006172FD"/>
    <w:rsid w:val="006178CD"/>
    <w:rsid w:val="006200A1"/>
    <w:rsid w:val="006200B6"/>
    <w:rsid w:val="00620226"/>
    <w:rsid w:val="006215BE"/>
    <w:rsid w:val="006216B5"/>
    <w:rsid w:val="00621FB2"/>
    <w:rsid w:val="0062224E"/>
    <w:rsid w:val="00622468"/>
    <w:rsid w:val="006228A7"/>
    <w:rsid w:val="00623041"/>
    <w:rsid w:val="006231E4"/>
    <w:rsid w:val="00623454"/>
    <w:rsid w:val="00623C63"/>
    <w:rsid w:val="00623DFC"/>
    <w:rsid w:val="00623EA8"/>
    <w:rsid w:val="006244A3"/>
    <w:rsid w:val="00624AFD"/>
    <w:rsid w:val="006253B4"/>
    <w:rsid w:val="0062546D"/>
    <w:rsid w:val="006255CD"/>
    <w:rsid w:val="0062596E"/>
    <w:rsid w:val="00625A25"/>
    <w:rsid w:val="00625A63"/>
    <w:rsid w:val="00625B4A"/>
    <w:rsid w:val="00625C91"/>
    <w:rsid w:val="0062607D"/>
    <w:rsid w:val="006260E7"/>
    <w:rsid w:val="006261A5"/>
    <w:rsid w:val="00627118"/>
    <w:rsid w:val="00627346"/>
    <w:rsid w:val="0062751A"/>
    <w:rsid w:val="006275EC"/>
    <w:rsid w:val="006276DB"/>
    <w:rsid w:val="00627761"/>
    <w:rsid w:val="00627A34"/>
    <w:rsid w:val="00627A78"/>
    <w:rsid w:val="00627B22"/>
    <w:rsid w:val="00627FAC"/>
    <w:rsid w:val="006300B5"/>
    <w:rsid w:val="00630406"/>
    <w:rsid w:val="0063045C"/>
    <w:rsid w:val="00630D5B"/>
    <w:rsid w:val="00631C7B"/>
    <w:rsid w:val="00631EFE"/>
    <w:rsid w:val="00632098"/>
    <w:rsid w:val="00632172"/>
    <w:rsid w:val="00632242"/>
    <w:rsid w:val="00632750"/>
    <w:rsid w:val="00633843"/>
    <w:rsid w:val="00633EA5"/>
    <w:rsid w:val="00633F4E"/>
    <w:rsid w:val="0063467B"/>
    <w:rsid w:val="006346F0"/>
    <w:rsid w:val="006349B4"/>
    <w:rsid w:val="00635E04"/>
    <w:rsid w:val="00635E4A"/>
    <w:rsid w:val="00635EAC"/>
    <w:rsid w:val="00636346"/>
    <w:rsid w:val="006366CF"/>
    <w:rsid w:val="006369A8"/>
    <w:rsid w:val="0063713F"/>
    <w:rsid w:val="0064008E"/>
    <w:rsid w:val="00640222"/>
    <w:rsid w:val="006402E2"/>
    <w:rsid w:val="006405BD"/>
    <w:rsid w:val="00641382"/>
    <w:rsid w:val="00641544"/>
    <w:rsid w:val="00641713"/>
    <w:rsid w:val="00641728"/>
    <w:rsid w:val="00641EE0"/>
    <w:rsid w:val="006424D8"/>
    <w:rsid w:val="00642B4E"/>
    <w:rsid w:val="00642D60"/>
    <w:rsid w:val="0064326F"/>
    <w:rsid w:val="00643E58"/>
    <w:rsid w:val="006440D9"/>
    <w:rsid w:val="00644446"/>
    <w:rsid w:val="0064462C"/>
    <w:rsid w:val="006446BE"/>
    <w:rsid w:val="00644F94"/>
    <w:rsid w:val="006452CF"/>
    <w:rsid w:val="00645844"/>
    <w:rsid w:val="006459BF"/>
    <w:rsid w:val="00645C9F"/>
    <w:rsid w:val="00645DF4"/>
    <w:rsid w:val="0064622B"/>
    <w:rsid w:val="00646633"/>
    <w:rsid w:val="00646D83"/>
    <w:rsid w:val="00646FF6"/>
    <w:rsid w:val="006470B0"/>
    <w:rsid w:val="006474A9"/>
    <w:rsid w:val="00647908"/>
    <w:rsid w:val="0064792E"/>
    <w:rsid w:val="0065020E"/>
    <w:rsid w:val="0065028F"/>
    <w:rsid w:val="006502A7"/>
    <w:rsid w:val="00650EEA"/>
    <w:rsid w:val="00651386"/>
    <w:rsid w:val="0065153B"/>
    <w:rsid w:val="0065173F"/>
    <w:rsid w:val="00651D67"/>
    <w:rsid w:val="00652021"/>
    <w:rsid w:val="00652474"/>
    <w:rsid w:val="00652772"/>
    <w:rsid w:val="00652959"/>
    <w:rsid w:val="00652E0F"/>
    <w:rsid w:val="006531D8"/>
    <w:rsid w:val="006532D3"/>
    <w:rsid w:val="006538A5"/>
    <w:rsid w:val="006539D8"/>
    <w:rsid w:val="00653A23"/>
    <w:rsid w:val="00653D4C"/>
    <w:rsid w:val="00654436"/>
    <w:rsid w:val="00654768"/>
    <w:rsid w:val="00654C0F"/>
    <w:rsid w:val="00654F98"/>
    <w:rsid w:val="00655045"/>
    <w:rsid w:val="00655819"/>
    <w:rsid w:val="0065582A"/>
    <w:rsid w:val="006558B4"/>
    <w:rsid w:val="006558BA"/>
    <w:rsid w:val="006559C7"/>
    <w:rsid w:val="00655B4E"/>
    <w:rsid w:val="00655D58"/>
    <w:rsid w:val="006560A2"/>
    <w:rsid w:val="00656E89"/>
    <w:rsid w:val="006576C4"/>
    <w:rsid w:val="00657E31"/>
    <w:rsid w:val="00657EBA"/>
    <w:rsid w:val="00660073"/>
    <w:rsid w:val="0066086E"/>
    <w:rsid w:val="00660DFF"/>
    <w:rsid w:val="006611F4"/>
    <w:rsid w:val="00662082"/>
    <w:rsid w:val="00662C97"/>
    <w:rsid w:val="006631C3"/>
    <w:rsid w:val="00664155"/>
    <w:rsid w:val="006641E4"/>
    <w:rsid w:val="0066448F"/>
    <w:rsid w:val="0066487C"/>
    <w:rsid w:val="00664A4C"/>
    <w:rsid w:val="00664D4F"/>
    <w:rsid w:val="006657A6"/>
    <w:rsid w:val="00665BE4"/>
    <w:rsid w:val="00665DFC"/>
    <w:rsid w:val="006661C1"/>
    <w:rsid w:val="00666510"/>
    <w:rsid w:val="00666D30"/>
    <w:rsid w:val="00666EC6"/>
    <w:rsid w:val="00667254"/>
    <w:rsid w:val="006679F3"/>
    <w:rsid w:val="00670914"/>
    <w:rsid w:val="00670F65"/>
    <w:rsid w:val="00671452"/>
    <w:rsid w:val="006716D5"/>
    <w:rsid w:val="00671A72"/>
    <w:rsid w:val="00671E99"/>
    <w:rsid w:val="006722E7"/>
    <w:rsid w:val="0067231B"/>
    <w:rsid w:val="00672389"/>
    <w:rsid w:val="00672452"/>
    <w:rsid w:val="0067250F"/>
    <w:rsid w:val="00672B23"/>
    <w:rsid w:val="00672CF7"/>
    <w:rsid w:val="00672E0B"/>
    <w:rsid w:val="00672F51"/>
    <w:rsid w:val="00673231"/>
    <w:rsid w:val="00673461"/>
    <w:rsid w:val="00673810"/>
    <w:rsid w:val="00673EC0"/>
    <w:rsid w:val="00673F2B"/>
    <w:rsid w:val="00674B73"/>
    <w:rsid w:val="0067501A"/>
    <w:rsid w:val="006754CC"/>
    <w:rsid w:val="00675796"/>
    <w:rsid w:val="006759CA"/>
    <w:rsid w:val="00676392"/>
    <w:rsid w:val="006768A1"/>
    <w:rsid w:val="006768A9"/>
    <w:rsid w:val="00676C4D"/>
    <w:rsid w:val="00676FCA"/>
    <w:rsid w:val="0067761D"/>
    <w:rsid w:val="00677C5B"/>
    <w:rsid w:val="00677CAA"/>
    <w:rsid w:val="0068036F"/>
    <w:rsid w:val="0068046A"/>
    <w:rsid w:val="0068055E"/>
    <w:rsid w:val="0068094D"/>
    <w:rsid w:val="00680B98"/>
    <w:rsid w:val="00680FCC"/>
    <w:rsid w:val="006815CF"/>
    <w:rsid w:val="00681E08"/>
    <w:rsid w:val="006822DA"/>
    <w:rsid w:val="00682633"/>
    <w:rsid w:val="00682D04"/>
    <w:rsid w:val="00682DC5"/>
    <w:rsid w:val="00682E98"/>
    <w:rsid w:val="00683A10"/>
    <w:rsid w:val="00683A48"/>
    <w:rsid w:val="00684025"/>
    <w:rsid w:val="00684991"/>
    <w:rsid w:val="00684FCA"/>
    <w:rsid w:val="00685329"/>
    <w:rsid w:val="00685E55"/>
    <w:rsid w:val="00685ECD"/>
    <w:rsid w:val="00685F17"/>
    <w:rsid w:val="006864E0"/>
    <w:rsid w:val="0068674B"/>
    <w:rsid w:val="0068694A"/>
    <w:rsid w:val="00686ECF"/>
    <w:rsid w:val="00687DA7"/>
    <w:rsid w:val="00687F13"/>
    <w:rsid w:val="00687F76"/>
    <w:rsid w:val="006903BA"/>
    <w:rsid w:val="00690493"/>
    <w:rsid w:val="0069073E"/>
    <w:rsid w:val="00690E77"/>
    <w:rsid w:val="0069138F"/>
    <w:rsid w:val="00691A9F"/>
    <w:rsid w:val="00692085"/>
    <w:rsid w:val="006922C0"/>
    <w:rsid w:val="0069265D"/>
    <w:rsid w:val="00692B07"/>
    <w:rsid w:val="0069335A"/>
    <w:rsid w:val="00693C9B"/>
    <w:rsid w:val="00693E1A"/>
    <w:rsid w:val="00693E3D"/>
    <w:rsid w:val="00693F43"/>
    <w:rsid w:val="00694069"/>
    <w:rsid w:val="006942AD"/>
    <w:rsid w:val="00695992"/>
    <w:rsid w:val="006959F6"/>
    <w:rsid w:val="00695AA6"/>
    <w:rsid w:val="00695CF0"/>
    <w:rsid w:val="0069614A"/>
    <w:rsid w:val="00696B84"/>
    <w:rsid w:val="00696E83"/>
    <w:rsid w:val="00697318"/>
    <w:rsid w:val="006975C4"/>
    <w:rsid w:val="00697A12"/>
    <w:rsid w:val="00697A33"/>
    <w:rsid w:val="006A0337"/>
    <w:rsid w:val="006A049C"/>
    <w:rsid w:val="006A15E6"/>
    <w:rsid w:val="006A190F"/>
    <w:rsid w:val="006A1BC9"/>
    <w:rsid w:val="006A1D9F"/>
    <w:rsid w:val="006A2958"/>
    <w:rsid w:val="006A2CDD"/>
    <w:rsid w:val="006A2DD7"/>
    <w:rsid w:val="006A2EE4"/>
    <w:rsid w:val="006A2F4D"/>
    <w:rsid w:val="006A310F"/>
    <w:rsid w:val="006A3582"/>
    <w:rsid w:val="006A36BB"/>
    <w:rsid w:val="006A39BC"/>
    <w:rsid w:val="006A3C2A"/>
    <w:rsid w:val="006A4730"/>
    <w:rsid w:val="006A4819"/>
    <w:rsid w:val="006A48DB"/>
    <w:rsid w:val="006A49BC"/>
    <w:rsid w:val="006A4B3B"/>
    <w:rsid w:val="006A4BD3"/>
    <w:rsid w:val="006A4DAD"/>
    <w:rsid w:val="006A5049"/>
    <w:rsid w:val="006A51AA"/>
    <w:rsid w:val="006A5856"/>
    <w:rsid w:val="006A5D04"/>
    <w:rsid w:val="006A6364"/>
    <w:rsid w:val="006A64CB"/>
    <w:rsid w:val="006A69A7"/>
    <w:rsid w:val="006A6D22"/>
    <w:rsid w:val="006A6E7C"/>
    <w:rsid w:val="006A70E0"/>
    <w:rsid w:val="006A7424"/>
    <w:rsid w:val="006A797D"/>
    <w:rsid w:val="006B06B8"/>
    <w:rsid w:val="006B096C"/>
    <w:rsid w:val="006B0BC7"/>
    <w:rsid w:val="006B1218"/>
    <w:rsid w:val="006B1986"/>
    <w:rsid w:val="006B2822"/>
    <w:rsid w:val="006B34CF"/>
    <w:rsid w:val="006B3E5E"/>
    <w:rsid w:val="006B470A"/>
    <w:rsid w:val="006B4BAB"/>
    <w:rsid w:val="006B4D60"/>
    <w:rsid w:val="006B5620"/>
    <w:rsid w:val="006B57A6"/>
    <w:rsid w:val="006B5CC7"/>
    <w:rsid w:val="006B6930"/>
    <w:rsid w:val="006B6B02"/>
    <w:rsid w:val="006B6E78"/>
    <w:rsid w:val="006B75E5"/>
    <w:rsid w:val="006B773E"/>
    <w:rsid w:val="006B77B9"/>
    <w:rsid w:val="006B78EA"/>
    <w:rsid w:val="006B7B04"/>
    <w:rsid w:val="006B7D78"/>
    <w:rsid w:val="006C0175"/>
    <w:rsid w:val="006C053A"/>
    <w:rsid w:val="006C0644"/>
    <w:rsid w:val="006C0677"/>
    <w:rsid w:val="006C0AC0"/>
    <w:rsid w:val="006C0C40"/>
    <w:rsid w:val="006C10A0"/>
    <w:rsid w:val="006C12CE"/>
    <w:rsid w:val="006C147F"/>
    <w:rsid w:val="006C177D"/>
    <w:rsid w:val="006C18CA"/>
    <w:rsid w:val="006C2076"/>
    <w:rsid w:val="006C21CB"/>
    <w:rsid w:val="006C2206"/>
    <w:rsid w:val="006C24FC"/>
    <w:rsid w:val="006C25A6"/>
    <w:rsid w:val="006C38FC"/>
    <w:rsid w:val="006C3D5D"/>
    <w:rsid w:val="006C4E74"/>
    <w:rsid w:val="006C4EB4"/>
    <w:rsid w:val="006C5239"/>
    <w:rsid w:val="006C54CD"/>
    <w:rsid w:val="006C5626"/>
    <w:rsid w:val="006C58CB"/>
    <w:rsid w:val="006C5A6A"/>
    <w:rsid w:val="006C5E36"/>
    <w:rsid w:val="006C6557"/>
    <w:rsid w:val="006C66F9"/>
    <w:rsid w:val="006C6A82"/>
    <w:rsid w:val="006C6C37"/>
    <w:rsid w:val="006C7AE6"/>
    <w:rsid w:val="006D0108"/>
    <w:rsid w:val="006D01D2"/>
    <w:rsid w:val="006D0485"/>
    <w:rsid w:val="006D0849"/>
    <w:rsid w:val="006D0C03"/>
    <w:rsid w:val="006D1437"/>
    <w:rsid w:val="006D1664"/>
    <w:rsid w:val="006D1BB2"/>
    <w:rsid w:val="006D1CCC"/>
    <w:rsid w:val="006D27EA"/>
    <w:rsid w:val="006D2E7E"/>
    <w:rsid w:val="006D3644"/>
    <w:rsid w:val="006D37A3"/>
    <w:rsid w:val="006D392C"/>
    <w:rsid w:val="006D3BEE"/>
    <w:rsid w:val="006D3CB3"/>
    <w:rsid w:val="006D3ED9"/>
    <w:rsid w:val="006D471F"/>
    <w:rsid w:val="006D4AEB"/>
    <w:rsid w:val="006D5104"/>
    <w:rsid w:val="006D51E2"/>
    <w:rsid w:val="006D51E9"/>
    <w:rsid w:val="006D5562"/>
    <w:rsid w:val="006D60DA"/>
    <w:rsid w:val="006D773B"/>
    <w:rsid w:val="006D7F4F"/>
    <w:rsid w:val="006E04B2"/>
    <w:rsid w:val="006E06E2"/>
    <w:rsid w:val="006E100C"/>
    <w:rsid w:val="006E1525"/>
    <w:rsid w:val="006E1777"/>
    <w:rsid w:val="006E1ACA"/>
    <w:rsid w:val="006E1C47"/>
    <w:rsid w:val="006E1F99"/>
    <w:rsid w:val="006E2245"/>
    <w:rsid w:val="006E26D8"/>
    <w:rsid w:val="006E2FC8"/>
    <w:rsid w:val="006E335B"/>
    <w:rsid w:val="006E41FD"/>
    <w:rsid w:val="006E4B80"/>
    <w:rsid w:val="006E511E"/>
    <w:rsid w:val="006E5BD5"/>
    <w:rsid w:val="006E5D4F"/>
    <w:rsid w:val="006E60F3"/>
    <w:rsid w:val="006E626A"/>
    <w:rsid w:val="006E6A16"/>
    <w:rsid w:val="006E6A75"/>
    <w:rsid w:val="006E6DA8"/>
    <w:rsid w:val="006E6F97"/>
    <w:rsid w:val="006E7050"/>
    <w:rsid w:val="006E710F"/>
    <w:rsid w:val="006E7C5F"/>
    <w:rsid w:val="006E7CA0"/>
    <w:rsid w:val="006F0044"/>
    <w:rsid w:val="006F0579"/>
    <w:rsid w:val="006F0D20"/>
    <w:rsid w:val="006F1288"/>
    <w:rsid w:val="006F16FA"/>
    <w:rsid w:val="006F1744"/>
    <w:rsid w:val="006F1791"/>
    <w:rsid w:val="006F1ED1"/>
    <w:rsid w:val="006F20E0"/>
    <w:rsid w:val="006F29E6"/>
    <w:rsid w:val="006F2B52"/>
    <w:rsid w:val="006F2D94"/>
    <w:rsid w:val="006F2F3A"/>
    <w:rsid w:val="006F3163"/>
    <w:rsid w:val="006F31CF"/>
    <w:rsid w:val="006F34DB"/>
    <w:rsid w:val="006F35B1"/>
    <w:rsid w:val="006F398B"/>
    <w:rsid w:val="006F3B7A"/>
    <w:rsid w:val="006F3C55"/>
    <w:rsid w:val="006F3D25"/>
    <w:rsid w:val="006F43F5"/>
    <w:rsid w:val="006F4A9A"/>
    <w:rsid w:val="006F4D7B"/>
    <w:rsid w:val="006F50EA"/>
    <w:rsid w:val="006F580C"/>
    <w:rsid w:val="006F591E"/>
    <w:rsid w:val="006F663F"/>
    <w:rsid w:val="006F6F73"/>
    <w:rsid w:val="007001C2"/>
    <w:rsid w:val="0070051A"/>
    <w:rsid w:val="0070060C"/>
    <w:rsid w:val="007006D7"/>
    <w:rsid w:val="00700D05"/>
    <w:rsid w:val="00700F2F"/>
    <w:rsid w:val="00700F4F"/>
    <w:rsid w:val="00701163"/>
    <w:rsid w:val="0070178D"/>
    <w:rsid w:val="0070217A"/>
    <w:rsid w:val="007024B4"/>
    <w:rsid w:val="007029C4"/>
    <w:rsid w:val="00702A54"/>
    <w:rsid w:val="00702E11"/>
    <w:rsid w:val="00703077"/>
    <w:rsid w:val="00703569"/>
    <w:rsid w:val="00703A29"/>
    <w:rsid w:val="00703A7C"/>
    <w:rsid w:val="00704410"/>
    <w:rsid w:val="00704868"/>
    <w:rsid w:val="00704CD8"/>
    <w:rsid w:val="0070510D"/>
    <w:rsid w:val="007051D5"/>
    <w:rsid w:val="00705404"/>
    <w:rsid w:val="0070568B"/>
    <w:rsid w:val="007061D3"/>
    <w:rsid w:val="007061F8"/>
    <w:rsid w:val="00706206"/>
    <w:rsid w:val="0070647B"/>
    <w:rsid w:val="0070693A"/>
    <w:rsid w:val="00706EFD"/>
    <w:rsid w:val="00707CB4"/>
    <w:rsid w:val="00707E3F"/>
    <w:rsid w:val="00710568"/>
    <w:rsid w:val="00711219"/>
    <w:rsid w:val="007113FF"/>
    <w:rsid w:val="007114F2"/>
    <w:rsid w:val="00711CCE"/>
    <w:rsid w:val="00711FED"/>
    <w:rsid w:val="007123F2"/>
    <w:rsid w:val="0071260C"/>
    <w:rsid w:val="00712B7C"/>
    <w:rsid w:val="00713046"/>
    <w:rsid w:val="0071324E"/>
    <w:rsid w:val="00713E72"/>
    <w:rsid w:val="00714187"/>
    <w:rsid w:val="0071464F"/>
    <w:rsid w:val="00714924"/>
    <w:rsid w:val="007150FD"/>
    <w:rsid w:val="00715441"/>
    <w:rsid w:val="00715504"/>
    <w:rsid w:val="007156F3"/>
    <w:rsid w:val="0071586D"/>
    <w:rsid w:val="00716300"/>
    <w:rsid w:val="007165F0"/>
    <w:rsid w:val="007166D1"/>
    <w:rsid w:val="007166FE"/>
    <w:rsid w:val="00716BB1"/>
    <w:rsid w:val="00716E49"/>
    <w:rsid w:val="00716E98"/>
    <w:rsid w:val="00716F46"/>
    <w:rsid w:val="0071726B"/>
    <w:rsid w:val="007174AC"/>
    <w:rsid w:val="00717694"/>
    <w:rsid w:val="00717F06"/>
    <w:rsid w:val="0072069D"/>
    <w:rsid w:val="007207E2"/>
    <w:rsid w:val="00720989"/>
    <w:rsid w:val="0072114F"/>
    <w:rsid w:val="0072118C"/>
    <w:rsid w:val="0072145A"/>
    <w:rsid w:val="0072155D"/>
    <w:rsid w:val="00721855"/>
    <w:rsid w:val="00721A37"/>
    <w:rsid w:val="007221F9"/>
    <w:rsid w:val="00722521"/>
    <w:rsid w:val="00722696"/>
    <w:rsid w:val="0072320B"/>
    <w:rsid w:val="00723312"/>
    <w:rsid w:val="007237D2"/>
    <w:rsid w:val="00723D2D"/>
    <w:rsid w:val="00723E01"/>
    <w:rsid w:val="00723F85"/>
    <w:rsid w:val="0072417A"/>
    <w:rsid w:val="00724854"/>
    <w:rsid w:val="00724968"/>
    <w:rsid w:val="00724CFB"/>
    <w:rsid w:val="00724F1B"/>
    <w:rsid w:val="00725124"/>
    <w:rsid w:val="007256EF"/>
    <w:rsid w:val="00725BBA"/>
    <w:rsid w:val="00725F8C"/>
    <w:rsid w:val="00726017"/>
    <w:rsid w:val="00726024"/>
    <w:rsid w:val="00726193"/>
    <w:rsid w:val="007261E1"/>
    <w:rsid w:val="0072623A"/>
    <w:rsid w:val="007276AC"/>
    <w:rsid w:val="00727EDD"/>
    <w:rsid w:val="007303AC"/>
    <w:rsid w:val="00730605"/>
    <w:rsid w:val="00730791"/>
    <w:rsid w:val="007307F3"/>
    <w:rsid w:val="007307FD"/>
    <w:rsid w:val="00730DED"/>
    <w:rsid w:val="00731180"/>
    <w:rsid w:val="0073129F"/>
    <w:rsid w:val="007313E7"/>
    <w:rsid w:val="007314BD"/>
    <w:rsid w:val="007316FD"/>
    <w:rsid w:val="007319DF"/>
    <w:rsid w:val="00731A40"/>
    <w:rsid w:val="00731B48"/>
    <w:rsid w:val="00731B77"/>
    <w:rsid w:val="00731D19"/>
    <w:rsid w:val="00731EDA"/>
    <w:rsid w:val="00731F23"/>
    <w:rsid w:val="00731F69"/>
    <w:rsid w:val="007327B6"/>
    <w:rsid w:val="00732A50"/>
    <w:rsid w:val="00732B45"/>
    <w:rsid w:val="00732D72"/>
    <w:rsid w:val="00733181"/>
    <w:rsid w:val="007331AC"/>
    <w:rsid w:val="0073322A"/>
    <w:rsid w:val="007333F3"/>
    <w:rsid w:val="0073355C"/>
    <w:rsid w:val="00733EE1"/>
    <w:rsid w:val="00734DC7"/>
    <w:rsid w:val="00735641"/>
    <w:rsid w:val="00735817"/>
    <w:rsid w:val="007359A1"/>
    <w:rsid w:val="00736568"/>
    <w:rsid w:val="0073675A"/>
    <w:rsid w:val="007367CB"/>
    <w:rsid w:val="00736B14"/>
    <w:rsid w:val="00736C74"/>
    <w:rsid w:val="00737498"/>
    <w:rsid w:val="0073762A"/>
    <w:rsid w:val="0073780F"/>
    <w:rsid w:val="007378F5"/>
    <w:rsid w:val="00737A53"/>
    <w:rsid w:val="00737D73"/>
    <w:rsid w:val="007400E7"/>
    <w:rsid w:val="0074021F"/>
    <w:rsid w:val="00740357"/>
    <w:rsid w:val="00740833"/>
    <w:rsid w:val="0074087D"/>
    <w:rsid w:val="007416E4"/>
    <w:rsid w:val="00741AB6"/>
    <w:rsid w:val="00741ABF"/>
    <w:rsid w:val="00741EC5"/>
    <w:rsid w:val="00741F7A"/>
    <w:rsid w:val="00742059"/>
    <w:rsid w:val="007429CB"/>
    <w:rsid w:val="00743217"/>
    <w:rsid w:val="00743BB3"/>
    <w:rsid w:val="00743C6B"/>
    <w:rsid w:val="00743D4E"/>
    <w:rsid w:val="00743D4F"/>
    <w:rsid w:val="0074424E"/>
    <w:rsid w:val="007445BB"/>
    <w:rsid w:val="0074471B"/>
    <w:rsid w:val="00744E5B"/>
    <w:rsid w:val="00745139"/>
    <w:rsid w:val="00745146"/>
    <w:rsid w:val="0074530C"/>
    <w:rsid w:val="007456EA"/>
    <w:rsid w:val="00745CD6"/>
    <w:rsid w:val="00745D45"/>
    <w:rsid w:val="00745E8B"/>
    <w:rsid w:val="00745FA1"/>
    <w:rsid w:val="0074679D"/>
    <w:rsid w:val="00746BBC"/>
    <w:rsid w:val="00747087"/>
    <w:rsid w:val="007472AA"/>
    <w:rsid w:val="007473E0"/>
    <w:rsid w:val="00747D82"/>
    <w:rsid w:val="00750969"/>
    <w:rsid w:val="00750F77"/>
    <w:rsid w:val="0075117C"/>
    <w:rsid w:val="00751369"/>
    <w:rsid w:val="00751945"/>
    <w:rsid w:val="00751CEC"/>
    <w:rsid w:val="00751ED9"/>
    <w:rsid w:val="00751FB0"/>
    <w:rsid w:val="0075220E"/>
    <w:rsid w:val="007522A8"/>
    <w:rsid w:val="00752B8E"/>
    <w:rsid w:val="00752C9B"/>
    <w:rsid w:val="00753085"/>
    <w:rsid w:val="0075392E"/>
    <w:rsid w:val="00753C7A"/>
    <w:rsid w:val="00753D6A"/>
    <w:rsid w:val="00753E0E"/>
    <w:rsid w:val="0075466D"/>
    <w:rsid w:val="00754AF1"/>
    <w:rsid w:val="00754D14"/>
    <w:rsid w:val="00754E7E"/>
    <w:rsid w:val="007554BF"/>
    <w:rsid w:val="007556DD"/>
    <w:rsid w:val="007568AB"/>
    <w:rsid w:val="00756AFF"/>
    <w:rsid w:val="00756BF4"/>
    <w:rsid w:val="007571B0"/>
    <w:rsid w:val="00757D51"/>
    <w:rsid w:val="007607C1"/>
    <w:rsid w:val="00760BC8"/>
    <w:rsid w:val="00760C4D"/>
    <w:rsid w:val="00760FF3"/>
    <w:rsid w:val="00761360"/>
    <w:rsid w:val="0076145F"/>
    <w:rsid w:val="00761466"/>
    <w:rsid w:val="00761596"/>
    <w:rsid w:val="0076166A"/>
    <w:rsid w:val="00761A8F"/>
    <w:rsid w:val="00761BB9"/>
    <w:rsid w:val="00762DB7"/>
    <w:rsid w:val="00762F16"/>
    <w:rsid w:val="0076306E"/>
    <w:rsid w:val="00763253"/>
    <w:rsid w:val="00763811"/>
    <w:rsid w:val="00764249"/>
    <w:rsid w:val="0076436B"/>
    <w:rsid w:val="007645E2"/>
    <w:rsid w:val="00764641"/>
    <w:rsid w:val="007646DA"/>
    <w:rsid w:val="00764753"/>
    <w:rsid w:val="007647E9"/>
    <w:rsid w:val="00764813"/>
    <w:rsid w:val="007648BB"/>
    <w:rsid w:val="00764A96"/>
    <w:rsid w:val="00764ADE"/>
    <w:rsid w:val="00764E3D"/>
    <w:rsid w:val="00765966"/>
    <w:rsid w:val="00765E9B"/>
    <w:rsid w:val="007661BD"/>
    <w:rsid w:val="007669DD"/>
    <w:rsid w:val="00766D7F"/>
    <w:rsid w:val="00766DAD"/>
    <w:rsid w:val="00767780"/>
    <w:rsid w:val="00770257"/>
    <w:rsid w:val="0077076B"/>
    <w:rsid w:val="00771FD0"/>
    <w:rsid w:val="00772290"/>
    <w:rsid w:val="00772421"/>
    <w:rsid w:val="00773109"/>
    <w:rsid w:val="00773372"/>
    <w:rsid w:val="0077340B"/>
    <w:rsid w:val="007736DA"/>
    <w:rsid w:val="007738A0"/>
    <w:rsid w:val="00773B01"/>
    <w:rsid w:val="00773D4E"/>
    <w:rsid w:val="00773F53"/>
    <w:rsid w:val="00774206"/>
    <w:rsid w:val="0077475B"/>
    <w:rsid w:val="007747C3"/>
    <w:rsid w:val="00774C89"/>
    <w:rsid w:val="00775054"/>
    <w:rsid w:val="007755DC"/>
    <w:rsid w:val="00775A3D"/>
    <w:rsid w:val="00775A72"/>
    <w:rsid w:val="00775B39"/>
    <w:rsid w:val="00775EA2"/>
    <w:rsid w:val="0077601D"/>
    <w:rsid w:val="007763E6"/>
    <w:rsid w:val="0077676B"/>
    <w:rsid w:val="0077686F"/>
    <w:rsid w:val="00776953"/>
    <w:rsid w:val="00776E1D"/>
    <w:rsid w:val="00776E51"/>
    <w:rsid w:val="00776EEA"/>
    <w:rsid w:val="0077718C"/>
    <w:rsid w:val="00777379"/>
    <w:rsid w:val="00777585"/>
    <w:rsid w:val="00780752"/>
    <w:rsid w:val="007809A6"/>
    <w:rsid w:val="00781844"/>
    <w:rsid w:val="007818D1"/>
    <w:rsid w:val="00781A99"/>
    <w:rsid w:val="00781D3E"/>
    <w:rsid w:val="00782318"/>
    <w:rsid w:val="0078235D"/>
    <w:rsid w:val="00782EF1"/>
    <w:rsid w:val="00782F78"/>
    <w:rsid w:val="00782FA7"/>
    <w:rsid w:val="007832B3"/>
    <w:rsid w:val="00784412"/>
    <w:rsid w:val="007851D1"/>
    <w:rsid w:val="007852B9"/>
    <w:rsid w:val="007856CF"/>
    <w:rsid w:val="00785F1E"/>
    <w:rsid w:val="0078677C"/>
    <w:rsid w:val="00786D30"/>
    <w:rsid w:val="00786DB3"/>
    <w:rsid w:val="00786E49"/>
    <w:rsid w:val="00787C4C"/>
    <w:rsid w:val="00787ED2"/>
    <w:rsid w:val="0079010E"/>
    <w:rsid w:val="0079036F"/>
    <w:rsid w:val="007908C8"/>
    <w:rsid w:val="007908D5"/>
    <w:rsid w:val="00790B5D"/>
    <w:rsid w:val="00791107"/>
    <w:rsid w:val="007913C0"/>
    <w:rsid w:val="00791460"/>
    <w:rsid w:val="00791515"/>
    <w:rsid w:val="00791542"/>
    <w:rsid w:val="0079161B"/>
    <w:rsid w:val="00791D26"/>
    <w:rsid w:val="00791DF3"/>
    <w:rsid w:val="007920AB"/>
    <w:rsid w:val="007921DA"/>
    <w:rsid w:val="00793695"/>
    <w:rsid w:val="00793AC7"/>
    <w:rsid w:val="0079440E"/>
    <w:rsid w:val="007944AF"/>
    <w:rsid w:val="007945BF"/>
    <w:rsid w:val="007947AA"/>
    <w:rsid w:val="007949DD"/>
    <w:rsid w:val="0079577C"/>
    <w:rsid w:val="007960DC"/>
    <w:rsid w:val="007960E8"/>
    <w:rsid w:val="00796571"/>
    <w:rsid w:val="007965A0"/>
    <w:rsid w:val="00796B7C"/>
    <w:rsid w:val="00796C0C"/>
    <w:rsid w:val="00796DE7"/>
    <w:rsid w:val="00796ED6"/>
    <w:rsid w:val="00797968"/>
    <w:rsid w:val="00797DC0"/>
    <w:rsid w:val="007A017F"/>
    <w:rsid w:val="007A051B"/>
    <w:rsid w:val="007A0A45"/>
    <w:rsid w:val="007A0E2F"/>
    <w:rsid w:val="007A1036"/>
    <w:rsid w:val="007A1553"/>
    <w:rsid w:val="007A1BDE"/>
    <w:rsid w:val="007A1D70"/>
    <w:rsid w:val="007A203C"/>
    <w:rsid w:val="007A21DB"/>
    <w:rsid w:val="007A26B8"/>
    <w:rsid w:val="007A2AC8"/>
    <w:rsid w:val="007A2DDD"/>
    <w:rsid w:val="007A336A"/>
    <w:rsid w:val="007A3A8A"/>
    <w:rsid w:val="007A3C9A"/>
    <w:rsid w:val="007A3F6A"/>
    <w:rsid w:val="007A4138"/>
    <w:rsid w:val="007A4167"/>
    <w:rsid w:val="007A4207"/>
    <w:rsid w:val="007A4D3F"/>
    <w:rsid w:val="007A5221"/>
    <w:rsid w:val="007A53E8"/>
    <w:rsid w:val="007A5719"/>
    <w:rsid w:val="007A5E6F"/>
    <w:rsid w:val="007A63BA"/>
    <w:rsid w:val="007A665B"/>
    <w:rsid w:val="007A6736"/>
    <w:rsid w:val="007A69A1"/>
    <w:rsid w:val="007A6BF3"/>
    <w:rsid w:val="007A7CB7"/>
    <w:rsid w:val="007A7D1D"/>
    <w:rsid w:val="007B01CB"/>
    <w:rsid w:val="007B0230"/>
    <w:rsid w:val="007B041D"/>
    <w:rsid w:val="007B0ECC"/>
    <w:rsid w:val="007B149B"/>
    <w:rsid w:val="007B170C"/>
    <w:rsid w:val="007B1B0B"/>
    <w:rsid w:val="007B1B22"/>
    <w:rsid w:val="007B247E"/>
    <w:rsid w:val="007B255B"/>
    <w:rsid w:val="007B2854"/>
    <w:rsid w:val="007B2C7E"/>
    <w:rsid w:val="007B317C"/>
    <w:rsid w:val="007B3BF4"/>
    <w:rsid w:val="007B3D3A"/>
    <w:rsid w:val="007B40C2"/>
    <w:rsid w:val="007B426F"/>
    <w:rsid w:val="007B468C"/>
    <w:rsid w:val="007B46C3"/>
    <w:rsid w:val="007B49FE"/>
    <w:rsid w:val="007B4D73"/>
    <w:rsid w:val="007B4E5B"/>
    <w:rsid w:val="007B595A"/>
    <w:rsid w:val="007B6035"/>
    <w:rsid w:val="007B61B1"/>
    <w:rsid w:val="007B6B37"/>
    <w:rsid w:val="007B6B3A"/>
    <w:rsid w:val="007B712E"/>
    <w:rsid w:val="007B7417"/>
    <w:rsid w:val="007B77C2"/>
    <w:rsid w:val="007B7C87"/>
    <w:rsid w:val="007C00EC"/>
    <w:rsid w:val="007C045A"/>
    <w:rsid w:val="007C1557"/>
    <w:rsid w:val="007C1C33"/>
    <w:rsid w:val="007C2017"/>
    <w:rsid w:val="007C214D"/>
    <w:rsid w:val="007C22DD"/>
    <w:rsid w:val="007C235C"/>
    <w:rsid w:val="007C253A"/>
    <w:rsid w:val="007C2652"/>
    <w:rsid w:val="007C29A1"/>
    <w:rsid w:val="007C2E90"/>
    <w:rsid w:val="007C2F5F"/>
    <w:rsid w:val="007C3143"/>
    <w:rsid w:val="007C336E"/>
    <w:rsid w:val="007C3533"/>
    <w:rsid w:val="007C36D1"/>
    <w:rsid w:val="007C3884"/>
    <w:rsid w:val="007C426F"/>
    <w:rsid w:val="007C45A2"/>
    <w:rsid w:val="007C4CA1"/>
    <w:rsid w:val="007C50F9"/>
    <w:rsid w:val="007C5524"/>
    <w:rsid w:val="007C5980"/>
    <w:rsid w:val="007C5B55"/>
    <w:rsid w:val="007C5E01"/>
    <w:rsid w:val="007C5F5F"/>
    <w:rsid w:val="007C6F56"/>
    <w:rsid w:val="007C70DB"/>
    <w:rsid w:val="007C78FD"/>
    <w:rsid w:val="007D041B"/>
    <w:rsid w:val="007D07CC"/>
    <w:rsid w:val="007D0C29"/>
    <w:rsid w:val="007D1A40"/>
    <w:rsid w:val="007D1BCC"/>
    <w:rsid w:val="007D2064"/>
    <w:rsid w:val="007D250D"/>
    <w:rsid w:val="007D264D"/>
    <w:rsid w:val="007D26A5"/>
    <w:rsid w:val="007D2896"/>
    <w:rsid w:val="007D3061"/>
    <w:rsid w:val="007D30BE"/>
    <w:rsid w:val="007D41CD"/>
    <w:rsid w:val="007D5959"/>
    <w:rsid w:val="007D6255"/>
    <w:rsid w:val="007D6313"/>
    <w:rsid w:val="007D648A"/>
    <w:rsid w:val="007D6CEA"/>
    <w:rsid w:val="007D6D10"/>
    <w:rsid w:val="007D711F"/>
    <w:rsid w:val="007D76C8"/>
    <w:rsid w:val="007D7741"/>
    <w:rsid w:val="007D7BEB"/>
    <w:rsid w:val="007E003F"/>
    <w:rsid w:val="007E04C2"/>
    <w:rsid w:val="007E0E7D"/>
    <w:rsid w:val="007E136B"/>
    <w:rsid w:val="007E17D8"/>
    <w:rsid w:val="007E1E67"/>
    <w:rsid w:val="007E2160"/>
    <w:rsid w:val="007E21F4"/>
    <w:rsid w:val="007E2298"/>
    <w:rsid w:val="007E22C5"/>
    <w:rsid w:val="007E2F24"/>
    <w:rsid w:val="007E2FC5"/>
    <w:rsid w:val="007E30E4"/>
    <w:rsid w:val="007E316F"/>
    <w:rsid w:val="007E36BD"/>
    <w:rsid w:val="007E37EA"/>
    <w:rsid w:val="007E3CED"/>
    <w:rsid w:val="007E4259"/>
    <w:rsid w:val="007E450C"/>
    <w:rsid w:val="007E5F00"/>
    <w:rsid w:val="007E6331"/>
    <w:rsid w:val="007E6382"/>
    <w:rsid w:val="007E668B"/>
    <w:rsid w:val="007E6C9D"/>
    <w:rsid w:val="007E70C2"/>
    <w:rsid w:val="007E71DB"/>
    <w:rsid w:val="007E7D86"/>
    <w:rsid w:val="007E7F19"/>
    <w:rsid w:val="007F0299"/>
    <w:rsid w:val="007F0428"/>
    <w:rsid w:val="007F04D2"/>
    <w:rsid w:val="007F0A16"/>
    <w:rsid w:val="007F0B62"/>
    <w:rsid w:val="007F0F72"/>
    <w:rsid w:val="007F1220"/>
    <w:rsid w:val="007F1588"/>
    <w:rsid w:val="007F1BB8"/>
    <w:rsid w:val="007F2133"/>
    <w:rsid w:val="007F2301"/>
    <w:rsid w:val="007F23CC"/>
    <w:rsid w:val="007F2F6F"/>
    <w:rsid w:val="007F2FF3"/>
    <w:rsid w:val="007F3118"/>
    <w:rsid w:val="007F3605"/>
    <w:rsid w:val="007F4AA0"/>
    <w:rsid w:val="007F4F57"/>
    <w:rsid w:val="007F4FC3"/>
    <w:rsid w:val="007F52F5"/>
    <w:rsid w:val="007F5D46"/>
    <w:rsid w:val="007F625C"/>
    <w:rsid w:val="007F647D"/>
    <w:rsid w:val="007F665A"/>
    <w:rsid w:val="007F69B9"/>
    <w:rsid w:val="007F6CDB"/>
    <w:rsid w:val="007F6D20"/>
    <w:rsid w:val="007F6E96"/>
    <w:rsid w:val="007F6FF8"/>
    <w:rsid w:val="007F711D"/>
    <w:rsid w:val="007F724D"/>
    <w:rsid w:val="007F7B37"/>
    <w:rsid w:val="008006A5"/>
    <w:rsid w:val="00800DBD"/>
    <w:rsid w:val="0080124F"/>
    <w:rsid w:val="008016CF"/>
    <w:rsid w:val="00801CF9"/>
    <w:rsid w:val="00801F2F"/>
    <w:rsid w:val="0080223F"/>
    <w:rsid w:val="00802302"/>
    <w:rsid w:val="008024BD"/>
    <w:rsid w:val="00802AB6"/>
    <w:rsid w:val="00803661"/>
    <w:rsid w:val="008036DC"/>
    <w:rsid w:val="008037CD"/>
    <w:rsid w:val="00804642"/>
    <w:rsid w:val="0080469C"/>
    <w:rsid w:val="00804C24"/>
    <w:rsid w:val="00805B3A"/>
    <w:rsid w:val="00805BAC"/>
    <w:rsid w:val="00805C76"/>
    <w:rsid w:val="00805CCD"/>
    <w:rsid w:val="00806207"/>
    <w:rsid w:val="00806451"/>
    <w:rsid w:val="00806985"/>
    <w:rsid w:val="00806EDC"/>
    <w:rsid w:val="00806EFE"/>
    <w:rsid w:val="008072A4"/>
    <w:rsid w:val="008079BA"/>
    <w:rsid w:val="00807DA6"/>
    <w:rsid w:val="00807E5A"/>
    <w:rsid w:val="00807FAA"/>
    <w:rsid w:val="00810817"/>
    <w:rsid w:val="00810CB3"/>
    <w:rsid w:val="00811169"/>
    <w:rsid w:val="008112B6"/>
    <w:rsid w:val="00811349"/>
    <w:rsid w:val="00811649"/>
    <w:rsid w:val="00811811"/>
    <w:rsid w:val="00811D24"/>
    <w:rsid w:val="00811E80"/>
    <w:rsid w:val="008122AD"/>
    <w:rsid w:val="00812883"/>
    <w:rsid w:val="00812A52"/>
    <w:rsid w:val="00813252"/>
    <w:rsid w:val="00813CD0"/>
    <w:rsid w:val="00813FCF"/>
    <w:rsid w:val="008148E2"/>
    <w:rsid w:val="0081493C"/>
    <w:rsid w:val="00814951"/>
    <w:rsid w:val="008149E1"/>
    <w:rsid w:val="00814E8C"/>
    <w:rsid w:val="008154BA"/>
    <w:rsid w:val="00815524"/>
    <w:rsid w:val="008156DC"/>
    <w:rsid w:val="008156FA"/>
    <w:rsid w:val="00815CA9"/>
    <w:rsid w:val="0081623E"/>
    <w:rsid w:val="00816456"/>
    <w:rsid w:val="00817317"/>
    <w:rsid w:val="008174E2"/>
    <w:rsid w:val="00817C1F"/>
    <w:rsid w:val="00817CA1"/>
    <w:rsid w:val="00817E0C"/>
    <w:rsid w:val="0082064F"/>
    <w:rsid w:val="00820C55"/>
    <w:rsid w:val="00820D44"/>
    <w:rsid w:val="00820E9F"/>
    <w:rsid w:val="00821125"/>
    <w:rsid w:val="0082119A"/>
    <w:rsid w:val="008219B4"/>
    <w:rsid w:val="00821A3D"/>
    <w:rsid w:val="00821CC4"/>
    <w:rsid w:val="00821F43"/>
    <w:rsid w:val="00822A74"/>
    <w:rsid w:val="008234EB"/>
    <w:rsid w:val="00823692"/>
    <w:rsid w:val="008237D4"/>
    <w:rsid w:val="008239D8"/>
    <w:rsid w:val="00823AFC"/>
    <w:rsid w:val="008241A9"/>
    <w:rsid w:val="008242B6"/>
    <w:rsid w:val="00824449"/>
    <w:rsid w:val="00824A53"/>
    <w:rsid w:val="00824BBF"/>
    <w:rsid w:val="00824C11"/>
    <w:rsid w:val="00824D10"/>
    <w:rsid w:val="00824E5A"/>
    <w:rsid w:val="00824FB9"/>
    <w:rsid w:val="008252A0"/>
    <w:rsid w:val="008252AD"/>
    <w:rsid w:val="00825826"/>
    <w:rsid w:val="0082697F"/>
    <w:rsid w:val="00826B20"/>
    <w:rsid w:val="00826CFE"/>
    <w:rsid w:val="00826DD5"/>
    <w:rsid w:val="008275A3"/>
    <w:rsid w:val="008277A6"/>
    <w:rsid w:val="00827D7B"/>
    <w:rsid w:val="00830083"/>
    <w:rsid w:val="00831156"/>
    <w:rsid w:val="00831A70"/>
    <w:rsid w:val="00831BDC"/>
    <w:rsid w:val="00831E1C"/>
    <w:rsid w:val="008331C9"/>
    <w:rsid w:val="008332B1"/>
    <w:rsid w:val="00833613"/>
    <w:rsid w:val="008336B5"/>
    <w:rsid w:val="00833A2C"/>
    <w:rsid w:val="00833CC6"/>
    <w:rsid w:val="00833E26"/>
    <w:rsid w:val="00833E2C"/>
    <w:rsid w:val="00833FFD"/>
    <w:rsid w:val="008346DA"/>
    <w:rsid w:val="00834915"/>
    <w:rsid w:val="00834B8A"/>
    <w:rsid w:val="00834F4B"/>
    <w:rsid w:val="00835529"/>
    <w:rsid w:val="00835B74"/>
    <w:rsid w:val="00836252"/>
    <w:rsid w:val="00836463"/>
    <w:rsid w:val="00836C15"/>
    <w:rsid w:val="00836DEE"/>
    <w:rsid w:val="008404B5"/>
    <w:rsid w:val="008408C0"/>
    <w:rsid w:val="00840A97"/>
    <w:rsid w:val="008419DD"/>
    <w:rsid w:val="00841CA6"/>
    <w:rsid w:val="00841E2C"/>
    <w:rsid w:val="00841E38"/>
    <w:rsid w:val="0084239E"/>
    <w:rsid w:val="008425A3"/>
    <w:rsid w:val="00843183"/>
    <w:rsid w:val="00843694"/>
    <w:rsid w:val="008437C5"/>
    <w:rsid w:val="00843804"/>
    <w:rsid w:val="00844D1F"/>
    <w:rsid w:val="00845569"/>
    <w:rsid w:val="00845894"/>
    <w:rsid w:val="00845B3F"/>
    <w:rsid w:val="00846200"/>
    <w:rsid w:val="0084629A"/>
    <w:rsid w:val="008466AB"/>
    <w:rsid w:val="00846CF3"/>
    <w:rsid w:val="00847C8C"/>
    <w:rsid w:val="00847FE0"/>
    <w:rsid w:val="00850B8C"/>
    <w:rsid w:val="0085158A"/>
    <w:rsid w:val="00851CB6"/>
    <w:rsid w:val="008525BD"/>
    <w:rsid w:val="0085286C"/>
    <w:rsid w:val="00852F7A"/>
    <w:rsid w:val="0085347D"/>
    <w:rsid w:val="00853C52"/>
    <w:rsid w:val="008554D9"/>
    <w:rsid w:val="008555A7"/>
    <w:rsid w:val="008556C3"/>
    <w:rsid w:val="00855E16"/>
    <w:rsid w:val="00855FC9"/>
    <w:rsid w:val="0085640D"/>
    <w:rsid w:val="008567BF"/>
    <w:rsid w:val="00856922"/>
    <w:rsid w:val="0085701B"/>
    <w:rsid w:val="00857131"/>
    <w:rsid w:val="00857669"/>
    <w:rsid w:val="00857DB7"/>
    <w:rsid w:val="00860065"/>
    <w:rsid w:val="00860196"/>
    <w:rsid w:val="00860D3E"/>
    <w:rsid w:val="00861057"/>
    <w:rsid w:val="008612DB"/>
    <w:rsid w:val="00861318"/>
    <w:rsid w:val="00861AA1"/>
    <w:rsid w:val="008627BF"/>
    <w:rsid w:val="008628C5"/>
    <w:rsid w:val="0086296A"/>
    <w:rsid w:val="00862A53"/>
    <w:rsid w:val="00863027"/>
    <w:rsid w:val="00863163"/>
    <w:rsid w:val="0086362B"/>
    <w:rsid w:val="00863A70"/>
    <w:rsid w:val="00863DC6"/>
    <w:rsid w:val="0086472B"/>
    <w:rsid w:val="008647D1"/>
    <w:rsid w:val="00864A9E"/>
    <w:rsid w:val="00864B3A"/>
    <w:rsid w:val="0086509F"/>
    <w:rsid w:val="0086574B"/>
    <w:rsid w:val="00865FAE"/>
    <w:rsid w:val="0086615A"/>
    <w:rsid w:val="00866229"/>
    <w:rsid w:val="0086641A"/>
    <w:rsid w:val="0086646A"/>
    <w:rsid w:val="008664B0"/>
    <w:rsid w:val="00866B46"/>
    <w:rsid w:val="00866C84"/>
    <w:rsid w:val="00867226"/>
    <w:rsid w:val="0086769C"/>
    <w:rsid w:val="008704B1"/>
    <w:rsid w:val="00870722"/>
    <w:rsid w:val="008708F3"/>
    <w:rsid w:val="00870B10"/>
    <w:rsid w:val="00870C09"/>
    <w:rsid w:val="00871136"/>
    <w:rsid w:val="008711CD"/>
    <w:rsid w:val="008718C3"/>
    <w:rsid w:val="00872996"/>
    <w:rsid w:val="008729AD"/>
    <w:rsid w:val="00872C46"/>
    <w:rsid w:val="00872D69"/>
    <w:rsid w:val="00872D7E"/>
    <w:rsid w:val="00873156"/>
    <w:rsid w:val="008735D2"/>
    <w:rsid w:val="008737AA"/>
    <w:rsid w:val="008739B4"/>
    <w:rsid w:val="00873C0B"/>
    <w:rsid w:val="00873C6F"/>
    <w:rsid w:val="0087465F"/>
    <w:rsid w:val="00875464"/>
    <w:rsid w:val="00875925"/>
    <w:rsid w:val="00875AB4"/>
    <w:rsid w:val="00875BD4"/>
    <w:rsid w:val="00876189"/>
    <w:rsid w:val="008764FF"/>
    <w:rsid w:val="00876A5A"/>
    <w:rsid w:val="008773BD"/>
    <w:rsid w:val="00877E00"/>
    <w:rsid w:val="00877E04"/>
    <w:rsid w:val="00881071"/>
    <w:rsid w:val="008814D4"/>
    <w:rsid w:val="00881A95"/>
    <w:rsid w:val="00881E95"/>
    <w:rsid w:val="0088248C"/>
    <w:rsid w:val="008824FF"/>
    <w:rsid w:val="008829A3"/>
    <w:rsid w:val="00882E29"/>
    <w:rsid w:val="0088377E"/>
    <w:rsid w:val="00883C83"/>
    <w:rsid w:val="00884123"/>
    <w:rsid w:val="00884155"/>
    <w:rsid w:val="0088433C"/>
    <w:rsid w:val="008843CC"/>
    <w:rsid w:val="00885423"/>
    <w:rsid w:val="00885442"/>
    <w:rsid w:val="0088577D"/>
    <w:rsid w:val="00885983"/>
    <w:rsid w:val="00885B9B"/>
    <w:rsid w:val="00885DDF"/>
    <w:rsid w:val="00886459"/>
    <w:rsid w:val="00886C68"/>
    <w:rsid w:val="0088756E"/>
    <w:rsid w:val="00887700"/>
    <w:rsid w:val="00890071"/>
    <w:rsid w:val="0089069A"/>
    <w:rsid w:val="00890D89"/>
    <w:rsid w:val="008915F5"/>
    <w:rsid w:val="00892058"/>
    <w:rsid w:val="008921E0"/>
    <w:rsid w:val="00892659"/>
    <w:rsid w:val="008926DB"/>
    <w:rsid w:val="00892A2A"/>
    <w:rsid w:val="00892E7C"/>
    <w:rsid w:val="00893168"/>
    <w:rsid w:val="008931BC"/>
    <w:rsid w:val="00893402"/>
    <w:rsid w:val="0089357C"/>
    <w:rsid w:val="0089369D"/>
    <w:rsid w:val="00893966"/>
    <w:rsid w:val="00893E44"/>
    <w:rsid w:val="008940B5"/>
    <w:rsid w:val="008940F3"/>
    <w:rsid w:val="008944BC"/>
    <w:rsid w:val="008947B0"/>
    <w:rsid w:val="00894A3E"/>
    <w:rsid w:val="00894F65"/>
    <w:rsid w:val="00895ABF"/>
    <w:rsid w:val="0089652A"/>
    <w:rsid w:val="008970FC"/>
    <w:rsid w:val="008972EA"/>
    <w:rsid w:val="008977AD"/>
    <w:rsid w:val="00897B15"/>
    <w:rsid w:val="008A06DA"/>
    <w:rsid w:val="008A11A6"/>
    <w:rsid w:val="008A13B1"/>
    <w:rsid w:val="008A15B9"/>
    <w:rsid w:val="008A1B4B"/>
    <w:rsid w:val="008A1CF0"/>
    <w:rsid w:val="008A2326"/>
    <w:rsid w:val="008A24DC"/>
    <w:rsid w:val="008A28CC"/>
    <w:rsid w:val="008A2CBD"/>
    <w:rsid w:val="008A3DE3"/>
    <w:rsid w:val="008A3F68"/>
    <w:rsid w:val="008A4090"/>
    <w:rsid w:val="008A4691"/>
    <w:rsid w:val="008A49C8"/>
    <w:rsid w:val="008A4B2B"/>
    <w:rsid w:val="008A4BA2"/>
    <w:rsid w:val="008A502C"/>
    <w:rsid w:val="008A5154"/>
    <w:rsid w:val="008A5D2C"/>
    <w:rsid w:val="008A5ED4"/>
    <w:rsid w:val="008A6584"/>
    <w:rsid w:val="008A6597"/>
    <w:rsid w:val="008A65EC"/>
    <w:rsid w:val="008A6A28"/>
    <w:rsid w:val="008A73B8"/>
    <w:rsid w:val="008A73BC"/>
    <w:rsid w:val="008A7BE8"/>
    <w:rsid w:val="008B045D"/>
    <w:rsid w:val="008B0E83"/>
    <w:rsid w:val="008B22E2"/>
    <w:rsid w:val="008B2E94"/>
    <w:rsid w:val="008B3ABA"/>
    <w:rsid w:val="008B410D"/>
    <w:rsid w:val="008B4E7D"/>
    <w:rsid w:val="008B51EB"/>
    <w:rsid w:val="008B57A8"/>
    <w:rsid w:val="008B5DA7"/>
    <w:rsid w:val="008B684F"/>
    <w:rsid w:val="008B6E77"/>
    <w:rsid w:val="008B7466"/>
    <w:rsid w:val="008B74DF"/>
    <w:rsid w:val="008B7831"/>
    <w:rsid w:val="008B7AA3"/>
    <w:rsid w:val="008B7DCA"/>
    <w:rsid w:val="008C05C4"/>
    <w:rsid w:val="008C0A5A"/>
    <w:rsid w:val="008C0D0A"/>
    <w:rsid w:val="008C0DA0"/>
    <w:rsid w:val="008C1636"/>
    <w:rsid w:val="008C1679"/>
    <w:rsid w:val="008C1777"/>
    <w:rsid w:val="008C2AC8"/>
    <w:rsid w:val="008C2BB3"/>
    <w:rsid w:val="008C2D6E"/>
    <w:rsid w:val="008C3B08"/>
    <w:rsid w:val="008C4146"/>
    <w:rsid w:val="008C4B24"/>
    <w:rsid w:val="008C4E6A"/>
    <w:rsid w:val="008C5608"/>
    <w:rsid w:val="008C5C04"/>
    <w:rsid w:val="008C5CA8"/>
    <w:rsid w:val="008C6417"/>
    <w:rsid w:val="008C642D"/>
    <w:rsid w:val="008C6B3B"/>
    <w:rsid w:val="008C6BA9"/>
    <w:rsid w:val="008C70C2"/>
    <w:rsid w:val="008C79BB"/>
    <w:rsid w:val="008D0156"/>
    <w:rsid w:val="008D0236"/>
    <w:rsid w:val="008D0261"/>
    <w:rsid w:val="008D0522"/>
    <w:rsid w:val="008D0660"/>
    <w:rsid w:val="008D0A1D"/>
    <w:rsid w:val="008D0FB4"/>
    <w:rsid w:val="008D1576"/>
    <w:rsid w:val="008D187D"/>
    <w:rsid w:val="008D1A72"/>
    <w:rsid w:val="008D1B80"/>
    <w:rsid w:val="008D203C"/>
    <w:rsid w:val="008D206B"/>
    <w:rsid w:val="008D2200"/>
    <w:rsid w:val="008D241B"/>
    <w:rsid w:val="008D27EE"/>
    <w:rsid w:val="008D2B9B"/>
    <w:rsid w:val="008D2D7F"/>
    <w:rsid w:val="008D3331"/>
    <w:rsid w:val="008D34CF"/>
    <w:rsid w:val="008D35FD"/>
    <w:rsid w:val="008D3A10"/>
    <w:rsid w:val="008D3C63"/>
    <w:rsid w:val="008D3E7E"/>
    <w:rsid w:val="008D46CE"/>
    <w:rsid w:val="008D4A37"/>
    <w:rsid w:val="008D4D00"/>
    <w:rsid w:val="008D4D18"/>
    <w:rsid w:val="008D53E7"/>
    <w:rsid w:val="008D56EB"/>
    <w:rsid w:val="008D5D7B"/>
    <w:rsid w:val="008D603E"/>
    <w:rsid w:val="008D6424"/>
    <w:rsid w:val="008D6772"/>
    <w:rsid w:val="008D6C79"/>
    <w:rsid w:val="008D6FC5"/>
    <w:rsid w:val="008D7EED"/>
    <w:rsid w:val="008E03D1"/>
    <w:rsid w:val="008E0610"/>
    <w:rsid w:val="008E0ABC"/>
    <w:rsid w:val="008E0C9C"/>
    <w:rsid w:val="008E0F04"/>
    <w:rsid w:val="008E0FD8"/>
    <w:rsid w:val="008E1941"/>
    <w:rsid w:val="008E1DCA"/>
    <w:rsid w:val="008E1E1B"/>
    <w:rsid w:val="008E1EEC"/>
    <w:rsid w:val="008E2869"/>
    <w:rsid w:val="008E2E8C"/>
    <w:rsid w:val="008E382B"/>
    <w:rsid w:val="008E396E"/>
    <w:rsid w:val="008E3A1C"/>
    <w:rsid w:val="008E3BAB"/>
    <w:rsid w:val="008E3EEB"/>
    <w:rsid w:val="008E408E"/>
    <w:rsid w:val="008E4147"/>
    <w:rsid w:val="008E4195"/>
    <w:rsid w:val="008E422D"/>
    <w:rsid w:val="008E43EF"/>
    <w:rsid w:val="008E487D"/>
    <w:rsid w:val="008E4FCA"/>
    <w:rsid w:val="008E52AB"/>
    <w:rsid w:val="008E5F75"/>
    <w:rsid w:val="008E63E8"/>
    <w:rsid w:val="008E64E7"/>
    <w:rsid w:val="008E68FA"/>
    <w:rsid w:val="008E6E7A"/>
    <w:rsid w:val="008E74A4"/>
    <w:rsid w:val="008E7AE4"/>
    <w:rsid w:val="008F014E"/>
    <w:rsid w:val="008F2246"/>
    <w:rsid w:val="008F2255"/>
    <w:rsid w:val="008F2448"/>
    <w:rsid w:val="008F2B78"/>
    <w:rsid w:val="008F3992"/>
    <w:rsid w:val="008F39D9"/>
    <w:rsid w:val="008F4078"/>
    <w:rsid w:val="008F459B"/>
    <w:rsid w:val="008F4A08"/>
    <w:rsid w:val="008F4AC7"/>
    <w:rsid w:val="008F4DF8"/>
    <w:rsid w:val="008F51F1"/>
    <w:rsid w:val="008F530B"/>
    <w:rsid w:val="008F57B5"/>
    <w:rsid w:val="008F5B53"/>
    <w:rsid w:val="008F6955"/>
    <w:rsid w:val="008F6B30"/>
    <w:rsid w:val="008F73E7"/>
    <w:rsid w:val="008F7E5C"/>
    <w:rsid w:val="00900241"/>
    <w:rsid w:val="00900A11"/>
    <w:rsid w:val="00900AD3"/>
    <w:rsid w:val="009010CD"/>
    <w:rsid w:val="00901125"/>
    <w:rsid w:val="0090166D"/>
    <w:rsid w:val="00902653"/>
    <w:rsid w:val="00902911"/>
    <w:rsid w:val="00902D29"/>
    <w:rsid w:val="00902FEE"/>
    <w:rsid w:val="0090308D"/>
    <w:rsid w:val="009030DC"/>
    <w:rsid w:val="009031BF"/>
    <w:rsid w:val="009031E6"/>
    <w:rsid w:val="00903433"/>
    <w:rsid w:val="009034FD"/>
    <w:rsid w:val="00903916"/>
    <w:rsid w:val="00903D8D"/>
    <w:rsid w:val="00903E6C"/>
    <w:rsid w:val="00904318"/>
    <w:rsid w:val="0090442A"/>
    <w:rsid w:val="0090565F"/>
    <w:rsid w:val="00905713"/>
    <w:rsid w:val="009057B4"/>
    <w:rsid w:val="00905934"/>
    <w:rsid w:val="00905A2F"/>
    <w:rsid w:val="00906237"/>
    <w:rsid w:val="00906CA2"/>
    <w:rsid w:val="00907191"/>
    <w:rsid w:val="009071CB"/>
    <w:rsid w:val="00907341"/>
    <w:rsid w:val="0090782B"/>
    <w:rsid w:val="00907847"/>
    <w:rsid w:val="00910648"/>
    <w:rsid w:val="00910A37"/>
    <w:rsid w:val="00910AD8"/>
    <w:rsid w:val="009119E6"/>
    <w:rsid w:val="00912165"/>
    <w:rsid w:val="00912305"/>
    <w:rsid w:val="009126B2"/>
    <w:rsid w:val="00912C3B"/>
    <w:rsid w:val="00912D1B"/>
    <w:rsid w:val="00912F1D"/>
    <w:rsid w:val="009132E1"/>
    <w:rsid w:val="00913539"/>
    <w:rsid w:val="00913875"/>
    <w:rsid w:val="009149E7"/>
    <w:rsid w:val="00914C68"/>
    <w:rsid w:val="00914E6A"/>
    <w:rsid w:val="009152F4"/>
    <w:rsid w:val="009156FE"/>
    <w:rsid w:val="0091587D"/>
    <w:rsid w:val="00915C6A"/>
    <w:rsid w:val="00915E5F"/>
    <w:rsid w:val="00916376"/>
    <w:rsid w:val="0091671F"/>
    <w:rsid w:val="009167AD"/>
    <w:rsid w:val="00917200"/>
    <w:rsid w:val="009175DC"/>
    <w:rsid w:val="00917616"/>
    <w:rsid w:val="00917CA5"/>
    <w:rsid w:val="00917E09"/>
    <w:rsid w:val="009209C6"/>
    <w:rsid w:val="00920C4D"/>
    <w:rsid w:val="0092160E"/>
    <w:rsid w:val="009216FC"/>
    <w:rsid w:val="009217F5"/>
    <w:rsid w:val="009218A2"/>
    <w:rsid w:val="00921C1D"/>
    <w:rsid w:val="0092204A"/>
    <w:rsid w:val="00922182"/>
    <w:rsid w:val="009221E9"/>
    <w:rsid w:val="009224FE"/>
    <w:rsid w:val="009225D7"/>
    <w:rsid w:val="00922C35"/>
    <w:rsid w:val="00922DC1"/>
    <w:rsid w:val="00922F5B"/>
    <w:rsid w:val="00923A35"/>
    <w:rsid w:val="00923B79"/>
    <w:rsid w:val="00923FFA"/>
    <w:rsid w:val="0092459E"/>
    <w:rsid w:val="00924888"/>
    <w:rsid w:val="00924C7C"/>
    <w:rsid w:val="00925791"/>
    <w:rsid w:val="009257BA"/>
    <w:rsid w:val="00925B30"/>
    <w:rsid w:val="00925C3E"/>
    <w:rsid w:val="00926B36"/>
    <w:rsid w:val="0092707E"/>
    <w:rsid w:val="009273AF"/>
    <w:rsid w:val="009276A6"/>
    <w:rsid w:val="009276B5"/>
    <w:rsid w:val="0092770E"/>
    <w:rsid w:val="00927C89"/>
    <w:rsid w:val="00927C9D"/>
    <w:rsid w:val="00927D82"/>
    <w:rsid w:val="009304A2"/>
    <w:rsid w:val="009309B7"/>
    <w:rsid w:val="00930D0D"/>
    <w:rsid w:val="00931BF5"/>
    <w:rsid w:val="00931C15"/>
    <w:rsid w:val="009330BD"/>
    <w:rsid w:val="00934617"/>
    <w:rsid w:val="009348B4"/>
    <w:rsid w:val="009349AC"/>
    <w:rsid w:val="00934E16"/>
    <w:rsid w:val="009352B1"/>
    <w:rsid w:val="00935CC6"/>
    <w:rsid w:val="009362A6"/>
    <w:rsid w:val="009368CD"/>
    <w:rsid w:val="00936E8A"/>
    <w:rsid w:val="00936F37"/>
    <w:rsid w:val="009370DC"/>
    <w:rsid w:val="0093754C"/>
    <w:rsid w:val="00937C0A"/>
    <w:rsid w:val="00940672"/>
    <w:rsid w:val="00940B76"/>
    <w:rsid w:val="0094140E"/>
    <w:rsid w:val="009418DD"/>
    <w:rsid w:val="009418ED"/>
    <w:rsid w:val="00941B2C"/>
    <w:rsid w:val="00941D20"/>
    <w:rsid w:val="00941F84"/>
    <w:rsid w:val="009425FA"/>
    <w:rsid w:val="009429B6"/>
    <w:rsid w:val="00942B87"/>
    <w:rsid w:val="00942EE8"/>
    <w:rsid w:val="00943499"/>
    <w:rsid w:val="00943AF5"/>
    <w:rsid w:val="00943F86"/>
    <w:rsid w:val="00944056"/>
    <w:rsid w:val="009442CF"/>
    <w:rsid w:val="00944441"/>
    <w:rsid w:val="00944B2C"/>
    <w:rsid w:val="00944C67"/>
    <w:rsid w:val="00944D5E"/>
    <w:rsid w:val="00944FC6"/>
    <w:rsid w:val="00945A44"/>
    <w:rsid w:val="00945A5A"/>
    <w:rsid w:val="009460FF"/>
    <w:rsid w:val="009473EF"/>
    <w:rsid w:val="00947C58"/>
    <w:rsid w:val="00947D3B"/>
    <w:rsid w:val="00947F0C"/>
    <w:rsid w:val="009501AA"/>
    <w:rsid w:val="0095020A"/>
    <w:rsid w:val="0095116B"/>
    <w:rsid w:val="0095130B"/>
    <w:rsid w:val="00951540"/>
    <w:rsid w:val="00951604"/>
    <w:rsid w:val="0095195C"/>
    <w:rsid w:val="00951AA8"/>
    <w:rsid w:val="00951E2D"/>
    <w:rsid w:val="00952210"/>
    <w:rsid w:val="0095229A"/>
    <w:rsid w:val="00952430"/>
    <w:rsid w:val="00952618"/>
    <w:rsid w:val="00952C62"/>
    <w:rsid w:val="00953C88"/>
    <w:rsid w:val="00953D1D"/>
    <w:rsid w:val="00953E79"/>
    <w:rsid w:val="0095433C"/>
    <w:rsid w:val="00954847"/>
    <w:rsid w:val="00954CB4"/>
    <w:rsid w:val="00954D64"/>
    <w:rsid w:val="00954E6A"/>
    <w:rsid w:val="00954FE8"/>
    <w:rsid w:val="00955AAC"/>
    <w:rsid w:val="009563B5"/>
    <w:rsid w:val="009569D3"/>
    <w:rsid w:val="00956ACF"/>
    <w:rsid w:val="00956B58"/>
    <w:rsid w:val="00956CC3"/>
    <w:rsid w:val="0095720D"/>
    <w:rsid w:val="0095753B"/>
    <w:rsid w:val="0095771D"/>
    <w:rsid w:val="009577A5"/>
    <w:rsid w:val="00957CDF"/>
    <w:rsid w:val="00957F96"/>
    <w:rsid w:val="00957FCF"/>
    <w:rsid w:val="00960077"/>
    <w:rsid w:val="0096036B"/>
    <w:rsid w:val="0096041A"/>
    <w:rsid w:val="00960AC4"/>
    <w:rsid w:val="00960BD5"/>
    <w:rsid w:val="009612BD"/>
    <w:rsid w:val="0096151E"/>
    <w:rsid w:val="009616BF"/>
    <w:rsid w:val="00961B6F"/>
    <w:rsid w:val="009620C4"/>
    <w:rsid w:val="0096242E"/>
    <w:rsid w:val="0096249B"/>
    <w:rsid w:val="00962589"/>
    <w:rsid w:val="0096266F"/>
    <w:rsid w:val="009626AF"/>
    <w:rsid w:val="00962792"/>
    <w:rsid w:val="00962E42"/>
    <w:rsid w:val="00963C63"/>
    <w:rsid w:val="009649DF"/>
    <w:rsid w:val="00964A31"/>
    <w:rsid w:val="00964A8B"/>
    <w:rsid w:val="00964AA4"/>
    <w:rsid w:val="00964DEE"/>
    <w:rsid w:val="00965CC1"/>
    <w:rsid w:val="0096602B"/>
    <w:rsid w:val="00966345"/>
    <w:rsid w:val="00966BE0"/>
    <w:rsid w:val="00967B98"/>
    <w:rsid w:val="00967C37"/>
    <w:rsid w:val="009700AC"/>
    <w:rsid w:val="00970785"/>
    <w:rsid w:val="00970C82"/>
    <w:rsid w:val="00970F09"/>
    <w:rsid w:val="009711DE"/>
    <w:rsid w:val="00971211"/>
    <w:rsid w:val="0097143E"/>
    <w:rsid w:val="00971CB5"/>
    <w:rsid w:val="00972073"/>
    <w:rsid w:val="00972359"/>
    <w:rsid w:val="0097278C"/>
    <w:rsid w:val="009727AD"/>
    <w:rsid w:val="009728CD"/>
    <w:rsid w:val="00972CE1"/>
    <w:rsid w:val="00972DAC"/>
    <w:rsid w:val="00972EBE"/>
    <w:rsid w:val="00973151"/>
    <w:rsid w:val="009733CD"/>
    <w:rsid w:val="00973CA8"/>
    <w:rsid w:val="00974030"/>
    <w:rsid w:val="00974180"/>
    <w:rsid w:val="009743FA"/>
    <w:rsid w:val="009746F9"/>
    <w:rsid w:val="00975118"/>
    <w:rsid w:val="0097574A"/>
    <w:rsid w:val="00975E4A"/>
    <w:rsid w:val="00975EB8"/>
    <w:rsid w:val="00976951"/>
    <w:rsid w:val="00976A3A"/>
    <w:rsid w:val="00976D7C"/>
    <w:rsid w:val="00976EA4"/>
    <w:rsid w:val="00977681"/>
    <w:rsid w:val="00977D28"/>
    <w:rsid w:val="00981220"/>
    <w:rsid w:val="0098179F"/>
    <w:rsid w:val="00981B28"/>
    <w:rsid w:val="00981B5A"/>
    <w:rsid w:val="009823D4"/>
    <w:rsid w:val="0098270C"/>
    <w:rsid w:val="00983974"/>
    <w:rsid w:val="00983A08"/>
    <w:rsid w:val="00983DE5"/>
    <w:rsid w:val="00983EA3"/>
    <w:rsid w:val="00984241"/>
    <w:rsid w:val="00984806"/>
    <w:rsid w:val="00985485"/>
    <w:rsid w:val="00985E4A"/>
    <w:rsid w:val="00985EC1"/>
    <w:rsid w:val="00985FF9"/>
    <w:rsid w:val="009860E7"/>
    <w:rsid w:val="0098662D"/>
    <w:rsid w:val="00986686"/>
    <w:rsid w:val="009874C9"/>
    <w:rsid w:val="009878F1"/>
    <w:rsid w:val="009900F0"/>
    <w:rsid w:val="009905AB"/>
    <w:rsid w:val="0099153A"/>
    <w:rsid w:val="00992166"/>
    <w:rsid w:val="009925E5"/>
    <w:rsid w:val="00992820"/>
    <w:rsid w:val="00992D5D"/>
    <w:rsid w:val="00992DF9"/>
    <w:rsid w:val="00992EB4"/>
    <w:rsid w:val="0099351B"/>
    <w:rsid w:val="009935BC"/>
    <w:rsid w:val="00993625"/>
    <w:rsid w:val="00993D97"/>
    <w:rsid w:val="0099494F"/>
    <w:rsid w:val="00994CD8"/>
    <w:rsid w:val="00995A4B"/>
    <w:rsid w:val="00995D3B"/>
    <w:rsid w:val="0099600F"/>
    <w:rsid w:val="00996218"/>
    <w:rsid w:val="00996766"/>
    <w:rsid w:val="009967A5"/>
    <w:rsid w:val="00996A28"/>
    <w:rsid w:val="00996D09"/>
    <w:rsid w:val="00996F5D"/>
    <w:rsid w:val="0099740C"/>
    <w:rsid w:val="009A123F"/>
    <w:rsid w:val="009A129D"/>
    <w:rsid w:val="009A1730"/>
    <w:rsid w:val="009A1A7B"/>
    <w:rsid w:val="009A2FAB"/>
    <w:rsid w:val="009A2FE8"/>
    <w:rsid w:val="009A3E25"/>
    <w:rsid w:val="009A41CE"/>
    <w:rsid w:val="009A49EF"/>
    <w:rsid w:val="009A5D56"/>
    <w:rsid w:val="009A5E75"/>
    <w:rsid w:val="009A5E7B"/>
    <w:rsid w:val="009A62AE"/>
    <w:rsid w:val="009A68DC"/>
    <w:rsid w:val="009A7592"/>
    <w:rsid w:val="009A7981"/>
    <w:rsid w:val="009A7DC0"/>
    <w:rsid w:val="009A7FC7"/>
    <w:rsid w:val="009B0223"/>
    <w:rsid w:val="009B0366"/>
    <w:rsid w:val="009B03D9"/>
    <w:rsid w:val="009B04DE"/>
    <w:rsid w:val="009B0685"/>
    <w:rsid w:val="009B0A2F"/>
    <w:rsid w:val="009B0B6F"/>
    <w:rsid w:val="009B0DD1"/>
    <w:rsid w:val="009B11E9"/>
    <w:rsid w:val="009B315A"/>
    <w:rsid w:val="009B3B32"/>
    <w:rsid w:val="009B40AF"/>
    <w:rsid w:val="009B41EA"/>
    <w:rsid w:val="009B4916"/>
    <w:rsid w:val="009B49E4"/>
    <w:rsid w:val="009B4B2C"/>
    <w:rsid w:val="009B4FCF"/>
    <w:rsid w:val="009B5F57"/>
    <w:rsid w:val="009B638E"/>
    <w:rsid w:val="009B66C7"/>
    <w:rsid w:val="009B75B0"/>
    <w:rsid w:val="009B7825"/>
    <w:rsid w:val="009B7AE6"/>
    <w:rsid w:val="009C095C"/>
    <w:rsid w:val="009C09CC"/>
    <w:rsid w:val="009C0B78"/>
    <w:rsid w:val="009C0E66"/>
    <w:rsid w:val="009C10C7"/>
    <w:rsid w:val="009C19A5"/>
    <w:rsid w:val="009C1BB3"/>
    <w:rsid w:val="009C1BEF"/>
    <w:rsid w:val="009C208B"/>
    <w:rsid w:val="009C30C3"/>
    <w:rsid w:val="009C32DF"/>
    <w:rsid w:val="009C49C4"/>
    <w:rsid w:val="009C52D8"/>
    <w:rsid w:val="009C573B"/>
    <w:rsid w:val="009C59B6"/>
    <w:rsid w:val="009C5D29"/>
    <w:rsid w:val="009C6216"/>
    <w:rsid w:val="009C655C"/>
    <w:rsid w:val="009C6677"/>
    <w:rsid w:val="009C6D3D"/>
    <w:rsid w:val="009C7175"/>
    <w:rsid w:val="009C77A3"/>
    <w:rsid w:val="009C7E9C"/>
    <w:rsid w:val="009C7F10"/>
    <w:rsid w:val="009D0929"/>
    <w:rsid w:val="009D1057"/>
    <w:rsid w:val="009D1103"/>
    <w:rsid w:val="009D1ED8"/>
    <w:rsid w:val="009D1F69"/>
    <w:rsid w:val="009D22BC"/>
    <w:rsid w:val="009D22F7"/>
    <w:rsid w:val="009D27D8"/>
    <w:rsid w:val="009D2E6C"/>
    <w:rsid w:val="009D372C"/>
    <w:rsid w:val="009D3789"/>
    <w:rsid w:val="009D39AB"/>
    <w:rsid w:val="009D3F82"/>
    <w:rsid w:val="009D4289"/>
    <w:rsid w:val="009D45EA"/>
    <w:rsid w:val="009D4C72"/>
    <w:rsid w:val="009D507E"/>
    <w:rsid w:val="009D5591"/>
    <w:rsid w:val="009D56D2"/>
    <w:rsid w:val="009D58C8"/>
    <w:rsid w:val="009D5AE0"/>
    <w:rsid w:val="009D6654"/>
    <w:rsid w:val="009D6870"/>
    <w:rsid w:val="009D6C6A"/>
    <w:rsid w:val="009D6CC7"/>
    <w:rsid w:val="009D7150"/>
    <w:rsid w:val="009D71D7"/>
    <w:rsid w:val="009D7785"/>
    <w:rsid w:val="009D7CB3"/>
    <w:rsid w:val="009E06FC"/>
    <w:rsid w:val="009E07B4"/>
    <w:rsid w:val="009E1139"/>
    <w:rsid w:val="009E181E"/>
    <w:rsid w:val="009E1B5D"/>
    <w:rsid w:val="009E22F5"/>
    <w:rsid w:val="009E24FE"/>
    <w:rsid w:val="009E2746"/>
    <w:rsid w:val="009E286A"/>
    <w:rsid w:val="009E2BDA"/>
    <w:rsid w:val="009E2DB4"/>
    <w:rsid w:val="009E33EC"/>
    <w:rsid w:val="009E3D6A"/>
    <w:rsid w:val="009E3EC8"/>
    <w:rsid w:val="009E46B6"/>
    <w:rsid w:val="009E4A8B"/>
    <w:rsid w:val="009E63D4"/>
    <w:rsid w:val="009E6F12"/>
    <w:rsid w:val="009E7648"/>
    <w:rsid w:val="009E7875"/>
    <w:rsid w:val="009F0171"/>
    <w:rsid w:val="009F0173"/>
    <w:rsid w:val="009F02C6"/>
    <w:rsid w:val="009F0669"/>
    <w:rsid w:val="009F096B"/>
    <w:rsid w:val="009F099A"/>
    <w:rsid w:val="009F1260"/>
    <w:rsid w:val="009F18A3"/>
    <w:rsid w:val="009F1964"/>
    <w:rsid w:val="009F19B6"/>
    <w:rsid w:val="009F231F"/>
    <w:rsid w:val="009F2B01"/>
    <w:rsid w:val="009F2E30"/>
    <w:rsid w:val="009F351F"/>
    <w:rsid w:val="009F36E2"/>
    <w:rsid w:val="009F3902"/>
    <w:rsid w:val="009F3C95"/>
    <w:rsid w:val="009F3D69"/>
    <w:rsid w:val="009F411F"/>
    <w:rsid w:val="009F4141"/>
    <w:rsid w:val="009F42A1"/>
    <w:rsid w:val="009F47F7"/>
    <w:rsid w:val="009F48FA"/>
    <w:rsid w:val="009F55E9"/>
    <w:rsid w:val="009F5872"/>
    <w:rsid w:val="009F5F69"/>
    <w:rsid w:val="009F66F7"/>
    <w:rsid w:val="009F69CB"/>
    <w:rsid w:val="009F6F14"/>
    <w:rsid w:val="009F70E8"/>
    <w:rsid w:val="009F75B7"/>
    <w:rsid w:val="009F75CB"/>
    <w:rsid w:val="009F7762"/>
    <w:rsid w:val="009F7EB3"/>
    <w:rsid w:val="00A00308"/>
    <w:rsid w:val="00A00742"/>
    <w:rsid w:val="00A0127D"/>
    <w:rsid w:val="00A013DF"/>
    <w:rsid w:val="00A0218E"/>
    <w:rsid w:val="00A026C1"/>
    <w:rsid w:val="00A03456"/>
    <w:rsid w:val="00A035D4"/>
    <w:rsid w:val="00A03622"/>
    <w:rsid w:val="00A03A5C"/>
    <w:rsid w:val="00A03B6C"/>
    <w:rsid w:val="00A03F7D"/>
    <w:rsid w:val="00A0403C"/>
    <w:rsid w:val="00A0404F"/>
    <w:rsid w:val="00A040EC"/>
    <w:rsid w:val="00A04AA6"/>
    <w:rsid w:val="00A051C7"/>
    <w:rsid w:val="00A0542A"/>
    <w:rsid w:val="00A058D7"/>
    <w:rsid w:val="00A05A54"/>
    <w:rsid w:val="00A05BB7"/>
    <w:rsid w:val="00A05C44"/>
    <w:rsid w:val="00A05FB6"/>
    <w:rsid w:val="00A06629"/>
    <w:rsid w:val="00A067F1"/>
    <w:rsid w:val="00A06AEA"/>
    <w:rsid w:val="00A06BF2"/>
    <w:rsid w:val="00A06D18"/>
    <w:rsid w:val="00A071C7"/>
    <w:rsid w:val="00A078E8"/>
    <w:rsid w:val="00A07DC1"/>
    <w:rsid w:val="00A108D5"/>
    <w:rsid w:val="00A10A4F"/>
    <w:rsid w:val="00A10E2E"/>
    <w:rsid w:val="00A11267"/>
    <w:rsid w:val="00A11555"/>
    <w:rsid w:val="00A116B4"/>
    <w:rsid w:val="00A11FDB"/>
    <w:rsid w:val="00A12517"/>
    <w:rsid w:val="00A12570"/>
    <w:rsid w:val="00A1285C"/>
    <w:rsid w:val="00A13B66"/>
    <w:rsid w:val="00A13CA1"/>
    <w:rsid w:val="00A14BA9"/>
    <w:rsid w:val="00A1517C"/>
    <w:rsid w:val="00A157E1"/>
    <w:rsid w:val="00A15B95"/>
    <w:rsid w:val="00A15C92"/>
    <w:rsid w:val="00A160FB"/>
    <w:rsid w:val="00A162FE"/>
    <w:rsid w:val="00A170E0"/>
    <w:rsid w:val="00A177C5"/>
    <w:rsid w:val="00A178F8"/>
    <w:rsid w:val="00A17D17"/>
    <w:rsid w:val="00A17DAF"/>
    <w:rsid w:val="00A2002E"/>
    <w:rsid w:val="00A20F20"/>
    <w:rsid w:val="00A20FEE"/>
    <w:rsid w:val="00A21023"/>
    <w:rsid w:val="00A21256"/>
    <w:rsid w:val="00A214C4"/>
    <w:rsid w:val="00A22081"/>
    <w:rsid w:val="00A22165"/>
    <w:rsid w:val="00A2228A"/>
    <w:rsid w:val="00A22E45"/>
    <w:rsid w:val="00A23637"/>
    <w:rsid w:val="00A237CF"/>
    <w:rsid w:val="00A23F44"/>
    <w:rsid w:val="00A24350"/>
    <w:rsid w:val="00A248CA"/>
    <w:rsid w:val="00A24B62"/>
    <w:rsid w:val="00A24D4A"/>
    <w:rsid w:val="00A250AD"/>
    <w:rsid w:val="00A252FD"/>
    <w:rsid w:val="00A25327"/>
    <w:rsid w:val="00A255A8"/>
    <w:rsid w:val="00A2586E"/>
    <w:rsid w:val="00A25BED"/>
    <w:rsid w:val="00A25F88"/>
    <w:rsid w:val="00A25F91"/>
    <w:rsid w:val="00A26096"/>
    <w:rsid w:val="00A26BEA"/>
    <w:rsid w:val="00A26FE6"/>
    <w:rsid w:val="00A273CB"/>
    <w:rsid w:val="00A274E4"/>
    <w:rsid w:val="00A27500"/>
    <w:rsid w:val="00A27676"/>
    <w:rsid w:val="00A27D5C"/>
    <w:rsid w:val="00A3037E"/>
    <w:rsid w:val="00A30429"/>
    <w:rsid w:val="00A30729"/>
    <w:rsid w:val="00A315A8"/>
    <w:rsid w:val="00A31952"/>
    <w:rsid w:val="00A31E88"/>
    <w:rsid w:val="00A31EC5"/>
    <w:rsid w:val="00A31F03"/>
    <w:rsid w:val="00A326BA"/>
    <w:rsid w:val="00A327B4"/>
    <w:rsid w:val="00A32B10"/>
    <w:rsid w:val="00A32B54"/>
    <w:rsid w:val="00A32CF9"/>
    <w:rsid w:val="00A33343"/>
    <w:rsid w:val="00A334D2"/>
    <w:rsid w:val="00A3437F"/>
    <w:rsid w:val="00A346E3"/>
    <w:rsid w:val="00A35387"/>
    <w:rsid w:val="00A35F26"/>
    <w:rsid w:val="00A35F7B"/>
    <w:rsid w:val="00A36B11"/>
    <w:rsid w:val="00A36D78"/>
    <w:rsid w:val="00A37242"/>
    <w:rsid w:val="00A372AF"/>
    <w:rsid w:val="00A3752F"/>
    <w:rsid w:val="00A40257"/>
    <w:rsid w:val="00A40450"/>
    <w:rsid w:val="00A4066F"/>
    <w:rsid w:val="00A40A63"/>
    <w:rsid w:val="00A40CDF"/>
    <w:rsid w:val="00A40D3C"/>
    <w:rsid w:val="00A40F9B"/>
    <w:rsid w:val="00A412FA"/>
    <w:rsid w:val="00A41A67"/>
    <w:rsid w:val="00A4207A"/>
    <w:rsid w:val="00A42385"/>
    <w:rsid w:val="00A42525"/>
    <w:rsid w:val="00A429DE"/>
    <w:rsid w:val="00A42E23"/>
    <w:rsid w:val="00A42F71"/>
    <w:rsid w:val="00A436AA"/>
    <w:rsid w:val="00A4375A"/>
    <w:rsid w:val="00A43AAB"/>
    <w:rsid w:val="00A43C6C"/>
    <w:rsid w:val="00A44D60"/>
    <w:rsid w:val="00A44EEF"/>
    <w:rsid w:val="00A45BF8"/>
    <w:rsid w:val="00A4662F"/>
    <w:rsid w:val="00A47E37"/>
    <w:rsid w:val="00A47F52"/>
    <w:rsid w:val="00A47FAF"/>
    <w:rsid w:val="00A504E0"/>
    <w:rsid w:val="00A50EAB"/>
    <w:rsid w:val="00A51980"/>
    <w:rsid w:val="00A51E2A"/>
    <w:rsid w:val="00A52481"/>
    <w:rsid w:val="00A53332"/>
    <w:rsid w:val="00A53AB1"/>
    <w:rsid w:val="00A53D7A"/>
    <w:rsid w:val="00A542D0"/>
    <w:rsid w:val="00A54317"/>
    <w:rsid w:val="00A54FCE"/>
    <w:rsid w:val="00A54FD3"/>
    <w:rsid w:val="00A5525F"/>
    <w:rsid w:val="00A55A9D"/>
    <w:rsid w:val="00A56384"/>
    <w:rsid w:val="00A56424"/>
    <w:rsid w:val="00A56618"/>
    <w:rsid w:val="00A5686A"/>
    <w:rsid w:val="00A56D23"/>
    <w:rsid w:val="00A577DA"/>
    <w:rsid w:val="00A5796F"/>
    <w:rsid w:val="00A57AA8"/>
    <w:rsid w:val="00A60361"/>
    <w:rsid w:val="00A60459"/>
    <w:rsid w:val="00A60BB3"/>
    <w:rsid w:val="00A61664"/>
    <w:rsid w:val="00A617C0"/>
    <w:rsid w:val="00A61BD6"/>
    <w:rsid w:val="00A61CCD"/>
    <w:rsid w:val="00A61F3A"/>
    <w:rsid w:val="00A620F5"/>
    <w:rsid w:val="00A62226"/>
    <w:rsid w:val="00A6229F"/>
    <w:rsid w:val="00A622C7"/>
    <w:rsid w:val="00A62429"/>
    <w:rsid w:val="00A6242B"/>
    <w:rsid w:val="00A624CB"/>
    <w:rsid w:val="00A624CC"/>
    <w:rsid w:val="00A62955"/>
    <w:rsid w:val="00A633FF"/>
    <w:rsid w:val="00A63E01"/>
    <w:rsid w:val="00A64047"/>
    <w:rsid w:val="00A64163"/>
    <w:rsid w:val="00A642E4"/>
    <w:rsid w:val="00A644E4"/>
    <w:rsid w:val="00A64833"/>
    <w:rsid w:val="00A64AA2"/>
    <w:rsid w:val="00A64AFA"/>
    <w:rsid w:val="00A65252"/>
    <w:rsid w:val="00A6578D"/>
    <w:rsid w:val="00A65B40"/>
    <w:rsid w:val="00A6627E"/>
    <w:rsid w:val="00A66414"/>
    <w:rsid w:val="00A66CA4"/>
    <w:rsid w:val="00A66F60"/>
    <w:rsid w:val="00A673E6"/>
    <w:rsid w:val="00A67410"/>
    <w:rsid w:val="00A67685"/>
    <w:rsid w:val="00A67723"/>
    <w:rsid w:val="00A677EE"/>
    <w:rsid w:val="00A67DE0"/>
    <w:rsid w:val="00A703DE"/>
    <w:rsid w:val="00A70C1F"/>
    <w:rsid w:val="00A71068"/>
    <w:rsid w:val="00A7198B"/>
    <w:rsid w:val="00A71B16"/>
    <w:rsid w:val="00A721E1"/>
    <w:rsid w:val="00A72586"/>
    <w:rsid w:val="00A727C7"/>
    <w:rsid w:val="00A73139"/>
    <w:rsid w:val="00A73726"/>
    <w:rsid w:val="00A738BB"/>
    <w:rsid w:val="00A73C38"/>
    <w:rsid w:val="00A73D77"/>
    <w:rsid w:val="00A74140"/>
    <w:rsid w:val="00A74B61"/>
    <w:rsid w:val="00A74C38"/>
    <w:rsid w:val="00A7571C"/>
    <w:rsid w:val="00A7590E"/>
    <w:rsid w:val="00A7599C"/>
    <w:rsid w:val="00A7630B"/>
    <w:rsid w:val="00A7641A"/>
    <w:rsid w:val="00A764C9"/>
    <w:rsid w:val="00A7651A"/>
    <w:rsid w:val="00A76F33"/>
    <w:rsid w:val="00A7708E"/>
    <w:rsid w:val="00A770CB"/>
    <w:rsid w:val="00A77143"/>
    <w:rsid w:val="00A77BEE"/>
    <w:rsid w:val="00A77C33"/>
    <w:rsid w:val="00A802F1"/>
    <w:rsid w:val="00A80F06"/>
    <w:rsid w:val="00A81807"/>
    <w:rsid w:val="00A8193A"/>
    <w:rsid w:val="00A81C5A"/>
    <w:rsid w:val="00A8246B"/>
    <w:rsid w:val="00A8273A"/>
    <w:rsid w:val="00A8306E"/>
    <w:rsid w:val="00A834FD"/>
    <w:rsid w:val="00A8353B"/>
    <w:rsid w:val="00A835A7"/>
    <w:rsid w:val="00A8388E"/>
    <w:rsid w:val="00A84185"/>
    <w:rsid w:val="00A842D7"/>
    <w:rsid w:val="00A847D9"/>
    <w:rsid w:val="00A853CD"/>
    <w:rsid w:val="00A85F92"/>
    <w:rsid w:val="00A8649A"/>
    <w:rsid w:val="00A864B5"/>
    <w:rsid w:val="00A865D8"/>
    <w:rsid w:val="00A873D7"/>
    <w:rsid w:val="00A8743E"/>
    <w:rsid w:val="00A87737"/>
    <w:rsid w:val="00A90A8B"/>
    <w:rsid w:val="00A90EA7"/>
    <w:rsid w:val="00A91081"/>
    <w:rsid w:val="00A913E2"/>
    <w:rsid w:val="00A919F4"/>
    <w:rsid w:val="00A91ABC"/>
    <w:rsid w:val="00A92674"/>
    <w:rsid w:val="00A9273A"/>
    <w:rsid w:val="00A928C1"/>
    <w:rsid w:val="00A92E6C"/>
    <w:rsid w:val="00A93CBD"/>
    <w:rsid w:val="00A94112"/>
    <w:rsid w:val="00A9415F"/>
    <w:rsid w:val="00A94212"/>
    <w:rsid w:val="00A94803"/>
    <w:rsid w:val="00A94D9F"/>
    <w:rsid w:val="00A95055"/>
    <w:rsid w:val="00A9507B"/>
    <w:rsid w:val="00A95381"/>
    <w:rsid w:val="00A956D1"/>
    <w:rsid w:val="00A958B4"/>
    <w:rsid w:val="00A959B2"/>
    <w:rsid w:val="00A962C6"/>
    <w:rsid w:val="00A964D9"/>
    <w:rsid w:val="00A96BAB"/>
    <w:rsid w:val="00A96D3B"/>
    <w:rsid w:val="00A96E9A"/>
    <w:rsid w:val="00A96F5F"/>
    <w:rsid w:val="00A970B7"/>
    <w:rsid w:val="00A97A00"/>
    <w:rsid w:val="00A97DD0"/>
    <w:rsid w:val="00AA05F8"/>
    <w:rsid w:val="00AA0636"/>
    <w:rsid w:val="00AA0A2A"/>
    <w:rsid w:val="00AA146E"/>
    <w:rsid w:val="00AA1517"/>
    <w:rsid w:val="00AA189E"/>
    <w:rsid w:val="00AA1CB6"/>
    <w:rsid w:val="00AA221C"/>
    <w:rsid w:val="00AA22A8"/>
    <w:rsid w:val="00AA253A"/>
    <w:rsid w:val="00AA2771"/>
    <w:rsid w:val="00AA2BA1"/>
    <w:rsid w:val="00AA3029"/>
    <w:rsid w:val="00AA3140"/>
    <w:rsid w:val="00AA3CFB"/>
    <w:rsid w:val="00AA3E3A"/>
    <w:rsid w:val="00AA48C6"/>
    <w:rsid w:val="00AA4C16"/>
    <w:rsid w:val="00AA4D72"/>
    <w:rsid w:val="00AA5C47"/>
    <w:rsid w:val="00AA613D"/>
    <w:rsid w:val="00AA65E8"/>
    <w:rsid w:val="00AA698A"/>
    <w:rsid w:val="00AA6B25"/>
    <w:rsid w:val="00AA7497"/>
    <w:rsid w:val="00AA7767"/>
    <w:rsid w:val="00AA7D7E"/>
    <w:rsid w:val="00AB02B2"/>
    <w:rsid w:val="00AB03C0"/>
    <w:rsid w:val="00AB03E4"/>
    <w:rsid w:val="00AB0876"/>
    <w:rsid w:val="00AB0EC5"/>
    <w:rsid w:val="00AB1164"/>
    <w:rsid w:val="00AB136B"/>
    <w:rsid w:val="00AB15B0"/>
    <w:rsid w:val="00AB1D33"/>
    <w:rsid w:val="00AB1E85"/>
    <w:rsid w:val="00AB1FE2"/>
    <w:rsid w:val="00AB253B"/>
    <w:rsid w:val="00AB27F7"/>
    <w:rsid w:val="00AB2E57"/>
    <w:rsid w:val="00AB2EDE"/>
    <w:rsid w:val="00AB3648"/>
    <w:rsid w:val="00AB3CDB"/>
    <w:rsid w:val="00AB3DE5"/>
    <w:rsid w:val="00AB3F56"/>
    <w:rsid w:val="00AB4694"/>
    <w:rsid w:val="00AB4758"/>
    <w:rsid w:val="00AB487D"/>
    <w:rsid w:val="00AB488A"/>
    <w:rsid w:val="00AB4BED"/>
    <w:rsid w:val="00AB5565"/>
    <w:rsid w:val="00AB64F5"/>
    <w:rsid w:val="00AB6EFA"/>
    <w:rsid w:val="00AB701B"/>
    <w:rsid w:val="00AB7507"/>
    <w:rsid w:val="00AB79C2"/>
    <w:rsid w:val="00AB79C7"/>
    <w:rsid w:val="00AB7D2A"/>
    <w:rsid w:val="00AB7D92"/>
    <w:rsid w:val="00AB7ED5"/>
    <w:rsid w:val="00AC0B4B"/>
    <w:rsid w:val="00AC0F09"/>
    <w:rsid w:val="00AC1C2F"/>
    <w:rsid w:val="00AC258B"/>
    <w:rsid w:val="00AC264E"/>
    <w:rsid w:val="00AC28C2"/>
    <w:rsid w:val="00AC2AB0"/>
    <w:rsid w:val="00AC2CEC"/>
    <w:rsid w:val="00AC333C"/>
    <w:rsid w:val="00AC3638"/>
    <w:rsid w:val="00AC3BFB"/>
    <w:rsid w:val="00AC424C"/>
    <w:rsid w:val="00AC4526"/>
    <w:rsid w:val="00AC530E"/>
    <w:rsid w:val="00AC53C1"/>
    <w:rsid w:val="00AC56E9"/>
    <w:rsid w:val="00AC5981"/>
    <w:rsid w:val="00AC5BF8"/>
    <w:rsid w:val="00AC69CC"/>
    <w:rsid w:val="00AC69F6"/>
    <w:rsid w:val="00AC7520"/>
    <w:rsid w:val="00AC78C3"/>
    <w:rsid w:val="00AC79CC"/>
    <w:rsid w:val="00AC7C4C"/>
    <w:rsid w:val="00AC7D02"/>
    <w:rsid w:val="00AC7FCB"/>
    <w:rsid w:val="00AD02C4"/>
    <w:rsid w:val="00AD0339"/>
    <w:rsid w:val="00AD03A9"/>
    <w:rsid w:val="00AD0B3E"/>
    <w:rsid w:val="00AD1133"/>
    <w:rsid w:val="00AD14C2"/>
    <w:rsid w:val="00AD1682"/>
    <w:rsid w:val="00AD1BD3"/>
    <w:rsid w:val="00AD1CD8"/>
    <w:rsid w:val="00AD1D2D"/>
    <w:rsid w:val="00AD2498"/>
    <w:rsid w:val="00AD2576"/>
    <w:rsid w:val="00AD2B58"/>
    <w:rsid w:val="00AD2D05"/>
    <w:rsid w:val="00AD2E77"/>
    <w:rsid w:val="00AD2EBC"/>
    <w:rsid w:val="00AD356D"/>
    <w:rsid w:val="00AD36C7"/>
    <w:rsid w:val="00AD3AF0"/>
    <w:rsid w:val="00AD3D06"/>
    <w:rsid w:val="00AD3F01"/>
    <w:rsid w:val="00AD4084"/>
    <w:rsid w:val="00AD41F6"/>
    <w:rsid w:val="00AD42A7"/>
    <w:rsid w:val="00AD456D"/>
    <w:rsid w:val="00AD4831"/>
    <w:rsid w:val="00AD552C"/>
    <w:rsid w:val="00AD65FB"/>
    <w:rsid w:val="00AD6C11"/>
    <w:rsid w:val="00AD75BA"/>
    <w:rsid w:val="00AD7BA0"/>
    <w:rsid w:val="00AD7D12"/>
    <w:rsid w:val="00AE01C3"/>
    <w:rsid w:val="00AE0485"/>
    <w:rsid w:val="00AE06DB"/>
    <w:rsid w:val="00AE0E53"/>
    <w:rsid w:val="00AE1C85"/>
    <w:rsid w:val="00AE1D74"/>
    <w:rsid w:val="00AE21D0"/>
    <w:rsid w:val="00AE2210"/>
    <w:rsid w:val="00AE32BD"/>
    <w:rsid w:val="00AE3B0B"/>
    <w:rsid w:val="00AE3C36"/>
    <w:rsid w:val="00AE4101"/>
    <w:rsid w:val="00AE4741"/>
    <w:rsid w:val="00AE499C"/>
    <w:rsid w:val="00AE4AC3"/>
    <w:rsid w:val="00AE4B2E"/>
    <w:rsid w:val="00AE4C49"/>
    <w:rsid w:val="00AE4CC2"/>
    <w:rsid w:val="00AE4D0D"/>
    <w:rsid w:val="00AE512C"/>
    <w:rsid w:val="00AE531F"/>
    <w:rsid w:val="00AE5332"/>
    <w:rsid w:val="00AE577A"/>
    <w:rsid w:val="00AE58F0"/>
    <w:rsid w:val="00AE5950"/>
    <w:rsid w:val="00AE6A67"/>
    <w:rsid w:val="00AE6FF7"/>
    <w:rsid w:val="00AF0AB9"/>
    <w:rsid w:val="00AF0FF9"/>
    <w:rsid w:val="00AF1BF8"/>
    <w:rsid w:val="00AF1E29"/>
    <w:rsid w:val="00AF2150"/>
    <w:rsid w:val="00AF2375"/>
    <w:rsid w:val="00AF248C"/>
    <w:rsid w:val="00AF2907"/>
    <w:rsid w:val="00AF2A32"/>
    <w:rsid w:val="00AF2EC2"/>
    <w:rsid w:val="00AF2F29"/>
    <w:rsid w:val="00AF3370"/>
    <w:rsid w:val="00AF39BE"/>
    <w:rsid w:val="00AF3D88"/>
    <w:rsid w:val="00AF3EE7"/>
    <w:rsid w:val="00AF4E39"/>
    <w:rsid w:val="00AF4E9F"/>
    <w:rsid w:val="00AF5694"/>
    <w:rsid w:val="00AF56F6"/>
    <w:rsid w:val="00AF595E"/>
    <w:rsid w:val="00AF59E6"/>
    <w:rsid w:val="00AF5A72"/>
    <w:rsid w:val="00AF67B8"/>
    <w:rsid w:val="00AF6E3B"/>
    <w:rsid w:val="00AF70E4"/>
    <w:rsid w:val="00AF72B8"/>
    <w:rsid w:val="00AF7951"/>
    <w:rsid w:val="00B0050D"/>
    <w:rsid w:val="00B00E3B"/>
    <w:rsid w:val="00B01392"/>
    <w:rsid w:val="00B0157D"/>
    <w:rsid w:val="00B0162B"/>
    <w:rsid w:val="00B01871"/>
    <w:rsid w:val="00B01CB0"/>
    <w:rsid w:val="00B01CB7"/>
    <w:rsid w:val="00B01DB7"/>
    <w:rsid w:val="00B01DD7"/>
    <w:rsid w:val="00B01E41"/>
    <w:rsid w:val="00B022D1"/>
    <w:rsid w:val="00B02EFC"/>
    <w:rsid w:val="00B030BE"/>
    <w:rsid w:val="00B0338E"/>
    <w:rsid w:val="00B03E2E"/>
    <w:rsid w:val="00B0426F"/>
    <w:rsid w:val="00B046D4"/>
    <w:rsid w:val="00B0486A"/>
    <w:rsid w:val="00B04FD9"/>
    <w:rsid w:val="00B0516A"/>
    <w:rsid w:val="00B05336"/>
    <w:rsid w:val="00B057AC"/>
    <w:rsid w:val="00B058C5"/>
    <w:rsid w:val="00B05B91"/>
    <w:rsid w:val="00B0619E"/>
    <w:rsid w:val="00B066C5"/>
    <w:rsid w:val="00B0692C"/>
    <w:rsid w:val="00B06BD9"/>
    <w:rsid w:val="00B06C93"/>
    <w:rsid w:val="00B071BE"/>
    <w:rsid w:val="00B10B40"/>
    <w:rsid w:val="00B10C11"/>
    <w:rsid w:val="00B10EA5"/>
    <w:rsid w:val="00B11470"/>
    <w:rsid w:val="00B11C6F"/>
    <w:rsid w:val="00B11E4D"/>
    <w:rsid w:val="00B11EDD"/>
    <w:rsid w:val="00B12193"/>
    <w:rsid w:val="00B12E78"/>
    <w:rsid w:val="00B13681"/>
    <w:rsid w:val="00B14104"/>
    <w:rsid w:val="00B146BD"/>
    <w:rsid w:val="00B14C87"/>
    <w:rsid w:val="00B14C91"/>
    <w:rsid w:val="00B14DAF"/>
    <w:rsid w:val="00B15179"/>
    <w:rsid w:val="00B15591"/>
    <w:rsid w:val="00B156AC"/>
    <w:rsid w:val="00B159BF"/>
    <w:rsid w:val="00B15BAB"/>
    <w:rsid w:val="00B16051"/>
    <w:rsid w:val="00B16452"/>
    <w:rsid w:val="00B16644"/>
    <w:rsid w:val="00B16BB2"/>
    <w:rsid w:val="00B17009"/>
    <w:rsid w:val="00B17387"/>
    <w:rsid w:val="00B1768A"/>
    <w:rsid w:val="00B20731"/>
    <w:rsid w:val="00B20A65"/>
    <w:rsid w:val="00B20F2C"/>
    <w:rsid w:val="00B218E3"/>
    <w:rsid w:val="00B21A1D"/>
    <w:rsid w:val="00B22332"/>
    <w:rsid w:val="00B22804"/>
    <w:rsid w:val="00B22F99"/>
    <w:rsid w:val="00B23957"/>
    <w:rsid w:val="00B23AAC"/>
    <w:rsid w:val="00B23DC8"/>
    <w:rsid w:val="00B23E1F"/>
    <w:rsid w:val="00B23FDE"/>
    <w:rsid w:val="00B241AB"/>
    <w:rsid w:val="00B25133"/>
    <w:rsid w:val="00B255FA"/>
    <w:rsid w:val="00B25747"/>
    <w:rsid w:val="00B25765"/>
    <w:rsid w:val="00B25992"/>
    <w:rsid w:val="00B259C7"/>
    <w:rsid w:val="00B25A52"/>
    <w:rsid w:val="00B25BC7"/>
    <w:rsid w:val="00B25C98"/>
    <w:rsid w:val="00B2616D"/>
    <w:rsid w:val="00B2630C"/>
    <w:rsid w:val="00B26D63"/>
    <w:rsid w:val="00B273CE"/>
    <w:rsid w:val="00B27768"/>
    <w:rsid w:val="00B277CA"/>
    <w:rsid w:val="00B27B50"/>
    <w:rsid w:val="00B306F7"/>
    <w:rsid w:val="00B30CAF"/>
    <w:rsid w:val="00B30E05"/>
    <w:rsid w:val="00B3137A"/>
    <w:rsid w:val="00B31469"/>
    <w:rsid w:val="00B314AA"/>
    <w:rsid w:val="00B316D6"/>
    <w:rsid w:val="00B31968"/>
    <w:rsid w:val="00B31B54"/>
    <w:rsid w:val="00B31E4B"/>
    <w:rsid w:val="00B32BA3"/>
    <w:rsid w:val="00B333B6"/>
    <w:rsid w:val="00B34238"/>
    <w:rsid w:val="00B3536C"/>
    <w:rsid w:val="00B355D6"/>
    <w:rsid w:val="00B3578F"/>
    <w:rsid w:val="00B35CF4"/>
    <w:rsid w:val="00B35E71"/>
    <w:rsid w:val="00B36530"/>
    <w:rsid w:val="00B36926"/>
    <w:rsid w:val="00B36B14"/>
    <w:rsid w:val="00B37307"/>
    <w:rsid w:val="00B37984"/>
    <w:rsid w:val="00B37D57"/>
    <w:rsid w:val="00B37DD3"/>
    <w:rsid w:val="00B37ECF"/>
    <w:rsid w:val="00B400C0"/>
    <w:rsid w:val="00B403B0"/>
    <w:rsid w:val="00B40525"/>
    <w:rsid w:val="00B4076D"/>
    <w:rsid w:val="00B4086A"/>
    <w:rsid w:val="00B40B21"/>
    <w:rsid w:val="00B40C5A"/>
    <w:rsid w:val="00B40F86"/>
    <w:rsid w:val="00B4134A"/>
    <w:rsid w:val="00B41703"/>
    <w:rsid w:val="00B4194C"/>
    <w:rsid w:val="00B422E8"/>
    <w:rsid w:val="00B42439"/>
    <w:rsid w:val="00B42E50"/>
    <w:rsid w:val="00B4347C"/>
    <w:rsid w:val="00B437F9"/>
    <w:rsid w:val="00B43A11"/>
    <w:rsid w:val="00B43D1C"/>
    <w:rsid w:val="00B43F95"/>
    <w:rsid w:val="00B446AF"/>
    <w:rsid w:val="00B44A6A"/>
    <w:rsid w:val="00B4533F"/>
    <w:rsid w:val="00B453EB"/>
    <w:rsid w:val="00B4552D"/>
    <w:rsid w:val="00B45665"/>
    <w:rsid w:val="00B45AAD"/>
    <w:rsid w:val="00B45E39"/>
    <w:rsid w:val="00B462E1"/>
    <w:rsid w:val="00B463E4"/>
    <w:rsid w:val="00B4686B"/>
    <w:rsid w:val="00B46B3E"/>
    <w:rsid w:val="00B47021"/>
    <w:rsid w:val="00B47059"/>
    <w:rsid w:val="00B4775A"/>
    <w:rsid w:val="00B47D54"/>
    <w:rsid w:val="00B500F2"/>
    <w:rsid w:val="00B50673"/>
    <w:rsid w:val="00B5072F"/>
    <w:rsid w:val="00B50B50"/>
    <w:rsid w:val="00B50C29"/>
    <w:rsid w:val="00B50EFD"/>
    <w:rsid w:val="00B5108A"/>
    <w:rsid w:val="00B5108E"/>
    <w:rsid w:val="00B51243"/>
    <w:rsid w:val="00B516AF"/>
    <w:rsid w:val="00B5179D"/>
    <w:rsid w:val="00B52541"/>
    <w:rsid w:val="00B53199"/>
    <w:rsid w:val="00B53BBD"/>
    <w:rsid w:val="00B540CD"/>
    <w:rsid w:val="00B552B4"/>
    <w:rsid w:val="00B5587A"/>
    <w:rsid w:val="00B55E4C"/>
    <w:rsid w:val="00B56165"/>
    <w:rsid w:val="00B5625D"/>
    <w:rsid w:val="00B56296"/>
    <w:rsid w:val="00B5654B"/>
    <w:rsid w:val="00B569AD"/>
    <w:rsid w:val="00B56E0B"/>
    <w:rsid w:val="00B57122"/>
    <w:rsid w:val="00B5712E"/>
    <w:rsid w:val="00B573D0"/>
    <w:rsid w:val="00B57562"/>
    <w:rsid w:val="00B57E59"/>
    <w:rsid w:val="00B60555"/>
    <w:rsid w:val="00B606DB"/>
    <w:rsid w:val="00B60854"/>
    <w:rsid w:val="00B6108B"/>
    <w:rsid w:val="00B6168C"/>
    <w:rsid w:val="00B61910"/>
    <w:rsid w:val="00B6296D"/>
    <w:rsid w:val="00B63020"/>
    <w:rsid w:val="00B64439"/>
    <w:rsid w:val="00B646CE"/>
    <w:rsid w:val="00B64779"/>
    <w:rsid w:val="00B648AE"/>
    <w:rsid w:val="00B64EE0"/>
    <w:rsid w:val="00B6544A"/>
    <w:rsid w:val="00B65867"/>
    <w:rsid w:val="00B662B1"/>
    <w:rsid w:val="00B67284"/>
    <w:rsid w:val="00B67560"/>
    <w:rsid w:val="00B676B5"/>
    <w:rsid w:val="00B70212"/>
    <w:rsid w:val="00B703EC"/>
    <w:rsid w:val="00B707DD"/>
    <w:rsid w:val="00B71D0C"/>
    <w:rsid w:val="00B71F2A"/>
    <w:rsid w:val="00B72106"/>
    <w:rsid w:val="00B7230C"/>
    <w:rsid w:val="00B7249C"/>
    <w:rsid w:val="00B727B9"/>
    <w:rsid w:val="00B72A95"/>
    <w:rsid w:val="00B72E9E"/>
    <w:rsid w:val="00B7329F"/>
    <w:rsid w:val="00B73580"/>
    <w:rsid w:val="00B74637"/>
    <w:rsid w:val="00B746E4"/>
    <w:rsid w:val="00B7486A"/>
    <w:rsid w:val="00B74D81"/>
    <w:rsid w:val="00B753A6"/>
    <w:rsid w:val="00B75463"/>
    <w:rsid w:val="00B75B53"/>
    <w:rsid w:val="00B75C72"/>
    <w:rsid w:val="00B768E7"/>
    <w:rsid w:val="00B76A15"/>
    <w:rsid w:val="00B76ADF"/>
    <w:rsid w:val="00B771CD"/>
    <w:rsid w:val="00B7778A"/>
    <w:rsid w:val="00B77E03"/>
    <w:rsid w:val="00B812CC"/>
    <w:rsid w:val="00B816AF"/>
    <w:rsid w:val="00B819A1"/>
    <w:rsid w:val="00B819E3"/>
    <w:rsid w:val="00B81BA9"/>
    <w:rsid w:val="00B8298F"/>
    <w:rsid w:val="00B829F8"/>
    <w:rsid w:val="00B8312D"/>
    <w:rsid w:val="00B833A0"/>
    <w:rsid w:val="00B8394E"/>
    <w:rsid w:val="00B8435D"/>
    <w:rsid w:val="00B84540"/>
    <w:rsid w:val="00B847FA"/>
    <w:rsid w:val="00B84A39"/>
    <w:rsid w:val="00B84AAA"/>
    <w:rsid w:val="00B85475"/>
    <w:rsid w:val="00B85661"/>
    <w:rsid w:val="00B85F4C"/>
    <w:rsid w:val="00B86464"/>
    <w:rsid w:val="00B8659C"/>
    <w:rsid w:val="00B869AD"/>
    <w:rsid w:val="00B87533"/>
    <w:rsid w:val="00B877A9"/>
    <w:rsid w:val="00B901DA"/>
    <w:rsid w:val="00B90A7C"/>
    <w:rsid w:val="00B90D7A"/>
    <w:rsid w:val="00B90D89"/>
    <w:rsid w:val="00B912AC"/>
    <w:rsid w:val="00B915A4"/>
    <w:rsid w:val="00B91B25"/>
    <w:rsid w:val="00B91B85"/>
    <w:rsid w:val="00B91F37"/>
    <w:rsid w:val="00B926B8"/>
    <w:rsid w:val="00B928A0"/>
    <w:rsid w:val="00B92B7F"/>
    <w:rsid w:val="00B92C67"/>
    <w:rsid w:val="00B92D59"/>
    <w:rsid w:val="00B93434"/>
    <w:rsid w:val="00B939D6"/>
    <w:rsid w:val="00B93AFA"/>
    <w:rsid w:val="00B940BC"/>
    <w:rsid w:val="00B941BB"/>
    <w:rsid w:val="00B947EB"/>
    <w:rsid w:val="00B948BD"/>
    <w:rsid w:val="00B954E4"/>
    <w:rsid w:val="00B955C6"/>
    <w:rsid w:val="00B9590E"/>
    <w:rsid w:val="00B95EB5"/>
    <w:rsid w:val="00B966B4"/>
    <w:rsid w:val="00B96794"/>
    <w:rsid w:val="00B96913"/>
    <w:rsid w:val="00B96FFE"/>
    <w:rsid w:val="00B97274"/>
    <w:rsid w:val="00B97DE4"/>
    <w:rsid w:val="00B97FC0"/>
    <w:rsid w:val="00BA0155"/>
    <w:rsid w:val="00BA062F"/>
    <w:rsid w:val="00BA0E7F"/>
    <w:rsid w:val="00BA12CB"/>
    <w:rsid w:val="00BA143A"/>
    <w:rsid w:val="00BA1C54"/>
    <w:rsid w:val="00BA1D09"/>
    <w:rsid w:val="00BA1F88"/>
    <w:rsid w:val="00BA2333"/>
    <w:rsid w:val="00BA24E1"/>
    <w:rsid w:val="00BA3391"/>
    <w:rsid w:val="00BA36E9"/>
    <w:rsid w:val="00BA3750"/>
    <w:rsid w:val="00BA3FAC"/>
    <w:rsid w:val="00BA4B3B"/>
    <w:rsid w:val="00BA4BE2"/>
    <w:rsid w:val="00BA56B9"/>
    <w:rsid w:val="00BA6364"/>
    <w:rsid w:val="00BA646A"/>
    <w:rsid w:val="00BA67D5"/>
    <w:rsid w:val="00BA6C03"/>
    <w:rsid w:val="00BA79BC"/>
    <w:rsid w:val="00BA7A27"/>
    <w:rsid w:val="00BA7A3C"/>
    <w:rsid w:val="00BA7F66"/>
    <w:rsid w:val="00BB0ACF"/>
    <w:rsid w:val="00BB0B7A"/>
    <w:rsid w:val="00BB0CF4"/>
    <w:rsid w:val="00BB1415"/>
    <w:rsid w:val="00BB1493"/>
    <w:rsid w:val="00BB170A"/>
    <w:rsid w:val="00BB1CCE"/>
    <w:rsid w:val="00BB2317"/>
    <w:rsid w:val="00BB31B0"/>
    <w:rsid w:val="00BB31E2"/>
    <w:rsid w:val="00BB3CCC"/>
    <w:rsid w:val="00BB3F48"/>
    <w:rsid w:val="00BB409C"/>
    <w:rsid w:val="00BB42C5"/>
    <w:rsid w:val="00BB4A0F"/>
    <w:rsid w:val="00BB5254"/>
    <w:rsid w:val="00BB5647"/>
    <w:rsid w:val="00BB572B"/>
    <w:rsid w:val="00BB5B3A"/>
    <w:rsid w:val="00BB5BEA"/>
    <w:rsid w:val="00BB5C19"/>
    <w:rsid w:val="00BB60E7"/>
    <w:rsid w:val="00BB6173"/>
    <w:rsid w:val="00BB6443"/>
    <w:rsid w:val="00BB6543"/>
    <w:rsid w:val="00BB6646"/>
    <w:rsid w:val="00BB6E6F"/>
    <w:rsid w:val="00BB6EDB"/>
    <w:rsid w:val="00BB71B6"/>
    <w:rsid w:val="00BB78C5"/>
    <w:rsid w:val="00BB7974"/>
    <w:rsid w:val="00BB7B9C"/>
    <w:rsid w:val="00BB7F5F"/>
    <w:rsid w:val="00BC000B"/>
    <w:rsid w:val="00BC06C0"/>
    <w:rsid w:val="00BC11EE"/>
    <w:rsid w:val="00BC1322"/>
    <w:rsid w:val="00BC1BD2"/>
    <w:rsid w:val="00BC1E83"/>
    <w:rsid w:val="00BC24BD"/>
    <w:rsid w:val="00BC24EB"/>
    <w:rsid w:val="00BC2B2E"/>
    <w:rsid w:val="00BC2FB4"/>
    <w:rsid w:val="00BC334D"/>
    <w:rsid w:val="00BC33B2"/>
    <w:rsid w:val="00BC344D"/>
    <w:rsid w:val="00BC3537"/>
    <w:rsid w:val="00BC35E5"/>
    <w:rsid w:val="00BC3746"/>
    <w:rsid w:val="00BC42B0"/>
    <w:rsid w:val="00BC49C8"/>
    <w:rsid w:val="00BC5049"/>
    <w:rsid w:val="00BC5291"/>
    <w:rsid w:val="00BC547F"/>
    <w:rsid w:val="00BC563C"/>
    <w:rsid w:val="00BC5978"/>
    <w:rsid w:val="00BC5A67"/>
    <w:rsid w:val="00BC6346"/>
    <w:rsid w:val="00BC6402"/>
    <w:rsid w:val="00BC64D8"/>
    <w:rsid w:val="00BC6B6A"/>
    <w:rsid w:val="00BC7218"/>
    <w:rsid w:val="00BC7899"/>
    <w:rsid w:val="00BC7953"/>
    <w:rsid w:val="00BC7C7E"/>
    <w:rsid w:val="00BC7FA6"/>
    <w:rsid w:val="00BD0668"/>
    <w:rsid w:val="00BD0759"/>
    <w:rsid w:val="00BD0AE4"/>
    <w:rsid w:val="00BD1089"/>
    <w:rsid w:val="00BD171C"/>
    <w:rsid w:val="00BD1994"/>
    <w:rsid w:val="00BD1A22"/>
    <w:rsid w:val="00BD1A6E"/>
    <w:rsid w:val="00BD264A"/>
    <w:rsid w:val="00BD2695"/>
    <w:rsid w:val="00BD2A55"/>
    <w:rsid w:val="00BD2B87"/>
    <w:rsid w:val="00BD2BF6"/>
    <w:rsid w:val="00BD2D2E"/>
    <w:rsid w:val="00BD2D5C"/>
    <w:rsid w:val="00BD2F76"/>
    <w:rsid w:val="00BD2FC8"/>
    <w:rsid w:val="00BD30BE"/>
    <w:rsid w:val="00BD335B"/>
    <w:rsid w:val="00BD3446"/>
    <w:rsid w:val="00BD3E47"/>
    <w:rsid w:val="00BD4250"/>
    <w:rsid w:val="00BD44A2"/>
    <w:rsid w:val="00BD44DD"/>
    <w:rsid w:val="00BD46B0"/>
    <w:rsid w:val="00BD48FE"/>
    <w:rsid w:val="00BD629A"/>
    <w:rsid w:val="00BD6464"/>
    <w:rsid w:val="00BD67A1"/>
    <w:rsid w:val="00BD7855"/>
    <w:rsid w:val="00BE017E"/>
    <w:rsid w:val="00BE01A3"/>
    <w:rsid w:val="00BE05D2"/>
    <w:rsid w:val="00BE0B7C"/>
    <w:rsid w:val="00BE104E"/>
    <w:rsid w:val="00BE1074"/>
    <w:rsid w:val="00BE17FB"/>
    <w:rsid w:val="00BE1C6F"/>
    <w:rsid w:val="00BE20DF"/>
    <w:rsid w:val="00BE2558"/>
    <w:rsid w:val="00BE2DD1"/>
    <w:rsid w:val="00BE2EC4"/>
    <w:rsid w:val="00BE2EF8"/>
    <w:rsid w:val="00BE30C8"/>
    <w:rsid w:val="00BE325B"/>
    <w:rsid w:val="00BE3475"/>
    <w:rsid w:val="00BE34BD"/>
    <w:rsid w:val="00BE38EC"/>
    <w:rsid w:val="00BE3A9D"/>
    <w:rsid w:val="00BE3BD4"/>
    <w:rsid w:val="00BE3CAD"/>
    <w:rsid w:val="00BE417E"/>
    <w:rsid w:val="00BE5671"/>
    <w:rsid w:val="00BE5A82"/>
    <w:rsid w:val="00BE5B7D"/>
    <w:rsid w:val="00BE6072"/>
    <w:rsid w:val="00BE66B1"/>
    <w:rsid w:val="00BE66F5"/>
    <w:rsid w:val="00BE6C53"/>
    <w:rsid w:val="00BE6DB4"/>
    <w:rsid w:val="00BE7615"/>
    <w:rsid w:val="00BE78E2"/>
    <w:rsid w:val="00BE791A"/>
    <w:rsid w:val="00BE798B"/>
    <w:rsid w:val="00BF00FD"/>
    <w:rsid w:val="00BF04D0"/>
    <w:rsid w:val="00BF08BD"/>
    <w:rsid w:val="00BF0BFA"/>
    <w:rsid w:val="00BF0CE2"/>
    <w:rsid w:val="00BF0CF6"/>
    <w:rsid w:val="00BF246A"/>
    <w:rsid w:val="00BF26BC"/>
    <w:rsid w:val="00BF3045"/>
    <w:rsid w:val="00BF314D"/>
    <w:rsid w:val="00BF3D61"/>
    <w:rsid w:val="00BF4028"/>
    <w:rsid w:val="00BF425D"/>
    <w:rsid w:val="00BF427B"/>
    <w:rsid w:val="00BF4C73"/>
    <w:rsid w:val="00BF4D6C"/>
    <w:rsid w:val="00BF52D8"/>
    <w:rsid w:val="00BF52EB"/>
    <w:rsid w:val="00BF53E6"/>
    <w:rsid w:val="00BF5417"/>
    <w:rsid w:val="00BF597A"/>
    <w:rsid w:val="00BF6075"/>
    <w:rsid w:val="00BF60E3"/>
    <w:rsid w:val="00BF61E4"/>
    <w:rsid w:val="00BF6589"/>
    <w:rsid w:val="00BF6864"/>
    <w:rsid w:val="00BF6F1B"/>
    <w:rsid w:val="00BF75E7"/>
    <w:rsid w:val="00BF762C"/>
    <w:rsid w:val="00BF7BB6"/>
    <w:rsid w:val="00BF7E1E"/>
    <w:rsid w:val="00C001E8"/>
    <w:rsid w:val="00C002A5"/>
    <w:rsid w:val="00C0101C"/>
    <w:rsid w:val="00C012EC"/>
    <w:rsid w:val="00C02158"/>
    <w:rsid w:val="00C0218B"/>
    <w:rsid w:val="00C02E3B"/>
    <w:rsid w:val="00C030E4"/>
    <w:rsid w:val="00C0322F"/>
    <w:rsid w:val="00C03697"/>
    <w:rsid w:val="00C0391D"/>
    <w:rsid w:val="00C03941"/>
    <w:rsid w:val="00C03C72"/>
    <w:rsid w:val="00C03C7F"/>
    <w:rsid w:val="00C03CD1"/>
    <w:rsid w:val="00C042E6"/>
    <w:rsid w:val="00C04B95"/>
    <w:rsid w:val="00C04D97"/>
    <w:rsid w:val="00C051D9"/>
    <w:rsid w:val="00C051F7"/>
    <w:rsid w:val="00C05B97"/>
    <w:rsid w:val="00C067F1"/>
    <w:rsid w:val="00C06885"/>
    <w:rsid w:val="00C06A35"/>
    <w:rsid w:val="00C06BB6"/>
    <w:rsid w:val="00C07471"/>
    <w:rsid w:val="00C07816"/>
    <w:rsid w:val="00C07B52"/>
    <w:rsid w:val="00C102A0"/>
    <w:rsid w:val="00C105FA"/>
    <w:rsid w:val="00C10733"/>
    <w:rsid w:val="00C1096E"/>
    <w:rsid w:val="00C1118F"/>
    <w:rsid w:val="00C112F3"/>
    <w:rsid w:val="00C1164E"/>
    <w:rsid w:val="00C11768"/>
    <w:rsid w:val="00C11817"/>
    <w:rsid w:val="00C12774"/>
    <w:rsid w:val="00C12A6C"/>
    <w:rsid w:val="00C14229"/>
    <w:rsid w:val="00C14566"/>
    <w:rsid w:val="00C14867"/>
    <w:rsid w:val="00C150BE"/>
    <w:rsid w:val="00C15980"/>
    <w:rsid w:val="00C15EF7"/>
    <w:rsid w:val="00C160C8"/>
    <w:rsid w:val="00C161ED"/>
    <w:rsid w:val="00C168BC"/>
    <w:rsid w:val="00C169F4"/>
    <w:rsid w:val="00C17138"/>
    <w:rsid w:val="00C17CF0"/>
    <w:rsid w:val="00C20A15"/>
    <w:rsid w:val="00C21147"/>
    <w:rsid w:val="00C21378"/>
    <w:rsid w:val="00C21825"/>
    <w:rsid w:val="00C219B8"/>
    <w:rsid w:val="00C21A07"/>
    <w:rsid w:val="00C21AE7"/>
    <w:rsid w:val="00C21BFE"/>
    <w:rsid w:val="00C2215F"/>
    <w:rsid w:val="00C22519"/>
    <w:rsid w:val="00C22E9B"/>
    <w:rsid w:val="00C22F37"/>
    <w:rsid w:val="00C23A44"/>
    <w:rsid w:val="00C23B4D"/>
    <w:rsid w:val="00C23C5E"/>
    <w:rsid w:val="00C23EA7"/>
    <w:rsid w:val="00C240E8"/>
    <w:rsid w:val="00C24785"/>
    <w:rsid w:val="00C24AAD"/>
    <w:rsid w:val="00C24E44"/>
    <w:rsid w:val="00C25071"/>
    <w:rsid w:val="00C2520F"/>
    <w:rsid w:val="00C256C5"/>
    <w:rsid w:val="00C259B5"/>
    <w:rsid w:val="00C25BDA"/>
    <w:rsid w:val="00C2659F"/>
    <w:rsid w:val="00C26983"/>
    <w:rsid w:val="00C26CF8"/>
    <w:rsid w:val="00C270F9"/>
    <w:rsid w:val="00C271E7"/>
    <w:rsid w:val="00C27384"/>
    <w:rsid w:val="00C27A1A"/>
    <w:rsid w:val="00C3038A"/>
    <w:rsid w:val="00C31478"/>
    <w:rsid w:val="00C32229"/>
    <w:rsid w:val="00C322BF"/>
    <w:rsid w:val="00C32302"/>
    <w:rsid w:val="00C32837"/>
    <w:rsid w:val="00C329AD"/>
    <w:rsid w:val="00C32B9E"/>
    <w:rsid w:val="00C32EE1"/>
    <w:rsid w:val="00C334F6"/>
    <w:rsid w:val="00C33A30"/>
    <w:rsid w:val="00C33A8E"/>
    <w:rsid w:val="00C33D3A"/>
    <w:rsid w:val="00C349A0"/>
    <w:rsid w:val="00C3557B"/>
    <w:rsid w:val="00C36008"/>
    <w:rsid w:val="00C369BB"/>
    <w:rsid w:val="00C36E25"/>
    <w:rsid w:val="00C36E7B"/>
    <w:rsid w:val="00C375AF"/>
    <w:rsid w:val="00C376E4"/>
    <w:rsid w:val="00C3770E"/>
    <w:rsid w:val="00C37CB3"/>
    <w:rsid w:val="00C37D7E"/>
    <w:rsid w:val="00C40280"/>
    <w:rsid w:val="00C40307"/>
    <w:rsid w:val="00C40920"/>
    <w:rsid w:val="00C40C40"/>
    <w:rsid w:val="00C40CE8"/>
    <w:rsid w:val="00C40D44"/>
    <w:rsid w:val="00C4136A"/>
    <w:rsid w:val="00C413BB"/>
    <w:rsid w:val="00C415A3"/>
    <w:rsid w:val="00C41AD8"/>
    <w:rsid w:val="00C41E78"/>
    <w:rsid w:val="00C4257E"/>
    <w:rsid w:val="00C42832"/>
    <w:rsid w:val="00C42871"/>
    <w:rsid w:val="00C42BE0"/>
    <w:rsid w:val="00C42E89"/>
    <w:rsid w:val="00C42ED8"/>
    <w:rsid w:val="00C42F8E"/>
    <w:rsid w:val="00C430E0"/>
    <w:rsid w:val="00C4343F"/>
    <w:rsid w:val="00C435C7"/>
    <w:rsid w:val="00C435D1"/>
    <w:rsid w:val="00C4366A"/>
    <w:rsid w:val="00C4393E"/>
    <w:rsid w:val="00C43A64"/>
    <w:rsid w:val="00C445CF"/>
    <w:rsid w:val="00C44A4E"/>
    <w:rsid w:val="00C44B74"/>
    <w:rsid w:val="00C44E23"/>
    <w:rsid w:val="00C44F92"/>
    <w:rsid w:val="00C454A5"/>
    <w:rsid w:val="00C455EB"/>
    <w:rsid w:val="00C457C0"/>
    <w:rsid w:val="00C46490"/>
    <w:rsid w:val="00C46E8E"/>
    <w:rsid w:val="00C475B2"/>
    <w:rsid w:val="00C47904"/>
    <w:rsid w:val="00C50D0F"/>
    <w:rsid w:val="00C52051"/>
    <w:rsid w:val="00C5215D"/>
    <w:rsid w:val="00C5223C"/>
    <w:rsid w:val="00C5287D"/>
    <w:rsid w:val="00C53814"/>
    <w:rsid w:val="00C538E5"/>
    <w:rsid w:val="00C53A30"/>
    <w:rsid w:val="00C53AE6"/>
    <w:rsid w:val="00C53CE2"/>
    <w:rsid w:val="00C53E32"/>
    <w:rsid w:val="00C53E6F"/>
    <w:rsid w:val="00C54C61"/>
    <w:rsid w:val="00C54C95"/>
    <w:rsid w:val="00C54CBC"/>
    <w:rsid w:val="00C5555A"/>
    <w:rsid w:val="00C56093"/>
    <w:rsid w:val="00C56263"/>
    <w:rsid w:val="00C56458"/>
    <w:rsid w:val="00C57036"/>
    <w:rsid w:val="00C572D5"/>
    <w:rsid w:val="00C576E5"/>
    <w:rsid w:val="00C57B0F"/>
    <w:rsid w:val="00C57D08"/>
    <w:rsid w:val="00C6009A"/>
    <w:rsid w:val="00C6082B"/>
    <w:rsid w:val="00C608F6"/>
    <w:rsid w:val="00C61028"/>
    <w:rsid w:val="00C61B41"/>
    <w:rsid w:val="00C621E7"/>
    <w:rsid w:val="00C62538"/>
    <w:rsid w:val="00C62990"/>
    <w:rsid w:val="00C63A01"/>
    <w:rsid w:val="00C63B8F"/>
    <w:rsid w:val="00C63D63"/>
    <w:rsid w:val="00C63F45"/>
    <w:rsid w:val="00C6416D"/>
    <w:rsid w:val="00C64406"/>
    <w:rsid w:val="00C648AE"/>
    <w:rsid w:val="00C65FC4"/>
    <w:rsid w:val="00C66554"/>
    <w:rsid w:val="00C669D8"/>
    <w:rsid w:val="00C66C70"/>
    <w:rsid w:val="00C66F2C"/>
    <w:rsid w:val="00C66F98"/>
    <w:rsid w:val="00C6738D"/>
    <w:rsid w:val="00C674EB"/>
    <w:rsid w:val="00C67536"/>
    <w:rsid w:val="00C67C8C"/>
    <w:rsid w:val="00C67F1C"/>
    <w:rsid w:val="00C70005"/>
    <w:rsid w:val="00C70166"/>
    <w:rsid w:val="00C7051C"/>
    <w:rsid w:val="00C70556"/>
    <w:rsid w:val="00C7142D"/>
    <w:rsid w:val="00C716C2"/>
    <w:rsid w:val="00C716D4"/>
    <w:rsid w:val="00C721A4"/>
    <w:rsid w:val="00C721F0"/>
    <w:rsid w:val="00C7252D"/>
    <w:rsid w:val="00C72917"/>
    <w:rsid w:val="00C7335C"/>
    <w:rsid w:val="00C733DF"/>
    <w:rsid w:val="00C734B0"/>
    <w:rsid w:val="00C73C9E"/>
    <w:rsid w:val="00C73EFC"/>
    <w:rsid w:val="00C7422B"/>
    <w:rsid w:val="00C7436F"/>
    <w:rsid w:val="00C74E7E"/>
    <w:rsid w:val="00C74F86"/>
    <w:rsid w:val="00C750D0"/>
    <w:rsid w:val="00C75165"/>
    <w:rsid w:val="00C75260"/>
    <w:rsid w:val="00C75289"/>
    <w:rsid w:val="00C75386"/>
    <w:rsid w:val="00C75762"/>
    <w:rsid w:val="00C75AEF"/>
    <w:rsid w:val="00C761C6"/>
    <w:rsid w:val="00C76845"/>
    <w:rsid w:val="00C76ECF"/>
    <w:rsid w:val="00C76F29"/>
    <w:rsid w:val="00C76F47"/>
    <w:rsid w:val="00C770D0"/>
    <w:rsid w:val="00C773EF"/>
    <w:rsid w:val="00C803A0"/>
    <w:rsid w:val="00C80FCA"/>
    <w:rsid w:val="00C8107C"/>
    <w:rsid w:val="00C81186"/>
    <w:rsid w:val="00C8177C"/>
    <w:rsid w:val="00C81A95"/>
    <w:rsid w:val="00C81CB7"/>
    <w:rsid w:val="00C8229E"/>
    <w:rsid w:val="00C8250B"/>
    <w:rsid w:val="00C82823"/>
    <w:rsid w:val="00C834A0"/>
    <w:rsid w:val="00C835D1"/>
    <w:rsid w:val="00C8363B"/>
    <w:rsid w:val="00C8477D"/>
    <w:rsid w:val="00C85205"/>
    <w:rsid w:val="00C85346"/>
    <w:rsid w:val="00C853B4"/>
    <w:rsid w:val="00C85D75"/>
    <w:rsid w:val="00C86184"/>
    <w:rsid w:val="00C865DF"/>
    <w:rsid w:val="00C86684"/>
    <w:rsid w:val="00C86855"/>
    <w:rsid w:val="00C8691D"/>
    <w:rsid w:val="00C872F5"/>
    <w:rsid w:val="00C87581"/>
    <w:rsid w:val="00C8766F"/>
    <w:rsid w:val="00C87B42"/>
    <w:rsid w:val="00C904E7"/>
    <w:rsid w:val="00C90B9F"/>
    <w:rsid w:val="00C90D1A"/>
    <w:rsid w:val="00C90D25"/>
    <w:rsid w:val="00C9102B"/>
    <w:rsid w:val="00C91DA9"/>
    <w:rsid w:val="00C92B09"/>
    <w:rsid w:val="00C93A48"/>
    <w:rsid w:val="00C93B89"/>
    <w:rsid w:val="00C93CE8"/>
    <w:rsid w:val="00C93CF9"/>
    <w:rsid w:val="00C94037"/>
    <w:rsid w:val="00C9456F"/>
    <w:rsid w:val="00C94749"/>
    <w:rsid w:val="00C94AFF"/>
    <w:rsid w:val="00C95137"/>
    <w:rsid w:val="00C9555E"/>
    <w:rsid w:val="00C96152"/>
    <w:rsid w:val="00C9659A"/>
    <w:rsid w:val="00C9672A"/>
    <w:rsid w:val="00C96F5F"/>
    <w:rsid w:val="00C9727B"/>
    <w:rsid w:val="00C97626"/>
    <w:rsid w:val="00CA0300"/>
    <w:rsid w:val="00CA0313"/>
    <w:rsid w:val="00CA031C"/>
    <w:rsid w:val="00CA11BE"/>
    <w:rsid w:val="00CA1385"/>
    <w:rsid w:val="00CA1FA3"/>
    <w:rsid w:val="00CA1FD1"/>
    <w:rsid w:val="00CA22DF"/>
    <w:rsid w:val="00CA2997"/>
    <w:rsid w:val="00CA30A5"/>
    <w:rsid w:val="00CA36B5"/>
    <w:rsid w:val="00CA3867"/>
    <w:rsid w:val="00CA41BE"/>
    <w:rsid w:val="00CA4404"/>
    <w:rsid w:val="00CA4581"/>
    <w:rsid w:val="00CA47D7"/>
    <w:rsid w:val="00CA47EE"/>
    <w:rsid w:val="00CA49AC"/>
    <w:rsid w:val="00CA53FE"/>
    <w:rsid w:val="00CA5522"/>
    <w:rsid w:val="00CA5C6A"/>
    <w:rsid w:val="00CA5EFD"/>
    <w:rsid w:val="00CA639A"/>
    <w:rsid w:val="00CA651D"/>
    <w:rsid w:val="00CA6775"/>
    <w:rsid w:val="00CA683B"/>
    <w:rsid w:val="00CA7131"/>
    <w:rsid w:val="00CA72CE"/>
    <w:rsid w:val="00CA7B66"/>
    <w:rsid w:val="00CB00BE"/>
    <w:rsid w:val="00CB0126"/>
    <w:rsid w:val="00CB1215"/>
    <w:rsid w:val="00CB239A"/>
    <w:rsid w:val="00CB2C58"/>
    <w:rsid w:val="00CB3379"/>
    <w:rsid w:val="00CB34C5"/>
    <w:rsid w:val="00CB3841"/>
    <w:rsid w:val="00CB3896"/>
    <w:rsid w:val="00CB3C85"/>
    <w:rsid w:val="00CB3D1E"/>
    <w:rsid w:val="00CB4297"/>
    <w:rsid w:val="00CB43A6"/>
    <w:rsid w:val="00CB49E2"/>
    <w:rsid w:val="00CB4E08"/>
    <w:rsid w:val="00CB4F52"/>
    <w:rsid w:val="00CB54D1"/>
    <w:rsid w:val="00CB55CC"/>
    <w:rsid w:val="00CB56DF"/>
    <w:rsid w:val="00CB577C"/>
    <w:rsid w:val="00CB6031"/>
    <w:rsid w:val="00CB6A1A"/>
    <w:rsid w:val="00CB7A24"/>
    <w:rsid w:val="00CB7ABE"/>
    <w:rsid w:val="00CB7C2C"/>
    <w:rsid w:val="00CB7F9C"/>
    <w:rsid w:val="00CC01E9"/>
    <w:rsid w:val="00CC0266"/>
    <w:rsid w:val="00CC056A"/>
    <w:rsid w:val="00CC0643"/>
    <w:rsid w:val="00CC098A"/>
    <w:rsid w:val="00CC0C2C"/>
    <w:rsid w:val="00CC118A"/>
    <w:rsid w:val="00CC1265"/>
    <w:rsid w:val="00CC13E2"/>
    <w:rsid w:val="00CC1867"/>
    <w:rsid w:val="00CC1DB3"/>
    <w:rsid w:val="00CC2AB6"/>
    <w:rsid w:val="00CC2E23"/>
    <w:rsid w:val="00CC302B"/>
    <w:rsid w:val="00CC3140"/>
    <w:rsid w:val="00CC33B1"/>
    <w:rsid w:val="00CC372A"/>
    <w:rsid w:val="00CC38EB"/>
    <w:rsid w:val="00CC3BCE"/>
    <w:rsid w:val="00CC4F5B"/>
    <w:rsid w:val="00CC5555"/>
    <w:rsid w:val="00CC5C79"/>
    <w:rsid w:val="00CC61F6"/>
    <w:rsid w:val="00CC623E"/>
    <w:rsid w:val="00CC64BB"/>
    <w:rsid w:val="00CC6894"/>
    <w:rsid w:val="00CC6D66"/>
    <w:rsid w:val="00CC72E6"/>
    <w:rsid w:val="00CC7A2B"/>
    <w:rsid w:val="00CC7AC3"/>
    <w:rsid w:val="00CD0294"/>
    <w:rsid w:val="00CD04BF"/>
    <w:rsid w:val="00CD09FE"/>
    <w:rsid w:val="00CD0AF5"/>
    <w:rsid w:val="00CD1140"/>
    <w:rsid w:val="00CD118B"/>
    <w:rsid w:val="00CD1C41"/>
    <w:rsid w:val="00CD209C"/>
    <w:rsid w:val="00CD24DA"/>
    <w:rsid w:val="00CD2542"/>
    <w:rsid w:val="00CD2CF8"/>
    <w:rsid w:val="00CD31F1"/>
    <w:rsid w:val="00CD3AAD"/>
    <w:rsid w:val="00CD40D7"/>
    <w:rsid w:val="00CD5326"/>
    <w:rsid w:val="00CD5364"/>
    <w:rsid w:val="00CD555F"/>
    <w:rsid w:val="00CD5BAA"/>
    <w:rsid w:val="00CD73CF"/>
    <w:rsid w:val="00CD750A"/>
    <w:rsid w:val="00CD7BFE"/>
    <w:rsid w:val="00CE025C"/>
    <w:rsid w:val="00CE07A7"/>
    <w:rsid w:val="00CE123C"/>
    <w:rsid w:val="00CE1654"/>
    <w:rsid w:val="00CE1AA0"/>
    <w:rsid w:val="00CE1B35"/>
    <w:rsid w:val="00CE1FA0"/>
    <w:rsid w:val="00CE22E4"/>
    <w:rsid w:val="00CE24DA"/>
    <w:rsid w:val="00CE25B2"/>
    <w:rsid w:val="00CE283B"/>
    <w:rsid w:val="00CE29BB"/>
    <w:rsid w:val="00CE3F58"/>
    <w:rsid w:val="00CE4F1E"/>
    <w:rsid w:val="00CE58BC"/>
    <w:rsid w:val="00CE5E6F"/>
    <w:rsid w:val="00CE60D1"/>
    <w:rsid w:val="00CE60D2"/>
    <w:rsid w:val="00CE63F5"/>
    <w:rsid w:val="00CE69F6"/>
    <w:rsid w:val="00CE6A76"/>
    <w:rsid w:val="00CE73B3"/>
    <w:rsid w:val="00CE7537"/>
    <w:rsid w:val="00CE76DA"/>
    <w:rsid w:val="00CE7995"/>
    <w:rsid w:val="00CE7AAD"/>
    <w:rsid w:val="00CF0075"/>
    <w:rsid w:val="00CF062D"/>
    <w:rsid w:val="00CF0ADB"/>
    <w:rsid w:val="00CF0C12"/>
    <w:rsid w:val="00CF0F0D"/>
    <w:rsid w:val="00CF219E"/>
    <w:rsid w:val="00CF23E7"/>
    <w:rsid w:val="00CF258F"/>
    <w:rsid w:val="00CF2858"/>
    <w:rsid w:val="00CF2B81"/>
    <w:rsid w:val="00CF30E7"/>
    <w:rsid w:val="00CF35D4"/>
    <w:rsid w:val="00CF382A"/>
    <w:rsid w:val="00CF38E7"/>
    <w:rsid w:val="00CF3A59"/>
    <w:rsid w:val="00CF3B5B"/>
    <w:rsid w:val="00CF3FCB"/>
    <w:rsid w:val="00CF4026"/>
    <w:rsid w:val="00CF40A5"/>
    <w:rsid w:val="00CF4F14"/>
    <w:rsid w:val="00CF5954"/>
    <w:rsid w:val="00CF5DF2"/>
    <w:rsid w:val="00CF602C"/>
    <w:rsid w:val="00CF6342"/>
    <w:rsid w:val="00CF67C1"/>
    <w:rsid w:val="00CF6C2B"/>
    <w:rsid w:val="00CF6C86"/>
    <w:rsid w:val="00CF6C88"/>
    <w:rsid w:val="00CF6DC9"/>
    <w:rsid w:val="00CF7087"/>
    <w:rsid w:val="00CF70C7"/>
    <w:rsid w:val="00CF7777"/>
    <w:rsid w:val="00CF78EC"/>
    <w:rsid w:val="00CF7E9D"/>
    <w:rsid w:val="00D0008A"/>
    <w:rsid w:val="00D0027F"/>
    <w:rsid w:val="00D00296"/>
    <w:rsid w:val="00D008CF"/>
    <w:rsid w:val="00D00E4A"/>
    <w:rsid w:val="00D00E54"/>
    <w:rsid w:val="00D01139"/>
    <w:rsid w:val="00D0116F"/>
    <w:rsid w:val="00D0162C"/>
    <w:rsid w:val="00D0255D"/>
    <w:rsid w:val="00D03215"/>
    <w:rsid w:val="00D0322D"/>
    <w:rsid w:val="00D03400"/>
    <w:rsid w:val="00D03807"/>
    <w:rsid w:val="00D03921"/>
    <w:rsid w:val="00D03955"/>
    <w:rsid w:val="00D04263"/>
    <w:rsid w:val="00D045C4"/>
    <w:rsid w:val="00D04631"/>
    <w:rsid w:val="00D04C84"/>
    <w:rsid w:val="00D04EE8"/>
    <w:rsid w:val="00D04FBB"/>
    <w:rsid w:val="00D04FD1"/>
    <w:rsid w:val="00D05CA4"/>
    <w:rsid w:val="00D05EE5"/>
    <w:rsid w:val="00D06300"/>
    <w:rsid w:val="00D064F9"/>
    <w:rsid w:val="00D066AB"/>
    <w:rsid w:val="00D06A2F"/>
    <w:rsid w:val="00D07019"/>
    <w:rsid w:val="00D07131"/>
    <w:rsid w:val="00D07608"/>
    <w:rsid w:val="00D07682"/>
    <w:rsid w:val="00D07960"/>
    <w:rsid w:val="00D07A85"/>
    <w:rsid w:val="00D1032B"/>
    <w:rsid w:val="00D103BE"/>
    <w:rsid w:val="00D10AA1"/>
    <w:rsid w:val="00D1127F"/>
    <w:rsid w:val="00D11FA5"/>
    <w:rsid w:val="00D11FB5"/>
    <w:rsid w:val="00D12E4E"/>
    <w:rsid w:val="00D12F84"/>
    <w:rsid w:val="00D134F8"/>
    <w:rsid w:val="00D14306"/>
    <w:rsid w:val="00D14798"/>
    <w:rsid w:val="00D14CA9"/>
    <w:rsid w:val="00D14E0F"/>
    <w:rsid w:val="00D159C4"/>
    <w:rsid w:val="00D15CEF"/>
    <w:rsid w:val="00D15E32"/>
    <w:rsid w:val="00D1635A"/>
    <w:rsid w:val="00D165A2"/>
    <w:rsid w:val="00D165FB"/>
    <w:rsid w:val="00D175D9"/>
    <w:rsid w:val="00D1779B"/>
    <w:rsid w:val="00D17C57"/>
    <w:rsid w:val="00D202CD"/>
    <w:rsid w:val="00D20640"/>
    <w:rsid w:val="00D21B75"/>
    <w:rsid w:val="00D21C33"/>
    <w:rsid w:val="00D21CEA"/>
    <w:rsid w:val="00D22780"/>
    <w:rsid w:val="00D228B0"/>
    <w:rsid w:val="00D22C87"/>
    <w:rsid w:val="00D22F8A"/>
    <w:rsid w:val="00D231EC"/>
    <w:rsid w:val="00D23499"/>
    <w:rsid w:val="00D23747"/>
    <w:rsid w:val="00D239E1"/>
    <w:rsid w:val="00D252C2"/>
    <w:rsid w:val="00D252E6"/>
    <w:rsid w:val="00D25485"/>
    <w:rsid w:val="00D25765"/>
    <w:rsid w:val="00D25ABB"/>
    <w:rsid w:val="00D2602F"/>
    <w:rsid w:val="00D264D4"/>
    <w:rsid w:val="00D2691D"/>
    <w:rsid w:val="00D26BCE"/>
    <w:rsid w:val="00D273B7"/>
    <w:rsid w:val="00D27690"/>
    <w:rsid w:val="00D2771A"/>
    <w:rsid w:val="00D27D69"/>
    <w:rsid w:val="00D27DA5"/>
    <w:rsid w:val="00D300A4"/>
    <w:rsid w:val="00D30254"/>
    <w:rsid w:val="00D30C0D"/>
    <w:rsid w:val="00D316E6"/>
    <w:rsid w:val="00D323AF"/>
    <w:rsid w:val="00D32BA5"/>
    <w:rsid w:val="00D32C4C"/>
    <w:rsid w:val="00D32DDB"/>
    <w:rsid w:val="00D32E9A"/>
    <w:rsid w:val="00D334B9"/>
    <w:rsid w:val="00D3374E"/>
    <w:rsid w:val="00D33A2A"/>
    <w:rsid w:val="00D33D44"/>
    <w:rsid w:val="00D344C3"/>
    <w:rsid w:val="00D34528"/>
    <w:rsid w:val="00D34E5B"/>
    <w:rsid w:val="00D35364"/>
    <w:rsid w:val="00D35368"/>
    <w:rsid w:val="00D35522"/>
    <w:rsid w:val="00D35858"/>
    <w:rsid w:val="00D35946"/>
    <w:rsid w:val="00D35D6A"/>
    <w:rsid w:val="00D35D91"/>
    <w:rsid w:val="00D35F5D"/>
    <w:rsid w:val="00D364F3"/>
    <w:rsid w:val="00D365A1"/>
    <w:rsid w:val="00D369BC"/>
    <w:rsid w:val="00D37888"/>
    <w:rsid w:val="00D37CF6"/>
    <w:rsid w:val="00D37FF6"/>
    <w:rsid w:val="00D40017"/>
    <w:rsid w:val="00D40870"/>
    <w:rsid w:val="00D40B67"/>
    <w:rsid w:val="00D40E49"/>
    <w:rsid w:val="00D40FDE"/>
    <w:rsid w:val="00D412D4"/>
    <w:rsid w:val="00D41469"/>
    <w:rsid w:val="00D4197F"/>
    <w:rsid w:val="00D41A7D"/>
    <w:rsid w:val="00D41BB0"/>
    <w:rsid w:val="00D41BEA"/>
    <w:rsid w:val="00D41D9C"/>
    <w:rsid w:val="00D4269E"/>
    <w:rsid w:val="00D42958"/>
    <w:rsid w:val="00D42BD7"/>
    <w:rsid w:val="00D4313F"/>
    <w:rsid w:val="00D434F3"/>
    <w:rsid w:val="00D43680"/>
    <w:rsid w:val="00D442ED"/>
    <w:rsid w:val="00D4564A"/>
    <w:rsid w:val="00D45968"/>
    <w:rsid w:val="00D45C04"/>
    <w:rsid w:val="00D4600A"/>
    <w:rsid w:val="00D466F2"/>
    <w:rsid w:val="00D468BE"/>
    <w:rsid w:val="00D47029"/>
    <w:rsid w:val="00D4719C"/>
    <w:rsid w:val="00D5084F"/>
    <w:rsid w:val="00D50A32"/>
    <w:rsid w:val="00D50CE7"/>
    <w:rsid w:val="00D51911"/>
    <w:rsid w:val="00D51B3B"/>
    <w:rsid w:val="00D51B57"/>
    <w:rsid w:val="00D51B60"/>
    <w:rsid w:val="00D51CB6"/>
    <w:rsid w:val="00D51E53"/>
    <w:rsid w:val="00D51F21"/>
    <w:rsid w:val="00D52150"/>
    <w:rsid w:val="00D526B6"/>
    <w:rsid w:val="00D529DE"/>
    <w:rsid w:val="00D52F62"/>
    <w:rsid w:val="00D53243"/>
    <w:rsid w:val="00D532AE"/>
    <w:rsid w:val="00D53895"/>
    <w:rsid w:val="00D53A33"/>
    <w:rsid w:val="00D53EE2"/>
    <w:rsid w:val="00D540C4"/>
    <w:rsid w:val="00D54AFC"/>
    <w:rsid w:val="00D55128"/>
    <w:rsid w:val="00D55372"/>
    <w:rsid w:val="00D55623"/>
    <w:rsid w:val="00D560F4"/>
    <w:rsid w:val="00D5653F"/>
    <w:rsid w:val="00D568EA"/>
    <w:rsid w:val="00D56C2C"/>
    <w:rsid w:val="00D56EFB"/>
    <w:rsid w:val="00D56F9B"/>
    <w:rsid w:val="00D5710A"/>
    <w:rsid w:val="00D57184"/>
    <w:rsid w:val="00D57522"/>
    <w:rsid w:val="00D57565"/>
    <w:rsid w:val="00D57A37"/>
    <w:rsid w:val="00D600AD"/>
    <w:rsid w:val="00D6034D"/>
    <w:rsid w:val="00D606F3"/>
    <w:rsid w:val="00D60E2A"/>
    <w:rsid w:val="00D60FB4"/>
    <w:rsid w:val="00D61669"/>
    <w:rsid w:val="00D6188B"/>
    <w:rsid w:val="00D61CC1"/>
    <w:rsid w:val="00D623AF"/>
    <w:rsid w:val="00D62583"/>
    <w:rsid w:val="00D63554"/>
    <w:rsid w:val="00D63A95"/>
    <w:rsid w:val="00D63BE8"/>
    <w:rsid w:val="00D63BF1"/>
    <w:rsid w:val="00D63C42"/>
    <w:rsid w:val="00D64CCB"/>
    <w:rsid w:val="00D64DEF"/>
    <w:rsid w:val="00D65011"/>
    <w:rsid w:val="00D65305"/>
    <w:rsid w:val="00D65341"/>
    <w:rsid w:val="00D65DE8"/>
    <w:rsid w:val="00D67A18"/>
    <w:rsid w:val="00D67A82"/>
    <w:rsid w:val="00D7007B"/>
    <w:rsid w:val="00D70C86"/>
    <w:rsid w:val="00D71BF1"/>
    <w:rsid w:val="00D7202E"/>
    <w:rsid w:val="00D721C0"/>
    <w:rsid w:val="00D721D2"/>
    <w:rsid w:val="00D721E7"/>
    <w:rsid w:val="00D7248F"/>
    <w:rsid w:val="00D7259A"/>
    <w:rsid w:val="00D72822"/>
    <w:rsid w:val="00D72B9F"/>
    <w:rsid w:val="00D73153"/>
    <w:rsid w:val="00D73804"/>
    <w:rsid w:val="00D738F2"/>
    <w:rsid w:val="00D73C16"/>
    <w:rsid w:val="00D73C7F"/>
    <w:rsid w:val="00D740B6"/>
    <w:rsid w:val="00D74FDE"/>
    <w:rsid w:val="00D74FEE"/>
    <w:rsid w:val="00D7588E"/>
    <w:rsid w:val="00D758D4"/>
    <w:rsid w:val="00D75D24"/>
    <w:rsid w:val="00D762D1"/>
    <w:rsid w:val="00D7631C"/>
    <w:rsid w:val="00D7663F"/>
    <w:rsid w:val="00D76A42"/>
    <w:rsid w:val="00D770A7"/>
    <w:rsid w:val="00D776DF"/>
    <w:rsid w:val="00D77B44"/>
    <w:rsid w:val="00D80167"/>
    <w:rsid w:val="00D80222"/>
    <w:rsid w:val="00D804C6"/>
    <w:rsid w:val="00D8095B"/>
    <w:rsid w:val="00D80AA0"/>
    <w:rsid w:val="00D80B55"/>
    <w:rsid w:val="00D80BB6"/>
    <w:rsid w:val="00D810E2"/>
    <w:rsid w:val="00D81112"/>
    <w:rsid w:val="00D81156"/>
    <w:rsid w:val="00D812E7"/>
    <w:rsid w:val="00D814B6"/>
    <w:rsid w:val="00D820AF"/>
    <w:rsid w:val="00D823A2"/>
    <w:rsid w:val="00D825A1"/>
    <w:rsid w:val="00D827F1"/>
    <w:rsid w:val="00D82D9A"/>
    <w:rsid w:val="00D8353D"/>
    <w:rsid w:val="00D8367A"/>
    <w:rsid w:val="00D845D9"/>
    <w:rsid w:val="00D85107"/>
    <w:rsid w:val="00D8532F"/>
    <w:rsid w:val="00D85D86"/>
    <w:rsid w:val="00D86487"/>
    <w:rsid w:val="00D87673"/>
    <w:rsid w:val="00D87953"/>
    <w:rsid w:val="00D87E00"/>
    <w:rsid w:val="00D901B6"/>
    <w:rsid w:val="00D9027E"/>
    <w:rsid w:val="00D9032A"/>
    <w:rsid w:val="00D904E0"/>
    <w:rsid w:val="00D91512"/>
    <w:rsid w:val="00D91616"/>
    <w:rsid w:val="00D91846"/>
    <w:rsid w:val="00D9197C"/>
    <w:rsid w:val="00D91EF0"/>
    <w:rsid w:val="00D920F6"/>
    <w:rsid w:val="00D921A0"/>
    <w:rsid w:val="00D92396"/>
    <w:rsid w:val="00D928BC"/>
    <w:rsid w:val="00D9303C"/>
    <w:rsid w:val="00D94511"/>
    <w:rsid w:val="00D94790"/>
    <w:rsid w:val="00D95456"/>
    <w:rsid w:val="00D95605"/>
    <w:rsid w:val="00D959F0"/>
    <w:rsid w:val="00D95A47"/>
    <w:rsid w:val="00D95BB4"/>
    <w:rsid w:val="00D9616D"/>
    <w:rsid w:val="00D9688F"/>
    <w:rsid w:val="00D96EE9"/>
    <w:rsid w:val="00D97E6A"/>
    <w:rsid w:val="00DA02AA"/>
    <w:rsid w:val="00DA051E"/>
    <w:rsid w:val="00DA073D"/>
    <w:rsid w:val="00DA0C05"/>
    <w:rsid w:val="00DA0C6F"/>
    <w:rsid w:val="00DA0CF3"/>
    <w:rsid w:val="00DA0D14"/>
    <w:rsid w:val="00DA0F22"/>
    <w:rsid w:val="00DA1247"/>
    <w:rsid w:val="00DA15C6"/>
    <w:rsid w:val="00DA2342"/>
    <w:rsid w:val="00DA27A0"/>
    <w:rsid w:val="00DA27B3"/>
    <w:rsid w:val="00DA2801"/>
    <w:rsid w:val="00DA28FB"/>
    <w:rsid w:val="00DA38A0"/>
    <w:rsid w:val="00DA3EA7"/>
    <w:rsid w:val="00DA47A1"/>
    <w:rsid w:val="00DA4C07"/>
    <w:rsid w:val="00DA4D68"/>
    <w:rsid w:val="00DA4EE5"/>
    <w:rsid w:val="00DA54BF"/>
    <w:rsid w:val="00DA5B0F"/>
    <w:rsid w:val="00DA5BDD"/>
    <w:rsid w:val="00DA6751"/>
    <w:rsid w:val="00DA7A71"/>
    <w:rsid w:val="00DA7D61"/>
    <w:rsid w:val="00DA7F2C"/>
    <w:rsid w:val="00DB05DD"/>
    <w:rsid w:val="00DB0D32"/>
    <w:rsid w:val="00DB10EC"/>
    <w:rsid w:val="00DB1D35"/>
    <w:rsid w:val="00DB23FB"/>
    <w:rsid w:val="00DB28C4"/>
    <w:rsid w:val="00DB2900"/>
    <w:rsid w:val="00DB2A45"/>
    <w:rsid w:val="00DB2AE0"/>
    <w:rsid w:val="00DB2BD9"/>
    <w:rsid w:val="00DB30CB"/>
    <w:rsid w:val="00DB3689"/>
    <w:rsid w:val="00DB3FEC"/>
    <w:rsid w:val="00DB43A5"/>
    <w:rsid w:val="00DB43E8"/>
    <w:rsid w:val="00DB4C53"/>
    <w:rsid w:val="00DB4C8D"/>
    <w:rsid w:val="00DB529B"/>
    <w:rsid w:val="00DB5504"/>
    <w:rsid w:val="00DB55F2"/>
    <w:rsid w:val="00DB5DF2"/>
    <w:rsid w:val="00DB5F31"/>
    <w:rsid w:val="00DB6611"/>
    <w:rsid w:val="00DB708A"/>
    <w:rsid w:val="00DB7259"/>
    <w:rsid w:val="00DB733D"/>
    <w:rsid w:val="00DB7A21"/>
    <w:rsid w:val="00DB7ABC"/>
    <w:rsid w:val="00DB7AE5"/>
    <w:rsid w:val="00DB7B88"/>
    <w:rsid w:val="00DC02BE"/>
    <w:rsid w:val="00DC06F7"/>
    <w:rsid w:val="00DC16C5"/>
    <w:rsid w:val="00DC1EB8"/>
    <w:rsid w:val="00DC2AF4"/>
    <w:rsid w:val="00DC2E50"/>
    <w:rsid w:val="00DC2F55"/>
    <w:rsid w:val="00DC33EE"/>
    <w:rsid w:val="00DC3994"/>
    <w:rsid w:val="00DC3E08"/>
    <w:rsid w:val="00DC42FE"/>
    <w:rsid w:val="00DC43B4"/>
    <w:rsid w:val="00DC4684"/>
    <w:rsid w:val="00DC49F2"/>
    <w:rsid w:val="00DC672B"/>
    <w:rsid w:val="00DC6D0D"/>
    <w:rsid w:val="00DC6D98"/>
    <w:rsid w:val="00DC70A4"/>
    <w:rsid w:val="00DC768A"/>
    <w:rsid w:val="00DC7702"/>
    <w:rsid w:val="00DC7810"/>
    <w:rsid w:val="00DC7840"/>
    <w:rsid w:val="00DC7A95"/>
    <w:rsid w:val="00DD004C"/>
    <w:rsid w:val="00DD0A6D"/>
    <w:rsid w:val="00DD0BB3"/>
    <w:rsid w:val="00DD1450"/>
    <w:rsid w:val="00DD1A58"/>
    <w:rsid w:val="00DD1E6A"/>
    <w:rsid w:val="00DD1E89"/>
    <w:rsid w:val="00DD29F7"/>
    <w:rsid w:val="00DD2B5D"/>
    <w:rsid w:val="00DD2D6C"/>
    <w:rsid w:val="00DD3115"/>
    <w:rsid w:val="00DD3C01"/>
    <w:rsid w:val="00DD3F6F"/>
    <w:rsid w:val="00DD3F86"/>
    <w:rsid w:val="00DD4382"/>
    <w:rsid w:val="00DD475C"/>
    <w:rsid w:val="00DD50F4"/>
    <w:rsid w:val="00DD524F"/>
    <w:rsid w:val="00DD53D4"/>
    <w:rsid w:val="00DD55FD"/>
    <w:rsid w:val="00DD6067"/>
    <w:rsid w:val="00DD6234"/>
    <w:rsid w:val="00DD6D63"/>
    <w:rsid w:val="00DD7156"/>
    <w:rsid w:val="00DD735B"/>
    <w:rsid w:val="00DD7771"/>
    <w:rsid w:val="00DD7BD1"/>
    <w:rsid w:val="00DE0013"/>
    <w:rsid w:val="00DE0325"/>
    <w:rsid w:val="00DE0696"/>
    <w:rsid w:val="00DE0801"/>
    <w:rsid w:val="00DE08FE"/>
    <w:rsid w:val="00DE0992"/>
    <w:rsid w:val="00DE0D3E"/>
    <w:rsid w:val="00DE17C7"/>
    <w:rsid w:val="00DE2844"/>
    <w:rsid w:val="00DE2992"/>
    <w:rsid w:val="00DE2B14"/>
    <w:rsid w:val="00DE2B82"/>
    <w:rsid w:val="00DE3057"/>
    <w:rsid w:val="00DE3A90"/>
    <w:rsid w:val="00DE3C6B"/>
    <w:rsid w:val="00DE4239"/>
    <w:rsid w:val="00DE4495"/>
    <w:rsid w:val="00DE541A"/>
    <w:rsid w:val="00DE5825"/>
    <w:rsid w:val="00DE5CEC"/>
    <w:rsid w:val="00DE60E7"/>
    <w:rsid w:val="00DE6362"/>
    <w:rsid w:val="00DE70C0"/>
    <w:rsid w:val="00DE7495"/>
    <w:rsid w:val="00DE76C9"/>
    <w:rsid w:val="00DE7C1B"/>
    <w:rsid w:val="00DF067D"/>
    <w:rsid w:val="00DF0865"/>
    <w:rsid w:val="00DF12B2"/>
    <w:rsid w:val="00DF16DB"/>
    <w:rsid w:val="00DF1B6D"/>
    <w:rsid w:val="00DF1EA6"/>
    <w:rsid w:val="00DF1FAE"/>
    <w:rsid w:val="00DF1FD5"/>
    <w:rsid w:val="00DF228E"/>
    <w:rsid w:val="00DF31D0"/>
    <w:rsid w:val="00DF33C0"/>
    <w:rsid w:val="00DF340C"/>
    <w:rsid w:val="00DF360F"/>
    <w:rsid w:val="00DF36F7"/>
    <w:rsid w:val="00DF370A"/>
    <w:rsid w:val="00DF38C2"/>
    <w:rsid w:val="00DF3C65"/>
    <w:rsid w:val="00DF42D3"/>
    <w:rsid w:val="00DF4622"/>
    <w:rsid w:val="00DF4C65"/>
    <w:rsid w:val="00DF4F43"/>
    <w:rsid w:val="00DF551A"/>
    <w:rsid w:val="00DF5AEF"/>
    <w:rsid w:val="00DF6313"/>
    <w:rsid w:val="00DF6365"/>
    <w:rsid w:val="00DF6C3E"/>
    <w:rsid w:val="00DF6D82"/>
    <w:rsid w:val="00DF6FEF"/>
    <w:rsid w:val="00DF7119"/>
    <w:rsid w:val="00DF7E8B"/>
    <w:rsid w:val="00E000D0"/>
    <w:rsid w:val="00E00198"/>
    <w:rsid w:val="00E00281"/>
    <w:rsid w:val="00E00313"/>
    <w:rsid w:val="00E00678"/>
    <w:rsid w:val="00E01C81"/>
    <w:rsid w:val="00E02071"/>
    <w:rsid w:val="00E02093"/>
    <w:rsid w:val="00E024DB"/>
    <w:rsid w:val="00E02F37"/>
    <w:rsid w:val="00E0341A"/>
    <w:rsid w:val="00E03CB2"/>
    <w:rsid w:val="00E03F52"/>
    <w:rsid w:val="00E0420D"/>
    <w:rsid w:val="00E042FC"/>
    <w:rsid w:val="00E043C8"/>
    <w:rsid w:val="00E043FD"/>
    <w:rsid w:val="00E04D28"/>
    <w:rsid w:val="00E04E25"/>
    <w:rsid w:val="00E054BC"/>
    <w:rsid w:val="00E0579B"/>
    <w:rsid w:val="00E05B31"/>
    <w:rsid w:val="00E05CB8"/>
    <w:rsid w:val="00E05DB6"/>
    <w:rsid w:val="00E05E15"/>
    <w:rsid w:val="00E05F3F"/>
    <w:rsid w:val="00E06908"/>
    <w:rsid w:val="00E07226"/>
    <w:rsid w:val="00E075B5"/>
    <w:rsid w:val="00E07608"/>
    <w:rsid w:val="00E07970"/>
    <w:rsid w:val="00E1057E"/>
    <w:rsid w:val="00E114B1"/>
    <w:rsid w:val="00E1169F"/>
    <w:rsid w:val="00E121E8"/>
    <w:rsid w:val="00E12DB5"/>
    <w:rsid w:val="00E1310E"/>
    <w:rsid w:val="00E131D9"/>
    <w:rsid w:val="00E1327E"/>
    <w:rsid w:val="00E134D5"/>
    <w:rsid w:val="00E13F49"/>
    <w:rsid w:val="00E1434E"/>
    <w:rsid w:val="00E143FC"/>
    <w:rsid w:val="00E14A32"/>
    <w:rsid w:val="00E14DC9"/>
    <w:rsid w:val="00E14DF2"/>
    <w:rsid w:val="00E14F45"/>
    <w:rsid w:val="00E1523F"/>
    <w:rsid w:val="00E1529E"/>
    <w:rsid w:val="00E15404"/>
    <w:rsid w:val="00E15CD2"/>
    <w:rsid w:val="00E15E14"/>
    <w:rsid w:val="00E1614A"/>
    <w:rsid w:val="00E1673E"/>
    <w:rsid w:val="00E16995"/>
    <w:rsid w:val="00E1713D"/>
    <w:rsid w:val="00E17503"/>
    <w:rsid w:val="00E17B0E"/>
    <w:rsid w:val="00E17BEF"/>
    <w:rsid w:val="00E17ED3"/>
    <w:rsid w:val="00E20283"/>
    <w:rsid w:val="00E209C3"/>
    <w:rsid w:val="00E20E8C"/>
    <w:rsid w:val="00E2112B"/>
    <w:rsid w:val="00E21597"/>
    <w:rsid w:val="00E21943"/>
    <w:rsid w:val="00E21F31"/>
    <w:rsid w:val="00E21FBA"/>
    <w:rsid w:val="00E22B3C"/>
    <w:rsid w:val="00E22B99"/>
    <w:rsid w:val="00E22DCB"/>
    <w:rsid w:val="00E233D8"/>
    <w:rsid w:val="00E23606"/>
    <w:rsid w:val="00E236D7"/>
    <w:rsid w:val="00E23A7F"/>
    <w:rsid w:val="00E23C97"/>
    <w:rsid w:val="00E23CE2"/>
    <w:rsid w:val="00E24214"/>
    <w:rsid w:val="00E2489E"/>
    <w:rsid w:val="00E249EF"/>
    <w:rsid w:val="00E24E8E"/>
    <w:rsid w:val="00E250A5"/>
    <w:rsid w:val="00E2517C"/>
    <w:rsid w:val="00E25350"/>
    <w:rsid w:val="00E25873"/>
    <w:rsid w:val="00E25B84"/>
    <w:rsid w:val="00E25FA2"/>
    <w:rsid w:val="00E263A7"/>
    <w:rsid w:val="00E264B1"/>
    <w:rsid w:val="00E26721"/>
    <w:rsid w:val="00E26982"/>
    <w:rsid w:val="00E26E57"/>
    <w:rsid w:val="00E26F69"/>
    <w:rsid w:val="00E273F3"/>
    <w:rsid w:val="00E27A01"/>
    <w:rsid w:val="00E27FE8"/>
    <w:rsid w:val="00E30154"/>
    <w:rsid w:val="00E3034A"/>
    <w:rsid w:val="00E30874"/>
    <w:rsid w:val="00E30AD0"/>
    <w:rsid w:val="00E317D6"/>
    <w:rsid w:val="00E3188A"/>
    <w:rsid w:val="00E31C73"/>
    <w:rsid w:val="00E32135"/>
    <w:rsid w:val="00E3238A"/>
    <w:rsid w:val="00E333E1"/>
    <w:rsid w:val="00E337FE"/>
    <w:rsid w:val="00E34095"/>
    <w:rsid w:val="00E34264"/>
    <w:rsid w:val="00E3451C"/>
    <w:rsid w:val="00E3453F"/>
    <w:rsid w:val="00E34B32"/>
    <w:rsid w:val="00E34B75"/>
    <w:rsid w:val="00E34D7B"/>
    <w:rsid w:val="00E35000"/>
    <w:rsid w:val="00E353CE"/>
    <w:rsid w:val="00E356EB"/>
    <w:rsid w:val="00E35868"/>
    <w:rsid w:val="00E35D6F"/>
    <w:rsid w:val="00E35D91"/>
    <w:rsid w:val="00E35EDA"/>
    <w:rsid w:val="00E36495"/>
    <w:rsid w:val="00E364C3"/>
    <w:rsid w:val="00E368A4"/>
    <w:rsid w:val="00E374F9"/>
    <w:rsid w:val="00E375A3"/>
    <w:rsid w:val="00E37F8F"/>
    <w:rsid w:val="00E401B5"/>
    <w:rsid w:val="00E401FC"/>
    <w:rsid w:val="00E40874"/>
    <w:rsid w:val="00E40BCE"/>
    <w:rsid w:val="00E416B2"/>
    <w:rsid w:val="00E41CC1"/>
    <w:rsid w:val="00E4242D"/>
    <w:rsid w:val="00E42877"/>
    <w:rsid w:val="00E42A91"/>
    <w:rsid w:val="00E42B3E"/>
    <w:rsid w:val="00E43129"/>
    <w:rsid w:val="00E433FC"/>
    <w:rsid w:val="00E434C9"/>
    <w:rsid w:val="00E4412D"/>
    <w:rsid w:val="00E44905"/>
    <w:rsid w:val="00E45501"/>
    <w:rsid w:val="00E4554D"/>
    <w:rsid w:val="00E4561A"/>
    <w:rsid w:val="00E45DB3"/>
    <w:rsid w:val="00E4617E"/>
    <w:rsid w:val="00E46AC1"/>
    <w:rsid w:val="00E46C49"/>
    <w:rsid w:val="00E46CB4"/>
    <w:rsid w:val="00E4753E"/>
    <w:rsid w:val="00E4754A"/>
    <w:rsid w:val="00E4756A"/>
    <w:rsid w:val="00E4767A"/>
    <w:rsid w:val="00E47CA6"/>
    <w:rsid w:val="00E47E47"/>
    <w:rsid w:val="00E47EE4"/>
    <w:rsid w:val="00E47FA8"/>
    <w:rsid w:val="00E500AF"/>
    <w:rsid w:val="00E50245"/>
    <w:rsid w:val="00E50317"/>
    <w:rsid w:val="00E506F0"/>
    <w:rsid w:val="00E5075B"/>
    <w:rsid w:val="00E51869"/>
    <w:rsid w:val="00E52883"/>
    <w:rsid w:val="00E5331C"/>
    <w:rsid w:val="00E533B5"/>
    <w:rsid w:val="00E53622"/>
    <w:rsid w:val="00E53A55"/>
    <w:rsid w:val="00E540BD"/>
    <w:rsid w:val="00E541CA"/>
    <w:rsid w:val="00E5434A"/>
    <w:rsid w:val="00E5447D"/>
    <w:rsid w:val="00E54595"/>
    <w:rsid w:val="00E54D72"/>
    <w:rsid w:val="00E54DB6"/>
    <w:rsid w:val="00E553A7"/>
    <w:rsid w:val="00E56154"/>
    <w:rsid w:val="00E569BB"/>
    <w:rsid w:val="00E56BC3"/>
    <w:rsid w:val="00E56C3D"/>
    <w:rsid w:val="00E56D2A"/>
    <w:rsid w:val="00E574DE"/>
    <w:rsid w:val="00E57608"/>
    <w:rsid w:val="00E609B5"/>
    <w:rsid w:val="00E60DEB"/>
    <w:rsid w:val="00E6128D"/>
    <w:rsid w:val="00E6179D"/>
    <w:rsid w:val="00E61F5C"/>
    <w:rsid w:val="00E62133"/>
    <w:rsid w:val="00E623C4"/>
    <w:rsid w:val="00E62A5A"/>
    <w:rsid w:val="00E635F3"/>
    <w:rsid w:val="00E636A5"/>
    <w:rsid w:val="00E63A49"/>
    <w:rsid w:val="00E63E71"/>
    <w:rsid w:val="00E643D7"/>
    <w:rsid w:val="00E64650"/>
    <w:rsid w:val="00E64AB8"/>
    <w:rsid w:val="00E64E04"/>
    <w:rsid w:val="00E654E8"/>
    <w:rsid w:val="00E65C7D"/>
    <w:rsid w:val="00E66054"/>
    <w:rsid w:val="00E6646D"/>
    <w:rsid w:val="00E6661E"/>
    <w:rsid w:val="00E66831"/>
    <w:rsid w:val="00E66CA9"/>
    <w:rsid w:val="00E66D9E"/>
    <w:rsid w:val="00E672FF"/>
    <w:rsid w:val="00E678C7"/>
    <w:rsid w:val="00E709AC"/>
    <w:rsid w:val="00E70C0E"/>
    <w:rsid w:val="00E70D9E"/>
    <w:rsid w:val="00E7190A"/>
    <w:rsid w:val="00E71A57"/>
    <w:rsid w:val="00E71EE2"/>
    <w:rsid w:val="00E72907"/>
    <w:rsid w:val="00E72A18"/>
    <w:rsid w:val="00E72AA2"/>
    <w:rsid w:val="00E72CF9"/>
    <w:rsid w:val="00E7329B"/>
    <w:rsid w:val="00E737B9"/>
    <w:rsid w:val="00E73D2C"/>
    <w:rsid w:val="00E7402E"/>
    <w:rsid w:val="00E74EBF"/>
    <w:rsid w:val="00E75298"/>
    <w:rsid w:val="00E75490"/>
    <w:rsid w:val="00E75494"/>
    <w:rsid w:val="00E755C3"/>
    <w:rsid w:val="00E75C7A"/>
    <w:rsid w:val="00E75F39"/>
    <w:rsid w:val="00E76B45"/>
    <w:rsid w:val="00E76CFA"/>
    <w:rsid w:val="00E77047"/>
    <w:rsid w:val="00E77BAB"/>
    <w:rsid w:val="00E77E51"/>
    <w:rsid w:val="00E802FE"/>
    <w:rsid w:val="00E803E4"/>
    <w:rsid w:val="00E80488"/>
    <w:rsid w:val="00E805F3"/>
    <w:rsid w:val="00E80930"/>
    <w:rsid w:val="00E8114D"/>
    <w:rsid w:val="00E8130C"/>
    <w:rsid w:val="00E822F5"/>
    <w:rsid w:val="00E82312"/>
    <w:rsid w:val="00E832A8"/>
    <w:rsid w:val="00E83685"/>
    <w:rsid w:val="00E83715"/>
    <w:rsid w:val="00E838E2"/>
    <w:rsid w:val="00E83A8B"/>
    <w:rsid w:val="00E83AF4"/>
    <w:rsid w:val="00E84018"/>
    <w:rsid w:val="00E85445"/>
    <w:rsid w:val="00E85B2C"/>
    <w:rsid w:val="00E85B56"/>
    <w:rsid w:val="00E85D56"/>
    <w:rsid w:val="00E85F65"/>
    <w:rsid w:val="00E869A8"/>
    <w:rsid w:val="00E86B6A"/>
    <w:rsid w:val="00E86CF7"/>
    <w:rsid w:val="00E86F12"/>
    <w:rsid w:val="00E86FA4"/>
    <w:rsid w:val="00E87955"/>
    <w:rsid w:val="00E900FB"/>
    <w:rsid w:val="00E90362"/>
    <w:rsid w:val="00E9051D"/>
    <w:rsid w:val="00E9082C"/>
    <w:rsid w:val="00E90991"/>
    <w:rsid w:val="00E90E25"/>
    <w:rsid w:val="00E910A0"/>
    <w:rsid w:val="00E91706"/>
    <w:rsid w:val="00E9177C"/>
    <w:rsid w:val="00E918D8"/>
    <w:rsid w:val="00E926E8"/>
    <w:rsid w:val="00E92BC5"/>
    <w:rsid w:val="00E9346D"/>
    <w:rsid w:val="00E93575"/>
    <w:rsid w:val="00E936EC"/>
    <w:rsid w:val="00E93F5F"/>
    <w:rsid w:val="00E93FE8"/>
    <w:rsid w:val="00E94CE4"/>
    <w:rsid w:val="00E94DDF"/>
    <w:rsid w:val="00E95E3A"/>
    <w:rsid w:val="00E95ED5"/>
    <w:rsid w:val="00E95F36"/>
    <w:rsid w:val="00E962F4"/>
    <w:rsid w:val="00E963F1"/>
    <w:rsid w:val="00E96436"/>
    <w:rsid w:val="00E96709"/>
    <w:rsid w:val="00E96FC4"/>
    <w:rsid w:val="00E9774B"/>
    <w:rsid w:val="00E97B2D"/>
    <w:rsid w:val="00EA0392"/>
    <w:rsid w:val="00EA08C1"/>
    <w:rsid w:val="00EA0FF2"/>
    <w:rsid w:val="00EA1271"/>
    <w:rsid w:val="00EA2C76"/>
    <w:rsid w:val="00EA2E1D"/>
    <w:rsid w:val="00EA3209"/>
    <w:rsid w:val="00EA3292"/>
    <w:rsid w:val="00EA388C"/>
    <w:rsid w:val="00EA3CC0"/>
    <w:rsid w:val="00EA3DA8"/>
    <w:rsid w:val="00EA40B1"/>
    <w:rsid w:val="00EA410A"/>
    <w:rsid w:val="00EA47B6"/>
    <w:rsid w:val="00EA50D6"/>
    <w:rsid w:val="00EA559B"/>
    <w:rsid w:val="00EA58D9"/>
    <w:rsid w:val="00EA5E7B"/>
    <w:rsid w:val="00EA625D"/>
    <w:rsid w:val="00EA62D3"/>
    <w:rsid w:val="00EA6635"/>
    <w:rsid w:val="00EA6C1F"/>
    <w:rsid w:val="00EA703F"/>
    <w:rsid w:val="00EA7F82"/>
    <w:rsid w:val="00EA7FA0"/>
    <w:rsid w:val="00EB05B5"/>
    <w:rsid w:val="00EB063A"/>
    <w:rsid w:val="00EB16CB"/>
    <w:rsid w:val="00EB1E38"/>
    <w:rsid w:val="00EB1E87"/>
    <w:rsid w:val="00EB207A"/>
    <w:rsid w:val="00EB2226"/>
    <w:rsid w:val="00EB2247"/>
    <w:rsid w:val="00EB24D6"/>
    <w:rsid w:val="00EB2EA1"/>
    <w:rsid w:val="00EB2FEB"/>
    <w:rsid w:val="00EB37DA"/>
    <w:rsid w:val="00EB39BD"/>
    <w:rsid w:val="00EB3EF1"/>
    <w:rsid w:val="00EB432B"/>
    <w:rsid w:val="00EB4874"/>
    <w:rsid w:val="00EB4923"/>
    <w:rsid w:val="00EB52DF"/>
    <w:rsid w:val="00EB5D22"/>
    <w:rsid w:val="00EB6826"/>
    <w:rsid w:val="00EB6FE5"/>
    <w:rsid w:val="00EB7BB2"/>
    <w:rsid w:val="00EC0107"/>
    <w:rsid w:val="00EC01C5"/>
    <w:rsid w:val="00EC0636"/>
    <w:rsid w:val="00EC0A16"/>
    <w:rsid w:val="00EC0B8F"/>
    <w:rsid w:val="00EC0CC0"/>
    <w:rsid w:val="00EC0FFF"/>
    <w:rsid w:val="00EC13CB"/>
    <w:rsid w:val="00EC1F64"/>
    <w:rsid w:val="00EC242D"/>
    <w:rsid w:val="00EC317A"/>
    <w:rsid w:val="00EC33D5"/>
    <w:rsid w:val="00EC36B2"/>
    <w:rsid w:val="00EC3B3F"/>
    <w:rsid w:val="00EC4000"/>
    <w:rsid w:val="00EC40AB"/>
    <w:rsid w:val="00EC457E"/>
    <w:rsid w:val="00EC4DB8"/>
    <w:rsid w:val="00EC4DD6"/>
    <w:rsid w:val="00EC4EF9"/>
    <w:rsid w:val="00EC51F9"/>
    <w:rsid w:val="00EC553D"/>
    <w:rsid w:val="00EC5582"/>
    <w:rsid w:val="00EC58E9"/>
    <w:rsid w:val="00EC643B"/>
    <w:rsid w:val="00EC6711"/>
    <w:rsid w:val="00EC6A60"/>
    <w:rsid w:val="00EC6BCF"/>
    <w:rsid w:val="00EC6EC2"/>
    <w:rsid w:val="00EC70EF"/>
    <w:rsid w:val="00EC711D"/>
    <w:rsid w:val="00EC72B2"/>
    <w:rsid w:val="00EC7878"/>
    <w:rsid w:val="00EC7B4B"/>
    <w:rsid w:val="00EC7B91"/>
    <w:rsid w:val="00EC7CA6"/>
    <w:rsid w:val="00EC7E5B"/>
    <w:rsid w:val="00EC7F5C"/>
    <w:rsid w:val="00ED0145"/>
    <w:rsid w:val="00ED0A06"/>
    <w:rsid w:val="00ED0F4C"/>
    <w:rsid w:val="00ED1044"/>
    <w:rsid w:val="00ED13D8"/>
    <w:rsid w:val="00ED1951"/>
    <w:rsid w:val="00ED1CA8"/>
    <w:rsid w:val="00ED1F33"/>
    <w:rsid w:val="00ED2091"/>
    <w:rsid w:val="00ED23EF"/>
    <w:rsid w:val="00ED268B"/>
    <w:rsid w:val="00ED2964"/>
    <w:rsid w:val="00ED2A24"/>
    <w:rsid w:val="00ED2AF0"/>
    <w:rsid w:val="00ED2CE6"/>
    <w:rsid w:val="00ED36A2"/>
    <w:rsid w:val="00ED38D0"/>
    <w:rsid w:val="00ED39AA"/>
    <w:rsid w:val="00ED3E67"/>
    <w:rsid w:val="00ED4E72"/>
    <w:rsid w:val="00ED4F90"/>
    <w:rsid w:val="00ED571A"/>
    <w:rsid w:val="00ED5871"/>
    <w:rsid w:val="00ED5F69"/>
    <w:rsid w:val="00ED5FA8"/>
    <w:rsid w:val="00ED6199"/>
    <w:rsid w:val="00ED6256"/>
    <w:rsid w:val="00ED634B"/>
    <w:rsid w:val="00ED69C4"/>
    <w:rsid w:val="00ED6BFC"/>
    <w:rsid w:val="00ED7C65"/>
    <w:rsid w:val="00ED7D58"/>
    <w:rsid w:val="00ED7DE7"/>
    <w:rsid w:val="00EE0434"/>
    <w:rsid w:val="00EE0444"/>
    <w:rsid w:val="00EE05A7"/>
    <w:rsid w:val="00EE06DD"/>
    <w:rsid w:val="00EE0BDF"/>
    <w:rsid w:val="00EE0FF7"/>
    <w:rsid w:val="00EE17D4"/>
    <w:rsid w:val="00EE1ABA"/>
    <w:rsid w:val="00EE1D62"/>
    <w:rsid w:val="00EE2257"/>
    <w:rsid w:val="00EE25CA"/>
    <w:rsid w:val="00EE26F4"/>
    <w:rsid w:val="00EE28DF"/>
    <w:rsid w:val="00EE2A41"/>
    <w:rsid w:val="00EE2EDD"/>
    <w:rsid w:val="00EE32CF"/>
    <w:rsid w:val="00EE3E21"/>
    <w:rsid w:val="00EE48A0"/>
    <w:rsid w:val="00EE48FD"/>
    <w:rsid w:val="00EE4E8D"/>
    <w:rsid w:val="00EE51A7"/>
    <w:rsid w:val="00EE588A"/>
    <w:rsid w:val="00EE5CCE"/>
    <w:rsid w:val="00EE617F"/>
    <w:rsid w:val="00EE61F6"/>
    <w:rsid w:val="00EE6297"/>
    <w:rsid w:val="00EE62DD"/>
    <w:rsid w:val="00EE6622"/>
    <w:rsid w:val="00EE695F"/>
    <w:rsid w:val="00EE6C20"/>
    <w:rsid w:val="00EE6F0B"/>
    <w:rsid w:val="00EE7E6E"/>
    <w:rsid w:val="00EE7EFE"/>
    <w:rsid w:val="00EF0B1B"/>
    <w:rsid w:val="00EF12AC"/>
    <w:rsid w:val="00EF1506"/>
    <w:rsid w:val="00EF192F"/>
    <w:rsid w:val="00EF193A"/>
    <w:rsid w:val="00EF1974"/>
    <w:rsid w:val="00EF1A5F"/>
    <w:rsid w:val="00EF242B"/>
    <w:rsid w:val="00EF28AC"/>
    <w:rsid w:val="00EF2B51"/>
    <w:rsid w:val="00EF3016"/>
    <w:rsid w:val="00EF303F"/>
    <w:rsid w:val="00EF3444"/>
    <w:rsid w:val="00EF42D6"/>
    <w:rsid w:val="00EF49C0"/>
    <w:rsid w:val="00EF4B15"/>
    <w:rsid w:val="00EF4B4A"/>
    <w:rsid w:val="00EF4F70"/>
    <w:rsid w:val="00EF553B"/>
    <w:rsid w:val="00EF5909"/>
    <w:rsid w:val="00EF5A2B"/>
    <w:rsid w:val="00EF5DF9"/>
    <w:rsid w:val="00EF72B6"/>
    <w:rsid w:val="00EF72EB"/>
    <w:rsid w:val="00EF780E"/>
    <w:rsid w:val="00EF781E"/>
    <w:rsid w:val="00F0028D"/>
    <w:rsid w:val="00F00DE7"/>
    <w:rsid w:val="00F017CB"/>
    <w:rsid w:val="00F01EA0"/>
    <w:rsid w:val="00F020B9"/>
    <w:rsid w:val="00F0222D"/>
    <w:rsid w:val="00F0236E"/>
    <w:rsid w:val="00F029CB"/>
    <w:rsid w:val="00F02AB0"/>
    <w:rsid w:val="00F02D83"/>
    <w:rsid w:val="00F031E2"/>
    <w:rsid w:val="00F03A25"/>
    <w:rsid w:val="00F04168"/>
    <w:rsid w:val="00F04630"/>
    <w:rsid w:val="00F0477F"/>
    <w:rsid w:val="00F04E87"/>
    <w:rsid w:val="00F0572D"/>
    <w:rsid w:val="00F06066"/>
    <w:rsid w:val="00F06D64"/>
    <w:rsid w:val="00F06F72"/>
    <w:rsid w:val="00F07358"/>
    <w:rsid w:val="00F0777B"/>
    <w:rsid w:val="00F07947"/>
    <w:rsid w:val="00F07C33"/>
    <w:rsid w:val="00F07C35"/>
    <w:rsid w:val="00F07E3F"/>
    <w:rsid w:val="00F10341"/>
    <w:rsid w:val="00F10452"/>
    <w:rsid w:val="00F10E91"/>
    <w:rsid w:val="00F1152F"/>
    <w:rsid w:val="00F11DD3"/>
    <w:rsid w:val="00F1285F"/>
    <w:rsid w:val="00F12AF7"/>
    <w:rsid w:val="00F13490"/>
    <w:rsid w:val="00F14ED4"/>
    <w:rsid w:val="00F15304"/>
    <w:rsid w:val="00F15305"/>
    <w:rsid w:val="00F15396"/>
    <w:rsid w:val="00F15492"/>
    <w:rsid w:val="00F15A85"/>
    <w:rsid w:val="00F15C87"/>
    <w:rsid w:val="00F164AD"/>
    <w:rsid w:val="00F1671B"/>
    <w:rsid w:val="00F16C0F"/>
    <w:rsid w:val="00F16D3C"/>
    <w:rsid w:val="00F16DB9"/>
    <w:rsid w:val="00F16DCA"/>
    <w:rsid w:val="00F16F43"/>
    <w:rsid w:val="00F16FE6"/>
    <w:rsid w:val="00F17387"/>
    <w:rsid w:val="00F20903"/>
    <w:rsid w:val="00F20994"/>
    <w:rsid w:val="00F20B17"/>
    <w:rsid w:val="00F21BDF"/>
    <w:rsid w:val="00F21D17"/>
    <w:rsid w:val="00F221BB"/>
    <w:rsid w:val="00F224FB"/>
    <w:rsid w:val="00F227F7"/>
    <w:rsid w:val="00F23324"/>
    <w:rsid w:val="00F23327"/>
    <w:rsid w:val="00F2338F"/>
    <w:rsid w:val="00F24A2D"/>
    <w:rsid w:val="00F24AA2"/>
    <w:rsid w:val="00F2502D"/>
    <w:rsid w:val="00F2569C"/>
    <w:rsid w:val="00F26132"/>
    <w:rsid w:val="00F26BA2"/>
    <w:rsid w:val="00F26D83"/>
    <w:rsid w:val="00F26ED7"/>
    <w:rsid w:val="00F27778"/>
    <w:rsid w:val="00F27D7F"/>
    <w:rsid w:val="00F3062A"/>
    <w:rsid w:val="00F307E0"/>
    <w:rsid w:val="00F30C6C"/>
    <w:rsid w:val="00F30E0D"/>
    <w:rsid w:val="00F3156D"/>
    <w:rsid w:val="00F318D2"/>
    <w:rsid w:val="00F31974"/>
    <w:rsid w:val="00F31B34"/>
    <w:rsid w:val="00F31C08"/>
    <w:rsid w:val="00F31E31"/>
    <w:rsid w:val="00F32533"/>
    <w:rsid w:val="00F32712"/>
    <w:rsid w:val="00F32891"/>
    <w:rsid w:val="00F332F2"/>
    <w:rsid w:val="00F33BAB"/>
    <w:rsid w:val="00F33CFE"/>
    <w:rsid w:val="00F3448A"/>
    <w:rsid w:val="00F34BA4"/>
    <w:rsid w:val="00F34CF2"/>
    <w:rsid w:val="00F34D61"/>
    <w:rsid w:val="00F34E71"/>
    <w:rsid w:val="00F35657"/>
    <w:rsid w:val="00F363F9"/>
    <w:rsid w:val="00F3651D"/>
    <w:rsid w:val="00F36D70"/>
    <w:rsid w:val="00F37057"/>
    <w:rsid w:val="00F371C1"/>
    <w:rsid w:val="00F37348"/>
    <w:rsid w:val="00F37B10"/>
    <w:rsid w:val="00F37C7A"/>
    <w:rsid w:val="00F412F9"/>
    <w:rsid w:val="00F417E2"/>
    <w:rsid w:val="00F42581"/>
    <w:rsid w:val="00F42A86"/>
    <w:rsid w:val="00F42B1B"/>
    <w:rsid w:val="00F42C72"/>
    <w:rsid w:val="00F42F31"/>
    <w:rsid w:val="00F436CC"/>
    <w:rsid w:val="00F43EFF"/>
    <w:rsid w:val="00F44328"/>
    <w:rsid w:val="00F4460F"/>
    <w:rsid w:val="00F4523D"/>
    <w:rsid w:val="00F45A32"/>
    <w:rsid w:val="00F46233"/>
    <w:rsid w:val="00F4663F"/>
    <w:rsid w:val="00F47972"/>
    <w:rsid w:val="00F47DCA"/>
    <w:rsid w:val="00F5013C"/>
    <w:rsid w:val="00F50580"/>
    <w:rsid w:val="00F50593"/>
    <w:rsid w:val="00F51418"/>
    <w:rsid w:val="00F51621"/>
    <w:rsid w:val="00F524BB"/>
    <w:rsid w:val="00F527AC"/>
    <w:rsid w:val="00F52813"/>
    <w:rsid w:val="00F534D5"/>
    <w:rsid w:val="00F53921"/>
    <w:rsid w:val="00F53991"/>
    <w:rsid w:val="00F53BFA"/>
    <w:rsid w:val="00F540E5"/>
    <w:rsid w:val="00F549FA"/>
    <w:rsid w:val="00F55175"/>
    <w:rsid w:val="00F55514"/>
    <w:rsid w:val="00F556D3"/>
    <w:rsid w:val="00F557E6"/>
    <w:rsid w:val="00F558F6"/>
    <w:rsid w:val="00F5592C"/>
    <w:rsid w:val="00F55A68"/>
    <w:rsid w:val="00F55A71"/>
    <w:rsid w:val="00F55D8A"/>
    <w:rsid w:val="00F56735"/>
    <w:rsid w:val="00F56C6B"/>
    <w:rsid w:val="00F57295"/>
    <w:rsid w:val="00F60816"/>
    <w:rsid w:val="00F61126"/>
    <w:rsid w:val="00F61155"/>
    <w:rsid w:val="00F614EF"/>
    <w:rsid w:val="00F61558"/>
    <w:rsid w:val="00F619DB"/>
    <w:rsid w:val="00F621B1"/>
    <w:rsid w:val="00F629A1"/>
    <w:rsid w:val="00F62FB8"/>
    <w:rsid w:val="00F63046"/>
    <w:rsid w:val="00F633AA"/>
    <w:rsid w:val="00F63741"/>
    <w:rsid w:val="00F6397C"/>
    <w:rsid w:val="00F63E9A"/>
    <w:rsid w:val="00F63FCC"/>
    <w:rsid w:val="00F64449"/>
    <w:rsid w:val="00F64A60"/>
    <w:rsid w:val="00F64B87"/>
    <w:rsid w:val="00F65012"/>
    <w:rsid w:val="00F658EF"/>
    <w:rsid w:val="00F65930"/>
    <w:rsid w:val="00F65A9C"/>
    <w:rsid w:val="00F65C9D"/>
    <w:rsid w:val="00F65CBB"/>
    <w:rsid w:val="00F65E27"/>
    <w:rsid w:val="00F65EF5"/>
    <w:rsid w:val="00F662F7"/>
    <w:rsid w:val="00F66794"/>
    <w:rsid w:val="00F674D2"/>
    <w:rsid w:val="00F675CC"/>
    <w:rsid w:val="00F6787E"/>
    <w:rsid w:val="00F67AEC"/>
    <w:rsid w:val="00F67E84"/>
    <w:rsid w:val="00F67FAF"/>
    <w:rsid w:val="00F70085"/>
    <w:rsid w:val="00F7055B"/>
    <w:rsid w:val="00F70671"/>
    <w:rsid w:val="00F70B12"/>
    <w:rsid w:val="00F70B22"/>
    <w:rsid w:val="00F70B66"/>
    <w:rsid w:val="00F70FA3"/>
    <w:rsid w:val="00F7115C"/>
    <w:rsid w:val="00F716DA"/>
    <w:rsid w:val="00F71802"/>
    <w:rsid w:val="00F718B7"/>
    <w:rsid w:val="00F71A90"/>
    <w:rsid w:val="00F71BFD"/>
    <w:rsid w:val="00F726A9"/>
    <w:rsid w:val="00F726E7"/>
    <w:rsid w:val="00F72A7A"/>
    <w:rsid w:val="00F72D16"/>
    <w:rsid w:val="00F72FC3"/>
    <w:rsid w:val="00F734AD"/>
    <w:rsid w:val="00F73775"/>
    <w:rsid w:val="00F73A64"/>
    <w:rsid w:val="00F73F73"/>
    <w:rsid w:val="00F74113"/>
    <w:rsid w:val="00F74526"/>
    <w:rsid w:val="00F74CA3"/>
    <w:rsid w:val="00F74F75"/>
    <w:rsid w:val="00F755DF"/>
    <w:rsid w:val="00F7568F"/>
    <w:rsid w:val="00F75829"/>
    <w:rsid w:val="00F75C99"/>
    <w:rsid w:val="00F75F68"/>
    <w:rsid w:val="00F76BE5"/>
    <w:rsid w:val="00F77F62"/>
    <w:rsid w:val="00F77FBA"/>
    <w:rsid w:val="00F8037A"/>
    <w:rsid w:val="00F803A5"/>
    <w:rsid w:val="00F80524"/>
    <w:rsid w:val="00F8187C"/>
    <w:rsid w:val="00F818E7"/>
    <w:rsid w:val="00F81F1A"/>
    <w:rsid w:val="00F82358"/>
    <w:rsid w:val="00F82658"/>
    <w:rsid w:val="00F82BEE"/>
    <w:rsid w:val="00F82F2D"/>
    <w:rsid w:val="00F82FEF"/>
    <w:rsid w:val="00F83B73"/>
    <w:rsid w:val="00F83D85"/>
    <w:rsid w:val="00F83EEC"/>
    <w:rsid w:val="00F8412D"/>
    <w:rsid w:val="00F854BC"/>
    <w:rsid w:val="00F857CD"/>
    <w:rsid w:val="00F85869"/>
    <w:rsid w:val="00F85DAA"/>
    <w:rsid w:val="00F85FB4"/>
    <w:rsid w:val="00F866D6"/>
    <w:rsid w:val="00F86787"/>
    <w:rsid w:val="00F868D8"/>
    <w:rsid w:val="00F8742A"/>
    <w:rsid w:val="00F87558"/>
    <w:rsid w:val="00F87F2E"/>
    <w:rsid w:val="00F90186"/>
    <w:rsid w:val="00F904EF"/>
    <w:rsid w:val="00F910C6"/>
    <w:rsid w:val="00F910D9"/>
    <w:rsid w:val="00F910F4"/>
    <w:rsid w:val="00F917D9"/>
    <w:rsid w:val="00F92042"/>
    <w:rsid w:val="00F92BC2"/>
    <w:rsid w:val="00F93B53"/>
    <w:rsid w:val="00F93D3A"/>
    <w:rsid w:val="00F9413E"/>
    <w:rsid w:val="00F9429A"/>
    <w:rsid w:val="00F947E7"/>
    <w:rsid w:val="00F95288"/>
    <w:rsid w:val="00F969E6"/>
    <w:rsid w:val="00F97020"/>
    <w:rsid w:val="00F9726C"/>
    <w:rsid w:val="00F97679"/>
    <w:rsid w:val="00F979FD"/>
    <w:rsid w:val="00F97C95"/>
    <w:rsid w:val="00FA0BF4"/>
    <w:rsid w:val="00FA0F40"/>
    <w:rsid w:val="00FA0F60"/>
    <w:rsid w:val="00FA19F0"/>
    <w:rsid w:val="00FA1ADC"/>
    <w:rsid w:val="00FA1C18"/>
    <w:rsid w:val="00FA1DFC"/>
    <w:rsid w:val="00FA1ECA"/>
    <w:rsid w:val="00FA1F7C"/>
    <w:rsid w:val="00FA2468"/>
    <w:rsid w:val="00FA271B"/>
    <w:rsid w:val="00FA29CE"/>
    <w:rsid w:val="00FA2B8A"/>
    <w:rsid w:val="00FA2CB8"/>
    <w:rsid w:val="00FA32CB"/>
    <w:rsid w:val="00FA33AF"/>
    <w:rsid w:val="00FA3C5D"/>
    <w:rsid w:val="00FA3D9E"/>
    <w:rsid w:val="00FA43D0"/>
    <w:rsid w:val="00FA4C0D"/>
    <w:rsid w:val="00FA4E42"/>
    <w:rsid w:val="00FA537E"/>
    <w:rsid w:val="00FA53EF"/>
    <w:rsid w:val="00FA585B"/>
    <w:rsid w:val="00FA5934"/>
    <w:rsid w:val="00FA5AA8"/>
    <w:rsid w:val="00FA5D07"/>
    <w:rsid w:val="00FA5D7E"/>
    <w:rsid w:val="00FA614D"/>
    <w:rsid w:val="00FA646F"/>
    <w:rsid w:val="00FA6A12"/>
    <w:rsid w:val="00FA6BE8"/>
    <w:rsid w:val="00FA6C50"/>
    <w:rsid w:val="00FA6C7D"/>
    <w:rsid w:val="00FA6FC3"/>
    <w:rsid w:val="00FA6FE8"/>
    <w:rsid w:val="00FA7774"/>
    <w:rsid w:val="00FA7B7A"/>
    <w:rsid w:val="00FA7D7C"/>
    <w:rsid w:val="00FB00C3"/>
    <w:rsid w:val="00FB0322"/>
    <w:rsid w:val="00FB057D"/>
    <w:rsid w:val="00FB0D56"/>
    <w:rsid w:val="00FB1048"/>
    <w:rsid w:val="00FB14BE"/>
    <w:rsid w:val="00FB1740"/>
    <w:rsid w:val="00FB1A9B"/>
    <w:rsid w:val="00FB1F61"/>
    <w:rsid w:val="00FB2171"/>
    <w:rsid w:val="00FB2636"/>
    <w:rsid w:val="00FB29EF"/>
    <w:rsid w:val="00FB2B49"/>
    <w:rsid w:val="00FB2C5A"/>
    <w:rsid w:val="00FB32E5"/>
    <w:rsid w:val="00FB3690"/>
    <w:rsid w:val="00FB3F16"/>
    <w:rsid w:val="00FB4B09"/>
    <w:rsid w:val="00FB627D"/>
    <w:rsid w:val="00FB62FD"/>
    <w:rsid w:val="00FB63EB"/>
    <w:rsid w:val="00FB6996"/>
    <w:rsid w:val="00FB699A"/>
    <w:rsid w:val="00FB6D77"/>
    <w:rsid w:val="00FB6E67"/>
    <w:rsid w:val="00FB727D"/>
    <w:rsid w:val="00FB73FA"/>
    <w:rsid w:val="00FB762D"/>
    <w:rsid w:val="00FB7A1B"/>
    <w:rsid w:val="00FC025D"/>
    <w:rsid w:val="00FC026B"/>
    <w:rsid w:val="00FC069F"/>
    <w:rsid w:val="00FC0E9D"/>
    <w:rsid w:val="00FC1287"/>
    <w:rsid w:val="00FC2257"/>
    <w:rsid w:val="00FC2D55"/>
    <w:rsid w:val="00FC2E74"/>
    <w:rsid w:val="00FC3116"/>
    <w:rsid w:val="00FC356C"/>
    <w:rsid w:val="00FC362B"/>
    <w:rsid w:val="00FC39B9"/>
    <w:rsid w:val="00FC42D1"/>
    <w:rsid w:val="00FC470A"/>
    <w:rsid w:val="00FC4BFC"/>
    <w:rsid w:val="00FC4E04"/>
    <w:rsid w:val="00FC4FCA"/>
    <w:rsid w:val="00FC4FF3"/>
    <w:rsid w:val="00FC5016"/>
    <w:rsid w:val="00FC5A8A"/>
    <w:rsid w:val="00FC5D45"/>
    <w:rsid w:val="00FC5F21"/>
    <w:rsid w:val="00FC6431"/>
    <w:rsid w:val="00FC6716"/>
    <w:rsid w:val="00FC67AE"/>
    <w:rsid w:val="00FC6E0F"/>
    <w:rsid w:val="00FC73D5"/>
    <w:rsid w:val="00FC753B"/>
    <w:rsid w:val="00FC7783"/>
    <w:rsid w:val="00FC7AE7"/>
    <w:rsid w:val="00FC7BC6"/>
    <w:rsid w:val="00FC7EEB"/>
    <w:rsid w:val="00FC7F41"/>
    <w:rsid w:val="00FD0F01"/>
    <w:rsid w:val="00FD1043"/>
    <w:rsid w:val="00FD118B"/>
    <w:rsid w:val="00FD124D"/>
    <w:rsid w:val="00FD1848"/>
    <w:rsid w:val="00FD1863"/>
    <w:rsid w:val="00FD1C0A"/>
    <w:rsid w:val="00FD2408"/>
    <w:rsid w:val="00FD2613"/>
    <w:rsid w:val="00FD350F"/>
    <w:rsid w:val="00FD3B79"/>
    <w:rsid w:val="00FD417A"/>
    <w:rsid w:val="00FD4D2B"/>
    <w:rsid w:val="00FD5B0F"/>
    <w:rsid w:val="00FD6085"/>
    <w:rsid w:val="00FD625F"/>
    <w:rsid w:val="00FD64B9"/>
    <w:rsid w:val="00FD677D"/>
    <w:rsid w:val="00FD681A"/>
    <w:rsid w:val="00FD70D8"/>
    <w:rsid w:val="00FD73C6"/>
    <w:rsid w:val="00FD7645"/>
    <w:rsid w:val="00FD7823"/>
    <w:rsid w:val="00FD7A3A"/>
    <w:rsid w:val="00FD7FB9"/>
    <w:rsid w:val="00FE0A05"/>
    <w:rsid w:val="00FE0ED5"/>
    <w:rsid w:val="00FE0FBD"/>
    <w:rsid w:val="00FE10A1"/>
    <w:rsid w:val="00FE11A3"/>
    <w:rsid w:val="00FE1547"/>
    <w:rsid w:val="00FE18CD"/>
    <w:rsid w:val="00FE231B"/>
    <w:rsid w:val="00FE251A"/>
    <w:rsid w:val="00FE2D3A"/>
    <w:rsid w:val="00FE3357"/>
    <w:rsid w:val="00FE33E6"/>
    <w:rsid w:val="00FE34F5"/>
    <w:rsid w:val="00FE3836"/>
    <w:rsid w:val="00FE3929"/>
    <w:rsid w:val="00FE3972"/>
    <w:rsid w:val="00FE3EC8"/>
    <w:rsid w:val="00FE44D5"/>
    <w:rsid w:val="00FE44DC"/>
    <w:rsid w:val="00FE4AE0"/>
    <w:rsid w:val="00FE4C61"/>
    <w:rsid w:val="00FE50AD"/>
    <w:rsid w:val="00FE537D"/>
    <w:rsid w:val="00FE560D"/>
    <w:rsid w:val="00FE572C"/>
    <w:rsid w:val="00FE5A53"/>
    <w:rsid w:val="00FE60CB"/>
    <w:rsid w:val="00FE6484"/>
    <w:rsid w:val="00FE655B"/>
    <w:rsid w:val="00FE77C3"/>
    <w:rsid w:val="00FE7A51"/>
    <w:rsid w:val="00FE7F3C"/>
    <w:rsid w:val="00FF0032"/>
    <w:rsid w:val="00FF0401"/>
    <w:rsid w:val="00FF05C1"/>
    <w:rsid w:val="00FF20CA"/>
    <w:rsid w:val="00FF229B"/>
    <w:rsid w:val="00FF2ABB"/>
    <w:rsid w:val="00FF2B35"/>
    <w:rsid w:val="00FF2DC4"/>
    <w:rsid w:val="00FF373B"/>
    <w:rsid w:val="00FF3D8B"/>
    <w:rsid w:val="00FF3FED"/>
    <w:rsid w:val="00FF4270"/>
    <w:rsid w:val="00FF4C20"/>
    <w:rsid w:val="00FF4E52"/>
    <w:rsid w:val="00FF5712"/>
    <w:rsid w:val="00FF65A5"/>
    <w:rsid w:val="00FF6992"/>
    <w:rsid w:val="00FF6A10"/>
    <w:rsid w:val="00FF6CCE"/>
    <w:rsid w:val="00FF6E21"/>
    <w:rsid w:val="00FF703D"/>
    <w:rsid w:val="00FF70BF"/>
    <w:rsid w:val="00FF73B9"/>
    <w:rsid w:val="00FF75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F72"/>
  </w:style>
  <w:style w:type="paragraph" w:styleId="1">
    <w:name w:val="heading 1"/>
    <w:basedOn w:val="a"/>
    <w:next w:val="a"/>
    <w:link w:val="10"/>
    <w:qFormat/>
    <w:rsid w:val="006B6E78"/>
    <w:pPr>
      <w:keepNext/>
      <w:outlineLvl w:val="0"/>
    </w:pPr>
    <w:rPr>
      <w:sz w:val="28"/>
    </w:rPr>
  </w:style>
  <w:style w:type="paragraph" w:styleId="2">
    <w:name w:val="heading 2"/>
    <w:basedOn w:val="a"/>
    <w:next w:val="a"/>
    <w:qFormat/>
    <w:rsid w:val="006B6E78"/>
    <w:pPr>
      <w:keepNext/>
      <w:jc w:val="center"/>
      <w:outlineLvl w:val="1"/>
    </w:pPr>
    <w:rPr>
      <w:sz w:val="28"/>
    </w:rPr>
  </w:style>
  <w:style w:type="paragraph" w:styleId="3">
    <w:name w:val="heading 3"/>
    <w:basedOn w:val="a"/>
    <w:next w:val="a"/>
    <w:qFormat/>
    <w:rsid w:val="0095753B"/>
    <w:pPr>
      <w:keepNext/>
      <w:autoSpaceDE w:val="0"/>
      <w:autoSpaceDN w:val="0"/>
      <w:jc w:val="both"/>
      <w:outlineLvl w:val="2"/>
    </w:pPr>
    <w:rPr>
      <w:rFonts w:ascii="Arial" w:hAnsi="Arial" w:cs="Arial"/>
      <w:b/>
      <w:bCs/>
      <w:sz w:val="24"/>
      <w:szCs w:val="24"/>
      <w:lang w:val="en-GB"/>
    </w:rPr>
  </w:style>
  <w:style w:type="paragraph" w:styleId="4">
    <w:name w:val="heading 4"/>
    <w:basedOn w:val="a"/>
    <w:next w:val="a"/>
    <w:link w:val="40"/>
    <w:qFormat/>
    <w:rsid w:val="006B6E78"/>
    <w:pPr>
      <w:keepNext/>
      <w:outlineLvl w:val="3"/>
    </w:pPr>
    <w:rPr>
      <w:b/>
      <w:snapToGrid w:val="0"/>
      <w:sz w:val="28"/>
    </w:rPr>
  </w:style>
  <w:style w:type="paragraph" w:styleId="6">
    <w:name w:val="heading 6"/>
    <w:basedOn w:val="a"/>
    <w:next w:val="a"/>
    <w:qFormat/>
    <w:rsid w:val="006B6E78"/>
    <w:pPr>
      <w:keepNext/>
      <w:outlineLvl w:val="5"/>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6E78"/>
    <w:pPr>
      <w:jc w:val="center"/>
    </w:pPr>
    <w:rPr>
      <w:sz w:val="28"/>
    </w:rPr>
  </w:style>
  <w:style w:type="paragraph" w:styleId="a4">
    <w:name w:val="Body Text"/>
    <w:basedOn w:val="a"/>
    <w:link w:val="a5"/>
    <w:rsid w:val="006B6E78"/>
    <w:rPr>
      <w:sz w:val="24"/>
    </w:rPr>
  </w:style>
  <w:style w:type="paragraph" w:styleId="a6">
    <w:name w:val="footer"/>
    <w:basedOn w:val="a"/>
    <w:link w:val="a7"/>
    <w:uiPriority w:val="99"/>
    <w:rsid w:val="006B6E78"/>
    <w:pPr>
      <w:tabs>
        <w:tab w:val="center" w:pos="4153"/>
        <w:tab w:val="right" w:pos="8306"/>
      </w:tabs>
    </w:pPr>
    <w:rPr>
      <w:snapToGrid w:val="0"/>
    </w:rPr>
  </w:style>
  <w:style w:type="paragraph" w:styleId="a8">
    <w:name w:val="header"/>
    <w:basedOn w:val="a"/>
    <w:link w:val="a9"/>
    <w:uiPriority w:val="99"/>
    <w:rsid w:val="006B6E78"/>
    <w:pPr>
      <w:tabs>
        <w:tab w:val="center" w:pos="4153"/>
        <w:tab w:val="right" w:pos="8306"/>
      </w:tabs>
    </w:pPr>
    <w:rPr>
      <w:snapToGrid w:val="0"/>
    </w:rPr>
  </w:style>
  <w:style w:type="paragraph" w:styleId="aa">
    <w:name w:val="Body Text Indent"/>
    <w:basedOn w:val="a"/>
    <w:link w:val="ab"/>
    <w:rsid w:val="006B6E78"/>
    <w:pPr>
      <w:tabs>
        <w:tab w:val="left" w:pos="720"/>
      </w:tabs>
      <w:ind w:right="169"/>
      <w:jc w:val="both"/>
    </w:pPr>
    <w:rPr>
      <w:snapToGrid w:val="0"/>
      <w:sz w:val="28"/>
    </w:rPr>
  </w:style>
  <w:style w:type="paragraph" w:styleId="20">
    <w:name w:val="Body Text 2"/>
    <w:basedOn w:val="a"/>
    <w:rsid w:val="006B6E78"/>
    <w:rPr>
      <w:sz w:val="28"/>
    </w:rPr>
  </w:style>
  <w:style w:type="paragraph" w:customStyle="1" w:styleId="11">
    <w:name w:val="заголовок 1"/>
    <w:basedOn w:val="a"/>
    <w:next w:val="a"/>
    <w:rsid w:val="006B6E78"/>
    <w:pPr>
      <w:keepNext/>
      <w:jc w:val="center"/>
    </w:pPr>
    <w:rPr>
      <w:snapToGrid w:val="0"/>
      <w:sz w:val="24"/>
    </w:rPr>
  </w:style>
  <w:style w:type="paragraph" w:styleId="30">
    <w:name w:val="Body Text 3"/>
    <w:basedOn w:val="a"/>
    <w:rsid w:val="006B6E78"/>
    <w:pPr>
      <w:spacing w:line="360" w:lineRule="auto"/>
      <w:jc w:val="both"/>
    </w:pPr>
    <w:rPr>
      <w:snapToGrid w:val="0"/>
      <w:sz w:val="24"/>
    </w:rPr>
  </w:style>
  <w:style w:type="paragraph" w:customStyle="1" w:styleId="BodyText21">
    <w:name w:val="Body Text 21"/>
    <w:basedOn w:val="a"/>
    <w:rsid w:val="006B6E78"/>
    <w:pPr>
      <w:ind w:right="169"/>
    </w:pPr>
    <w:rPr>
      <w:snapToGrid w:val="0"/>
      <w:sz w:val="28"/>
    </w:rPr>
  </w:style>
  <w:style w:type="character" w:styleId="ac">
    <w:name w:val="page number"/>
    <w:basedOn w:val="a0"/>
    <w:rsid w:val="006B6E78"/>
  </w:style>
  <w:style w:type="paragraph" w:styleId="21">
    <w:name w:val="Body Text Indent 2"/>
    <w:basedOn w:val="a"/>
    <w:rsid w:val="006B6E78"/>
    <w:pPr>
      <w:ind w:firstLine="360"/>
      <w:jc w:val="both"/>
    </w:pPr>
    <w:rPr>
      <w:sz w:val="28"/>
    </w:rPr>
  </w:style>
  <w:style w:type="paragraph" w:styleId="12">
    <w:name w:val="toc 1"/>
    <w:basedOn w:val="a"/>
    <w:next w:val="a"/>
    <w:autoRedefine/>
    <w:semiHidden/>
    <w:rsid w:val="006B6E78"/>
  </w:style>
  <w:style w:type="paragraph" w:customStyle="1" w:styleId="NaceInclusionsId11">
    <w:name w:val="Nace Inclusions Id 11"/>
    <w:basedOn w:val="a"/>
    <w:rsid w:val="0095753B"/>
    <w:pPr>
      <w:keepLines/>
      <w:widowControl w:val="0"/>
      <w:autoSpaceDE w:val="0"/>
      <w:autoSpaceDN w:val="0"/>
      <w:ind w:left="964" w:hanging="113"/>
    </w:pPr>
    <w:rPr>
      <w:noProof/>
      <w:sz w:val="18"/>
      <w:szCs w:val="18"/>
      <w:lang w:val="en-US"/>
    </w:rPr>
  </w:style>
  <w:style w:type="paragraph" w:customStyle="1" w:styleId="NaceGroupe">
    <w:name w:val="Nace Groupe"/>
    <w:basedOn w:val="a"/>
    <w:rsid w:val="0095753B"/>
    <w:pPr>
      <w:keepNext/>
      <w:keepLines/>
      <w:widowControl w:val="0"/>
      <w:autoSpaceDE w:val="0"/>
      <w:autoSpaceDN w:val="0"/>
      <w:spacing w:before="360" w:after="120"/>
      <w:ind w:left="1702" w:hanging="851"/>
      <w:jc w:val="both"/>
    </w:pPr>
    <w:rPr>
      <w:b/>
      <w:bCs/>
      <w:sz w:val="18"/>
      <w:szCs w:val="18"/>
      <w:lang w:val="en-GB"/>
    </w:rPr>
  </w:style>
  <w:style w:type="paragraph" w:customStyle="1" w:styleId="NaceSous-section">
    <w:name w:val="Nace Sous-section"/>
    <w:basedOn w:val="a"/>
    <w:rsid w:val="0095753B"/>
    <w:pPr>
      <w:keepNext/>
      <w:keepLines/>
      <w:widowControl w:val="0"/>
      <w:autoSpaceDE w:val="0"/>
      <w:autoSpaceDN w:val="0"/>
      <w:spacing w:before="240" w:after="120"/>
      <w:ind w:left="3403" w:hanging="2552"/>
      <w:jc w:val="both"/>
    </w:pPr>
    <w:rPr>
      <w:b/>
      <w:bCs/>
      <w:sz w:val="18"/>
      <w:szCs w:val="18"/>
      <w:lang w:val="en-GB"/>
    </w:rPr>
  </w:style>
  <w:style w:type="paragraph" w:customStyle="1" w:styleId="NaceExclusionsid1">
    <w:name w:val="Nace Exclusions id 1"/>
    <w:basedOn w:val="a"/>
    <w:rsid w:val="0095753B"/>
    <w:pPr>
      <w:keepLines/>
      <w:widowControl w:val="0"/>
      <w:autoSpaceDE w:val="0"/>
      <w:autoSpaceDN w:val="0"/>
      <w:ind w:left="964" w:hanging="113"/>
      <w:jc w:val="both"/>
    </w:pPr>
    <w:rPr>
      <w:i/>
      <w:iCs/>
      <w:noProof/>
      <w:sz w:val="18"/>
      <w:szCs w:val="18"/>
      <w:lang w:val="en-US"/>
    </w:rPr>
  </w:style>
  <w:style w:type="paragraph" w:customStyle="1" w:styleId="NaceInclusionsid2">
    <w:name w:val="Nace Inclusions id 2"/>
    <w:basedOn w:val="a"/>
    <w:next w:val="NaceInclusionsId11"/>
    <w:rsid w:val="0095753B"/>
    <w:pPr>
      <w:keepLines/>
      <w:widowControl w:val="0"/>
      <w:autoSpaceDE w:val="0"/>
      <w:autoSpaceDN w:val="0"/>
      <w:ind w:left="1191" w:hanging="170"/>
      <w:jc w:val="both"/>
    </w:pPr>
    <w:rPr>
      <w:rFonts w:ascii="Times" w:hAnsi="Times" w:cs="Times"/>
      <w:noProof/>
      <w:sz w:val="18"/>
      <w:szCs w:val="18"/>
      <w:lang w:val="en-US"/>
    </w:rPr>
  </w:style>
  <w:style w:type="paragraph" w:customStyle="1" w:styleId="22">
    <w:name w:val="заголовок 2"/>
    <w:basedOn w:val="a"/>
    <w:next w:val="a"/>
    <w:rsid w:val="007367CB"/>
    <w:pPr>
      <w:keepNext/>
      <w:jc w:val="center"/>
    </w:pPr>
    <w:rPr>
      <w:b/>
      <w:snapToGrid w:val="0"/>
      <w:sz w:val="24"/>
    </w:rPr>
  </w:style>
  <w:style w:type="paragraph" w:customStyle="1" w:styleId="5">
    <w:name w:val="заголовок 5"/>
    <w:basedOn w:val="a"/>
    <w:next w:val="a"/>
    <w:rsid w:val="007367CB"/>
    <w:pPr>
      <w:keepNext/>
      <w:autoSpaceDE w:val="0"/>
      <w:autoSpaceDN w:val="0"/>
    </w:pPr>
    <w:rPr>
      <w:b/>
      <w:bCs/>
      <w:sz w:val="24"/>
      <w:szCs w:val="24"/>
    </w:rPr>
  </w:style>
  <w:style w:type="character" w:styleId="ad">
    <w:name w:val="Hyperlink"/>
    <w:basedOn w:val="a0"/>
    <w:rsid w:val="0005017C"/>
    <w:rPr>
      <w:color w:val="0000FF"/>
      <w:u w:val="single"/>
    </w:rPr>
  </w:style>
  <w:style w:type="paragraph" w:customStyle="1" w:styleId="CharCharCharChar">
    <w:name w:val="Char Char Знак Знак Char Char Знак"/>
    <w:basedOn w:val="a"/>
    <w:autoRedefine/>
    <w:rsid w:val="009B49E4"/>
    <w:pPr>
      <w:spacing w:after="160" w:line="240" w:lineRule="exact"/>
    </w:pPr>
    <w:rPr>
      <w:rFonts w:eastAsia="SimSun"/>
      <w:b/>
      <w:sz w:val="28"/>
      <w:szCs w:val="24"/>
      <w:lang w:val="en-US" w:eastAsia="en-US"/>
    </w:rPr>
  </w:style>
  <w:style w:type="paragraph" w:customStyle="1" w:styleId="13">
    <w:name w:val="1"/>
    <w:basedOn w:val="a"/>
    <w:autoRedefine/>
    <w:rsid w:val="00B43D1C"/>
    <w:pPr>
      <w:spacing w:after="160" w:line="240" w:lineRule="exact"/>
    </w:pPr>
    <w:rPr>
      <w:sz w:val="28"/>
      <w:lang w:val="en-US" w:eastAsia="en-US"/>
    </w:rPr>
  </w:style>
  <w:style w:type="paragraph" w:styleId="ae">
    <w:name w:val="List Paragraph"/>
    <w:basedOn w:val="a"/>
    <w:link w:val="af"/>
    <w:uiPriority w:val="34"/>
    <w:qFormat/>
    <w:rsid w:val="00004962"/>
    <w:pPr>
      <w:ind w:left="720"/>
      <w:contextualSpacing/>
    </w:pPr>
    <w:rPr>
      <w:sz w:val="24"/>
      <w:szCs w:val="24"/>
    </w:rPr>
  </w:style>
  <w:style w:type="paragraph" w:customStyle="1" w:styleId="OSNOVNI">
    <w:name w:val="OSNOVNI"/>
    <w:rsid w:val="007B2854"/>
    <w:pPr>
      <w:widowControl w:val="0"/>
      <w:tabs>
        <w:tab w:val="left" w:pos="-720"/>
      </w:tabs>
      <w:suppressAutoHyphens/>
      <w:snapToGrid w:val="0"/>
    </w:pPr>
    <w:rPr>
      <w:rFonts w:ascii="CG Times" w:hAnsi="CG Times"/>
      <w:sz w:val="24"/>
      <w:lang w:val="en-US" w:eastAsia="en-US"/>
    </w:rPr>
  </w:style>
  <w:style w:type="paragraph" w:styleId="af0">
    <w:name w:val="No Spacing"/>
    <w:uiPriority w:val="1"/>
    <w:qFormat/>
    <w:rsid w:val="009D58C8"/>
    <w:rPr>
      <w:rFonts w:ascii="Calibri" w:hAnsi="Calibri"/>
      <w:sz w:val="22"/>
      <w:szCs w:val="22"/>
    </w:rPr>
  </w:style>
  <w:style w:type="character" w:customStyle="1" w:styleId="af">
    <w:name w:val="Абзац списка Знак"/>
    <w:link w:val="ae"/>
    <w:uiPriority w:val="34"/>
    <w:locked/>
    <w:rsid w:val="00E85D56"/>
    <w:rPr>
      <w:sz w:val="24"/>
      <w:szCs w:val="24"/>
    </w:rPr>
  </w:style>
  <w:style w:type="paragraph" w:customStyle="1" w:styleId="j13">
    <w:name w:val="j13"/>
    <w:basedOn w:val="a"/>
    <w:rsid w:val="00DE4495"/>
    <w:pPr>
      <w:spacing w:before="100" w:beforeAutospacing="1" w:after="100" w:afterAutospacing="1"/>
    </w:pPr>
    <w:rPr>
      <w:sz w:val="24"/>
      <w:szCs w:val="24"/>
    </w:rPr>
  </w:style>
  <w:style w:type="character" w:customStyle="1" w:styleId="apple-converted-space">
    <w:name w:val="apple-converted-space"/>
    <w:basedOn w:val="a0"/>
    <w:rsid w:val="00DE4495"/>
  </w:style>
  <w:style w:type="paragraph" w:styleId="af1">
    <w:name w:val="Normal (Web)"/>
    <w:basedOn w:val="a"/>
    <w:uiPriority w:val="99"/>
    <w:unhideWhenUsed/>
    <w:rsid w:val="00185DB9"/>
    <w:pPr>
      <w:spacing w:before="100" w:beforeAutospacing="1" w:after="100" w:afterAutospacing="1"/>
    </w:pPr>
    <w:rPr>
      <w:sz w:val="24"/>
      <w:szCs w:val="24"/>
    </w:rPr>
  </w:style>
  <w:style w:type="paragraph" w:styleId="af2">
    <w:name w:val="Plain Text"/>
    <w:basedOn w:val="a"/>
    <w:link w:val="af3"/>
    <w:unhideWhenUsed/>
    <w:rsid w:val="00185DB9"/>
    <w:rPr>
      <w:rFonts w:ascii="Calibri" w:eastAsia="Calibri" w:hAnsi="Calibri"/>
      <w:sz w:val="22"/>
      <w:szCs w:val="21"/>
      <w:lang w:eastAsia="en-US"/>
    </w:rPr>
  </w:style>
  <w:style w:type="character" w:customStyle="1" w:styleId="af3">
    <w:name w:val="Текст Знак"/>
    <w:basedOn w:val="a0"/>
    <w:link w:val="af2"/>
    <w:rsid w:val="00185DB9"/>
    <w:rPr>
      <w:rFonts w:ascii="Calibri" w:eastAsia="Calibri" w:hAnsi="Calibri"/>
      <w:sz w:val="22"/>
      <w:szCs w:val="21"/>
      <w:lang w:eastAsia="en-US"/>
    </w:rPr>
  </w:style>
  <w:style w:type="paragraph" w:customStyle="1" w:styleId="Default">
    <w:name w:val="Default"/>
    <w:rsid w:val="00EB37DA"/>
    <w:pPr>
      <w:autoSpaceDE w:val="0"/>
      <w:autoSpaceDN w:val="0"/>
      <w:adjustRightInd w:val="0"/>
    </w:pPr>
    <w:rPr>
      <w:rFonts w:eastAsia="Calibri"/>
      <w:color w:val="000000"/>
      <w:sz w:val="24"/>
      <w:szCs w:val="24"/>
    </w:rPr>
  </w:style>
  <w:style w:type="character" w:customStyle="1" w:styleId="a5">
    <w:name w:val="Основной текст Знак"/>
    <w:basedOn w:val="a0"/>
    <w:link w:val="a4"/>
    <w:rsid w:val="00BF6075"/>
    <w:rPr>
      <w:sz w:val="24"/>
    </w:rPr>
  </w:style>
  <w:style w:type="paragraph" w:customStyle="1" w:styleId="31">
    <w:name w:val="заголовок 3"/>
    <w:basedOn w:val="a"/>
    <w:next w:val="a"/>
    <w:rsid w:val="00F61126"/>
    <w:pPr>
      <w:keepNext/>
    </w:pPr>
    <w:rPr>
      <w:snapToGrid w:val="0"/>
      <w:sz w:val="24"/>
    </w:rPr>
  </w:style>
  <w:style w:type="paragraph" w:styleId="32">
    <w:name w:val="Body Text Indent 3"/>
    <w:basedOn w:val="a"/>
    <w:link w:val="33"/>
    <w:rsid w:val="000E0639"/>
    <w:pPr>
      <w:spacing w:after="120"/>
      <w:ind w:left="283"/>
    </w:pPr>
    <w:rPr>
      <w:snapToGrid w:val="0"/>
      <w:sz w:val="16"/>
      <w:szCs w:val="16"/>
    </w:rPr>
  </w:style>
  <w:style w:type="character" w:customStyle="1" w:styleId="33">
    <w:name w:val="Основной текст с отступом 3 Знак"/>
    <w:basedOn w:val="a0"/>
    <w:link w:val="32"/>
    <w:rsid w:val="000E0639"/>
    <w:rPr>
      <w:snapToGrid w:val="0"/>
      <w:sz w:val="16"/>
      <w:szCs w:val="16"/>
    </w:rPr>
  </w:style>
  <w:style w:type="character" w:customStyle="1" w:styleId="a7">
    <w:name w:val="Нижний колонтитул Знак"/>
    <w:basedOn w:val="a0"/>
    <w:link w:val="a6"/>
    <w:uiPriority w:val="99"/>
    <w:rsid w:val="000E0639"/>
    <w:rPr>
      <w:snapToGrid w:val="0"/>
    </w:rPr>
  </w:style>
  <w:style w:type="character" w:styleId="af4">
    <w:name w:val="Strong"/>
    <w:uiPriority w:val="22"/>
    <w:qFormat/>
    <w:rsid w:val="00C721F0"/>
    <w:rPr>
      <w:b/>
      <w:bCs/>
    </w:rPr>
  </w:style>
  <w:style w:type="character" w:customStyle="1" w:styleId="a9">
    <w:name w:val="Верхний колонтитул Знак"/>
    <w:basedOn w:val="a0"/>
    <w:link w:val="a8"/>
    <w:uiPriority w:val="99"/>
    <w:rsid w:val="00136649"/>
    <w:rPr>
      <w:snapToGrid w:val="0"/>
    </w:rPr>
  </w:style>
  <w:style w:type="paragraph" w:styleId="af5">
    <w:name w:val="caption"/>
    <w:basedOn w:val="a"/>
    <w:qFormat/>
    <w:rsid w:val="00685ECD"/>
    <w:pPr>
      <w:tabs>
        <w:tab w:val="left" w:pos="567"/>
        <w:tab w:val="left" w:pos="993"/>
        <w:tab w:val="left" w:pos="6096"/>
      </w:tabs>
      <w:spacing w:line="360" w:lineRule="auto"/>
      <w:jc w:val="center"/>
    </w:pPr>
    <w:rPr>
      <w:sz w:val="28"/>
    </w:rPr>
  </w:style>
  <w:style w:type="paragraph" w:styleId="af6">
    <w:name w:val="Subtitle"/>
    <w:basedOn w:val="a"/>
    <w:link w:val="af7"/>
    <w:qFormat/>
    <w:rsid w:val="00685ECD"/>
    <w:pPr>
      <w:jc w:val="center"/>
    </w:pPr>
    <w:rPr>
      <w:b/>
      <w:sz w:val="28"/>
    </w:rPr>
  </w:style>
  <w:style w:type="character" w:customStyle="1" w:styleId="af7">
    <w:name w:val="Подзаголовок Знак"/>
    <w:basedOn w:val="a0"/>
    <w:link w:val="af6"/>
    <w:rsid w:val="00685ECD"/>
    <w:rPr>
      <w:b/>
      <w:sz w:val="28"/>
    </w:rPr>
  </w:style>
  <w:style w:type="paragraph" w:styleId="af8">
    <w:name w:val="Document Map"/>
    <w:basedOn w:val="a"/>
    <w:link w:val="af9"/>
    <w:rsid w:val="00685ECD"/>
    <w:pPr>
      <w:shd w:val="clear" w:color="auto" w:fill="000080"/>
    </w:pPr>
    <w:rPr>
      <w:rFonts w:ascii="Tahoma" w:hAnsi="Tahoma"/>
    </w:rPr>
  </w:style>
  <w:style w:type="character" w:customStyle="1" w:styleId="af9">
    <w:name w:val="Схема документа Знак"/>
    <w:basedOn w:val="a0"/>
    <w:link w:val="af8"/>
    <w:rsid w:val="00685ECD"/>
    <w:rPr>
      <w:rFonts w:ascii="Tahoma" w:hAnsi="Tahoma"/>
      <w:shd w:val="clear" w:color="auto" w:fill="000080"/>
    </w:rPr>
  </w:style>
  <w:style w:type="paragraph" w:customStyle="1" w:styleId="afa">
    <w:name w:val="Боковик"/>
    <w:basedOn w:val="a"/>
    <w:rsid w:val="00685ECD"/>
    <w:rPr>
      <w:sz w:val="16"/>
    </w:rPr>
  </w:style>
  <w:style w:type="table" w:styleId="afb">
    <w:name w:val="Table Grid"/>
    <w:basedOn w:val="a1"/>
    <w:uiPriority w:val="59"/>
    <w:rsid w:val="00685E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Balloon Text"/>
    <w:basedOn w:val="a"/>
    <w:link w:val="afd"/>
    <w:uiPriority w:val="99"/>
    <w:unhideWhenUsed/>
    <w:rsid w:val="00685ECD"/>
    <w:rPr>
      <w:rFonts w:ascii="Tahoma" w:hAnsi="Tahoma" w:cs="Tahoma"/>
      <w:sz w:val="16"/>
      <w:szCs w:val="16"/>
    </w:rPr>
  </w:style>
  <w:style w:type="character" w:customStyle="1" w:styleId="afd">
    <w:name w:val="Текст выноски Знак"/>
    <w:basedOn w:val="a0"/>
    <w:link w:val="afc"/>
    <w:uiPriority w:val="99"/>
    <w:rsid w:val="00685ECD"/>
    <w:rPr>
      <w:rFonts w:ascii="Tahoma" w:hAnsi="Tahoma" w:cs="Tahoma"/>
      <w:sz w:val="16"/>
      <w:szCs w:val="16"/>
    </w:rPr>
  </w:style>
  <w:style w:type="character" w:customStyle="1" w:styleId="A30">
    <w:name w:val="A3"/>
    <w:uiPriority w:val="99"/>
    <w:rsid w:val="00200C2E"/>
    <w:rPr>
      <w:rFonts w:ascii="Arial" w:hAnsi="Arial" w:cs="Arial"/>
      <w:b/>
      <w:bCs/>
      <w:color w:val="000000"/>
      <w:sz w:val="40"/>
      <w:szCs w:val="40"/>
    </w:rPr>
  </w:style>
  <w:style w:type="character" w:customStyle="1" w:styleId="40">
    <w:name w:val="Заголовок 4 Знак"/>
    <w:link w:val="4"/>
    <w:rsid w:val="00164FEA"/>
    <w:rPr>
      <w:b/>
      <w:snapToGrid w:val="0"/>
      <w:sz w:val="28"/>
    </w:rPr>
  </w:style>
  <w:style w:type="character" w:customStyle="1" w:styleId="ab">
    <w:name w:val="Основной текст с отступом Знак"/>
    <w:link w:val="aa"/>
    <w:rsid w:val="00164FEA"/>
    <w:rPr>
      <w:snapToGrid w:val="0"/>
      <w:sz w:val="28"/>
    </w:rPr>
  </w:style>
  <w:style w:type="character" w:customStyle="1" w:styleId="10">
    <w:name w:val="Заголовок 1 Знак"/>
    <w:link w:val="1"/>
    <w:rsid w:val="00164FE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0831">
      <w:bodyDiv w:val="1"/>
      <w:marLeft w:val="0"/>
      <w:marRight w:val="0"/>
      <w:marTop w:val="0"/>
      <w:marBottom w:val="0"/>
      <w:divBdr>
        <w:top w:val="none" w:sz="0" w:space="0" w:color="auto"/>
        <w:left w:val="none" w:sz="0" w:space="0" w:color="auto"/>
        <w:bottom w:val="none" w:sz="0" w:space="0" w:color="auto"/>
        <w:right w:val="none" w:sz="0" w:space="0" w:color="auto"/>
      </w:divBdr>
    </w:div>
    <w:div w:id="1862858">
      <w:bodyDiv w:val="1"/>
      <w:marLeft w:val="0"/>
      <w:marRight w:val="0"/>
      <w:marTop w:val="0"/>
      <w:marBottom w:val="0"/>
      <w:divBdr>
        <w:top w:val="none" w:sz="0" w:space="0" w:color="auto"/>
        <w:left w:val="none" w:sz="0" w:space="0" w:color="auto"/>
        <w:bottom w:val="none" w:sz="0" w:space="0" w:color="auto"/>
        <w:right w:val="none" w:sz="0" w:space="0" w:color="auto"/>
      </w:divBdr>
    </w:div>
    <w:div w:id="4408118">
      <w:bodyDiv w:val="1"/>
      <w:marLeft w:val="0"/>
      <w:marRight w:val="0"/>
      <w:marTop w:val="0"/>
      <w:marBottom w:val="0"/>
      <w:divBdr>
        <w:top w:val="none" w:sz="0" w:space="0" w:color="auto"/>
        <w:left w:val="none" w:sz="0" w:space="0" w:color="auto"/>
        <w:bottom w:val="none" w:sz="0" w:space="0" w:color="auto"/>
        <w:right w:val="none" w:sz="0" w:space="0" w:color="auto"/>
      </w:divBdr>
    </w:div>
    <w:div w:id="4745159">
      <w:bodyDiv w:val="1"/>
      <w:marLeft w:val="0"/>
      <w:marRight w:val="0"/>
      <w:marTop w:val="0"/>
      <w:marBottom w:val="0"/>
      <w:divBdr>
        <w:top w:val="none" w:sz="0" w:space="0" w:color="auto"/>
        <w:left w:val="none" w:sz="0" w:space="0" w:color="auto"/>
        <w:bottom w:val="none" w:sz="0" w:space="0" w:color="auto"/>
        <w:right w:val="none" w:sz="0" w:space="0" w:color="auto"/>
      </w:divBdr>
    </w:div>
    <w:div w:id="5712303">
      <w:bodyDiv w:val="1"/>
      <w:marLeft w:val="0"/>
      <w:marRight w:val="0"/>
      <w:marTop w:val="0"/>
      <w:marBottom w:val="0"/>
      <w:divBdr>
        <w:top w:val="none" w:sz="0" w:space="0" w:color="auto"/>
        <w:left w:val="none" w:sz="0" w:space="0" w:color="auto"/>
        <w:bottom w:val="none" w:sz="0" w:space="0" w:color="auto"/>
        <w:right w:val="none" w:sz="0" w:space="0" w:color="auto"/>
      </w:divBdr>
    </w:div>
    <w:div w:id="5862202">
      <w:bodyDiv w:val="1"/>
      <w:marLeft w:val="0"/>
      <w:marRight w:val="0"/>
      <w:marTop w:val="0"/>
      <w:marBottom w:val="0"/>
      <w:divBdr>
        <w:top w:val="none" w:sz="0" w:space="0" w:color="auto"/>
        <w:left w:val="none" w:sz="0" w:space="0" w:color="auto"/>
        <w:bottom w:val="none" w:sz="0" w:space="0" w:color="auto"/>
        <w:right w:val="none" w:sz="0" w:space="0" w:color="auto"/>
      </w:divBdr>
    </w:div>
    <w:div w:id="11614956">
      <w:bodyDiv w:val="1"/>
      <w:marLeft w:val="0"/>
      <w:marRight w:val="0"/>
      <w:marTop w:val="0"/>
      <w:marBottom w:val="0"/>
      <w:divBdr>
        <w:top w:val="none" w:sz="0" w:space="0" w:color="auto"/>
        <w:left w:val="none" w:sz="0" w:space="0" w:color="auto"/>
        <w:bottom w:val="none" w:sz="0" w:space="0" w:color="auto"/>
        <w:right w:val="none" w:sz="0" w:space="0" w:color="auto"/>
      </w:divBdr>
    </w:div>
    <w:div w:id="13843283">
      <w:bodyDiv w:val="1"/>
      <w:marLeft w:val="0"/>
      <w:marRight w:val="0"/>
      <w:marTop w:val="0"/>
      <w:marBottom w:val="0"/>
      <w:divBdr>
        <w:top w:val="none" w:sz="0" w:space="0" w:color="auto"/>
        <w:left w:val="none" w:sz="0" w:space="0" w:color="auto"/>
        <w:bottom w:val="none" w:sz="0" w:space="0" w:color="auto"/>
        <w:right w:val="none" w:sz="0" w:space="0" w:color="auto"/>
      </w:divBdr>
    </w:div>
    <w:div w:id="13961988">
      <w:bodyDiv w:val="1"/>
      <w:marLeft w:val="0"/>
      <w:marRight w:val="0"/>
      <w:marTop w:val="0"/>
      <w:marBottom w:val="0"/>
      <w:divBdr>
        <w:top w:val="none" w:sz="0" w:space="0" w:color="auto"/>
        <w:left w:val="none" w:sz="0" w:space="0" w:color="auto"/>
        <w:bottom w:val="none" w:sz="0" w:space="0" w:color="auto"/>
        <w:right w:val="none" w:sz="0" w:space="0" w:color="auto"/>
      </w:divBdr>
    </w:div>
    <w:div w:id="14776327">
      <w:bodyDiv w:val="1"/>
      <w:marLeft w:val="0"/>
      <w:marRight w:val="0"/>
      <w:marTop w:val="0"/>
      <w:marBottom w:val="0"/>
      <w:divBdr>
        <w:top w:val="none" w:sz="0" w:space="0" w:color="auto"/>
        <w:left w:val="none" w:sz="0" w:space="0" w:color="auto"/>
        <w:bottom w:val="none" w:sz="0" w:space="0" w:color="auto"/>
        <w:right w:val="none" w:sz="0" w:space="0" w:color="auto"/>
      </w:divBdr>
    </w:div>
    <w:div w:id="16348063">
      <w:bodyDiv w:val="1"/>
      <w:marLeft w:val="0"/>
      <w:marRight w:val="0"/>
      <w:marTop w:val="0"/>
      <w:marBottom w:val="0"/>
      <w:divBdr>
        <w:top w:val="none" w:sz="0" w:space="0" w:color="auto"/>
        <w:left w:val="none" w:sz="0" w:space="0" w:color="auto"/>
        <w:bottom w:val="none" w:sz="0" w:space="0" w:color="auto"/>
        <w:right w:val="none" w:sz="0" w:space="0" w:color="auto"/>
      </w:divBdr>
    </w:div>
    <w:div w:id="18433084">
      <w:bodyDiv w:val="1"/>
      <w:marLeft w:val="0"/>
      <w:marRight w:val="0"/>
      <w:marTop w:val="0"/>
      <w:marBottom w:val="0"/>
      <w:divBdr>
        <w:top w:val="none" w:sz="0" w:space="0" w:color="auto"/>
        <w:left w:val="none" w:sz="0" w:space="0" w:color="auto"/>
        <w:bottom w:val="none" w:sz="0" w:space="0" w:color="auto"/>
        <w:right w:val="none" w:sz="0" w:space="0" w:color="auto"/>
      </w:divBdr>
    </w:div>
    <w:div w:id="20589894">
      <w:bodyDiv w:val="1"/>
      <w:marLeft w:val="0"/>
      <w:marRight w:val="0"/>
      <w:marTop w:val="0"/>
      <w:marBottom w:val="0"/>
      <w:divBdr>
        <w:top w:val="none" w:sz="0" w:space="0" w:color="auto"/>
        <w:left w:val="none" w:sz="0" w:space="0" w:color="auto"/>
        <w:bottom w:val="none" w:sz="0" w:space="0" w:color="auto"/>
        <w:right w:val="none" w:sz="0" w:space="0" w:color="auto"/>
      </w:divBdr>
    </w:div>
    <w:div w:id="22749276">
      <w:bodyDiv w:val="1"/>
      <w:marLeft w:val="0"/>
      <w:marRight w:val="0"/>
      <w:marTop w:val="0"/>
      <w:marBottom w:val="0"/>
      <w:divBdr>
        <w:top w:val="none" w:sz="0" w:space="0" w:color="auto"/>
        <w:left w:val="none" w:sz="0" w:space="0" w:color="auto"/>
        <w:bottom w:val="none" w:sz="0" w:space="0" w:color="auto"/>
        <w:right w:val="none" w:sz="0" w:space="0" w:color="auto"/>
      </w:divBdr>
    </w:div>
    <w:div w:id="26177954">
      <w:bodyDiv w:val="1"/>
      <w:marLeft w:val="0"/>
      <w:marRight w:val="0"/>
      <w:marTop w:val="0"/>
      <w:marBottom w:val="0"/>
      <w:divBdr>
        <w:top w:val="none" w:sz="0" w:space="0" w:color="auto"/>
        <w:left w:val="none" w:sz="0" w:space="0" w:color="auto"/>
        <w:bottom w:val="none" w:sz="0" w:space="0" w:color="auto"/>
        <w:right w:val="none" w:sz="0" w:space="0" w:color="auto"/>
      </w:divBdr>
    </w:div>
    <w:div w:id="31268780">
      <w:bodyDiv w:val="1"/>
      <w:marLeft w:val="0"/>
      <w:marRight w:val="0"/>
      <w:marTop w:val="0"/>
      <w:marBottom w:val="0"/>
      <w:divBdr>
        <w:top w:val="none" w:sz="0" w:space="0" w:color="auto"/>
        <w:left w:val="none" w:sz="0" w:space="0" w:color="auto"/>
        <w:bottom w:val="none" w:sz="0" w:space="0" w:color="auto"/>
        <w:right w:val="none" w:sz="0" w:space="0" w:color="auto"/>
      </w:divBdr>
    </w:div>
    <w:div w:id="35546381">
      <w:bodyDiv w:val="1"/>
      <w:marLeft w:val="0"/>
      <w:marRight w:val="0"/>
      <w:marTop w:val="0"/>
      <w:marBottom w:val="0"/>
      <w:divBdr>
        <w:top w:val="none" w:sz="0" w:space="0" w:color="auto"/>
        <w:left w:val="none" w:sz="0" w:space="0" w:color="auto"/>
        <w:bottom w:val="none" w:sz="0" w:space="0" w:color="auto"/>
        <w:right w:val="none" w:sz="0" w:space="0" w:color="auto"/>
      </w:divBdr>
    </w:div>
    <w:div w:id="35550865">
      <w:bodyDiv w:val="1"/>
      <w:marLeft w:val="0"/>
      <w:marRight w:val="0"/>
      <w:marTop w:val="0"/>
      <w:marBottom w:val="0"/>
      <w:divBdr>
        <w:top w:val="none" w:sz="0" w:space="0" w:color="auto"/>
        <w:left w:val="none" w:sz="0" w:space="0" w:color="auto"/>
        <w:bottom w:val="none" w:sz="0" w:space="0" w:color="auto"/>
        <w:right w:val="none" w:sz="0" w:space="0" w:color="auto"/>
      </w:divBdr>
    </w:div>
    <w:div w:id="39212297">
      <w:bodyDiv w:val="1"/>
      <w:marLeft w:val="0"/>
      <w:marRight w:val="0"/>
      <w:marTop w:val="0"/>
      <w:marBottom w:val="0"/>
      <w:divBdr>
        <w:top w:val="none" w:sz="0" w:space="0" w:color="auto"/>
        <w:left w:val="none" w:sz="0" w:space="0" w:color="auto"/>
        <w:bottom w:val="none" w:sz="0" w:space="0" w:color="auto"/>
        <w:right w:val="none" w:sz="0" w:space="0" w:color="auto"/>
      </w:divBdr>
    </w:div>
    <w:div w:id="41712325">
      <w:bodyDiv w:val="1"/>
      <w:marLeft w:val="0"/>
      <w:marRight w:val="0"/>
      <w:marTop w:val="0"/>
      <w:marBottom w:val="0"/>
      <w:divBdr>
        <w:top w:val="none" w:sz="0" w:space="0" w:color="auto"/>
        <w:left w:val="none" w:sz="0" w:space="0" w:color="auto"/>
        <w:bottom w:val="none" w:sz="0" w:space="0" w:color="auto"/>
        <w:right w:val="none" w:sz="0" w:space="0" w:color="auto"/>
      </w:divBdr>
    </w:div>
    <w:div w:id="42604285">
      <w:bodyDiv w:val="1"/>
      <w:marLeft w:val="0"/>
      <w:marRight w:val="0"/>
      <w:marTop w:val="0"/>
      <w:marBottom w:val="0"/>
      <w:divBdr>
        <w:top w:val="none" w:sz="0" w:space="0" w:color="auto"/>
        <w:left w:val="none" w:sz="0" w:space="0" w:color="auto"/>
        <w:bottom w:val="none" w:sz="0" w:space="0" w:color="auto"/>
        <w:right w:val="none" w:sz="0" w:space="0" w:color="auto"/>
      </w:divBdr>
    </w:div>
    <w:div w:id="51731118">
      <w:bodyDiv w:val="1"/>
      <w:marLeft w:val="0"/>
      <w:marRight w:val="0"/>
      <w:marTop w:val="0"/>
      <w:marBottom w:val="0"/>
      <w:divBdr>
        <w:top w:val="none" w:sz="0" w:space="0" w:color="auto"/>
        <w:left w:val="none" w:sz="0" w:space="0" w:color="auto"/>
        <w:bottom w:val="none" w:sz="0" w:space="0" w:color="auto"/>
        <w:right w:val="none" w:sz="0" w:space="0" w:color="auto"/>
      </w:divBdr>
    </w:div>
    <w:div w:id="52893419">
      <w:bodyDiv w:val="1"/>
      <w:marLeft w:val="0"/>
      <w:marRight w:val="0"/>
      <w:marTop w:val="0"/>
      <w:marBottom w:val="0"/>
      <w:divBdr>
        <w:top w:val="none" w:sz="0" w:space="0" w:color="auto"/>
        <w:left w:val="none" w:sz="0" w:space="0" w:color="auto"/>
        <w:bottom w:val="none" w:sz="0" w:space="0" w:color="auto"/>
        <w:right w:val="none" w:sz="0" w:space="0" w:color="auto"/>
      </w:divBdr>
    </w:div>
    <w:div w:id="54788146">
      <w:bodyDiv w:val="1"/>
      <w:marLeft w:val="0"/>
      <w:marRight w:val="0"/>
      <w:marTop w:val="0"/>
      <w:marBottom w:val="0"/>
      <w:divBdr>
        <w:top w:val="none" w:sz="0" w:space="0" w:color="auto"/>
        <w:left w:val="none" w:sz="0" w:space="0" w:color="auto"/>
        <w:bottom w:val="none" w:sz="0" w:space="0" w:color="auto"/>
        <w:right w:val="none" w:sz="0" w:space="0" w:color="auto"/>
      </w:divBdr>
    </w:div>
    <w:div w:id="56513058">
      <w:bodyDiv w:val="1"/>
      <w:marLeft w:val="0"/>
      <w:marRight w:val="0"/>
      <w:marTop w:val="0"/>
      <w:marBottom w:val="0"/>
      <w:divBdr>
        <w:top w:val="none" w:sz="0" w:space="0" w:color="auto"/>
        <w:left w:val="none" w:sz="0" w:space="0" w:color="auto"/>
        <w:bottom w:val="none" w:sz="0" w:space="0" w:color="auto"/>
        <w:right w:val="none" w:sz="0" w:space="0" w:color="auto"/>
      </w:divBdr>
    </w:div>
    <w:div w:id="60249567">
      <w:bodyDiv w:val="1"/>
      <w:marLeft w:val="0"/>
      <w:marRight w:val="0"/>
      <w:marTop w:val="0"/>
      <w:marBottom w:val="0"/>
      <w:divBdr>
        <w:top w:val="none" w:sz="0" w:space="0" w:color="auto"/>
        <w:left w:val="none" w:sz="0" w:space="0" w:color="auto"/>
        <w:bottom w:val="none" w:sz="0" w:space="0" w:color="auto"/>
        <w:right w:val="none" w:sz="0" w:space="0" w:color="auto"/>
      </w:divBdr>
    </w:div>
    <w:div w:id="63768569">
      <w:bodyDiv w:val="1"/>
      <w:marLeft w:val="0"/>
      <w:marRight w:val="0"/>
      <w:marTop w:val="0"/>
      <w:marBottom w:val="0"/>
      <w:divBdr>
        <w:top w:val="none" w:sz="0" w:space="0" w:color="auto"/>
        <w:left w:val="none" w:sz="0" w:space="0" w:color="auto"/>
        <w:bottom w:val="none" w:sz="0" w:space="0" w:color="auto"/>
        <w:right w:val="none" w:sz="0" w:space="0" w:color="auto"/>
      </w:divBdr>
    </w:div>
    <w:div w:id="65299929">
      <w:bodyDiv w:val="1"/>
      <w:marLeft w:val="0"/>
      <w:marRight w:val="0"/>
      <w:marTop w:val="0"/>
      <w:marBottom w:val="0"/>
      <w:divBdr>
        <w:top w:val="none" w:sz="0" w:space="0" w:color="auto"/>
        <w:left w:val="none" w:sz="0" w:space="0" w:color="auto"/>
        <w:bottom w:val="none" w:sz="0" w:space="0" w:color="auto"/>
        <w:right w:val="none" w:sz="0" w:space="0" w:color="auto"/>
      </w:divBdr>
    </w:div>
    <w:div w:id="66806282">
      <w:bodyDiv w:val="1"/>
      <w:marLeft w:val="0"/>
      <w:marRight w:val="0"/>
      <w:marTop w:val="0"/>
      <w:marBottom w:val="0"/>
      <w:divBdr>
        <w:top w:val="none" w:sz="0" w:space="0" w:color="auto"/>
        <w:left w:val="none" w:sz="0" w:space="0" w:color="auto"/>
        <w:bottom w:val="none" w:sz="0" w:space="0" w:color="auto"/>
        <w:right w:val="none" w:sz="0" w:space="0" w:color="auto"/>
      </w:divBdr>
    </w:div>
    <w:div w:id="68354423">
      <w:bodyDiv w:val="1"/>
      <w:marLeft w:val="0"/>
      <w:marRight w:val="0"/>
      <w:marTop w:val="0"/>
      <w:marBottom w:val="0"/>
      <w:divBdr>
        <w:top w:val="none" w:sz="0" w:space="0" w:color="auto"/>
        <w:left w:val="none" w:sz="0" w:space="0" w:color="auto"/>
        <w:bottom w:val="none" w:sz="0" w:space="0" w:color="auto"/>
        <w:right w:val="none" w:sz="0" w:space="0" w:color="auto"/>
      </w:divBdr>
    </w:div>
    <w:div w:id="68505122">
      <w:bodyDiv w:val="1"/>
      <w:marLeft w:val="0"/>
      <w:marRight w:val="0"/>
      <w:marTop w:val="0"/>
      <w:marBottom w:val="0"/>
      <w:divBdr>
        <w:top w:val="none" w:sz="0" w:space="0" w:color="auto"/>
        <w:left w:val="none" w:sz="0" w:space="0" w:color="auto"/>
        <w:bottom w:val="none" w:sz="0" w:space="0" w:color="auto"/>
        <w:right w:val="none" w:sz="0" w:space="0" w:color="auto"/>
      </w:divBdr>
    </w:div>
    <w:div w:id="73404314">
      <w:bodyDiv w:val="1"/>
      <w:marLeft w:val="0"/>
      <w:marRight w:val="0"/>
      <w:marTop w:val="0"/>
      <w:marBottom w:val="0"/>
      <w:divBdr>
        <w:top w:val="none" w:sz="0" w:space="0" w:color="auto"/>
        <w:left w:val="none" w:sz="0" w:space="0" w:color="auto"/>
        <w:bottom w:val="none" w:sz="0" w:space="0" w:color="auto"/>
        <w:right w:val="none" w:sz="0" w:space="0" w:color="auto"/>
      </w:divBdr>
    </w:div>
    <w:div w:id="76446660">
      <w:bodyDiv w:val="1"/>
      <w:marLeft w:val="0"/>
      <w:marRight w:val="0"/>
      <w:marTop w:val="0"/>
      <w:marBottom w:val="0"/>
      <w:divBdr>
        <w:top w:val="none" w:sz="0" w:space="0" w:color="auto"/>
        <w:left w:val="none" w:sz="0" w:space="0" w:color="auto"/>
        <w:bottom w:val="none" w:sz="0" w:space="0" w:color="auto"/>
        <w:right w:val="none" w:sz="0" w:space="0" w:color="auto"/>
      </w:divBdr>
    </w:div>
    <w:div w:id="76905241">
      <w:bodyDiv w:val="1"/>
      <w:marLeft w:val="0"/>
      <w:marRight w:val="0"/>
      <w:marTop w:val="0"/>
      <w:marBottom w:val="0"/>
      <w:divBdr>
        <w:top w:val="none" w:sz="0" w:space="0" w:color="auto"/>
        <w:left w:val="none" w:sz="0" w:space="0" w:color="auto"/>
        <w:bottom w:val="none" w:sz="0" w:space="0" w:color="auto"/>
        <w:right w:val="none" w:sz="0" w:space="0" w:color="auto"/>
      </w:divBdr>
    </w:div>
    <w:div w:id="77218635">
      <w:bodyDiv w:val="1"/>
      <w:marLeft w:val="0"/>
      <w:marRight w:val="0"/>
      <w:marTop w:val="0"/>
      <w:marBottom w:val="0"/>
      <w:divBdr>
        <w:top w:val="none" w:sz="0" w:space="0" w:color="auto"/>
        <w:left w:val="none" w:sz="0" w:space="0" w:color="auto"/>
        <w:bottom w:val="none" w:sz="0" w:space="0" w:color="auto"/>
        <w:right w:val="none" w:sz="0" w:space="0" w:color="auto"/>
      </w:divBdr>
    </w:div>
    <w:div w:id="78330488">
      <w:bodyDiv w:val="1"/>
      <w:marLeft w:val="0"/>
      <w:marRight w:val="0"/>
      <w:marTop w:val="0"/>
      <w:marBottom w:val="0"/>
      <w:divBdr>
        <w:top w:val="none" w:sz="0" w:space="0" w:color="auto"/>
        <w:left w:val="none" w:sz="0" w:space="0" w:color="auto"/>
        <w:bottom w:val="none" w:sz="0" w:space="0" w:color="auto"/>
        <w:right w:val="none" w:sz="0" w:space="0" w:color="auto"/>
      </w:divBdr>
    </w:div>
    <w:div w:id="81338246">
      <w:bodyDiv w:val="1"/>
      <w:marLeft w:val="0"/>
      <w:marRight w:val="0"/>
      <w:marTop w:val="0"/>
      <w:marBottom w:val="0"/>
      <w:divBdr>
        <w:top w:val="none" w:sz="0" w:space="0" w:color="auto"/>
        <w:left w:val="none" w:sz="0" w:space="0" w:color="auto"/>
        <w:bottom w:val="none" w:sz="0" w:space="0" w:color="auto"/>
        <w:right w:val="none" w:sz="0" w:space="0" w:color="auto"/>
      </w:divBdr>
    </w:div>
    <w:div w:id="81874974">
      <w:bodyDiv w:val="1"/>
      <w:marLeft w:val="0"/>
      <w:marRight w:val="0"/>
      <w:marTop w:val="0"/>
      <w:marBottom w:val="0"/>
      <w:divBdr>
        <w:top w:val="none" w:sz="0" w:space="0" w:color="auto"/>
        <w:left w:val="none" w:sz="0" w:space="0" w:color="auto"/>
        <w:bottom w:val="none" w:sz="0" w:space="0" w:color="auto"/>
        <w:right w:val="none" w:sz="0" w:space="0" w:color="auto"/>
      </w:divBdr>
    </w:div>
    <w:div w:id="85544530">
      <w:bodyDiv w:val="1"/>
      <w:marLeft w:val="0"/>
      <w:marRight w:val="0"/>
      <w:marTop w:val="0"/>
      <w:marBottom w:val="0"/>
      <w:divBdr>
        <w:top w:val="none" w:sz="0" w:space="0" w:color="auto"/>
        <w:left w:val="none" w:sz="0" w:space="0" w:color="auto"/>
        <w:bottom w:val="none" w:sz="0" w:space="0" w:color="auto"/>
        <w:right w:val="none" w:sz="0" w:space="0" w:color="auto"/>
      </w:divBdr>
    </w:div>
    <w:div w:id="86509756">
      <w:bodyDiv w:val="1"/>
      <w:marLeft w:val="0"/>
      <w:marRight w:val="0"/>
      <w:marTop w:val="0"/>
      <w:marBottom w:val="0"/>
      <w:divBdr>
        <w:top w:val="none" w:sz="0" w:space="0" w:color="auto"/>
        <w:left w:val="none" w:sz="0" w:space="0" w:color="auto"/>
        <w:bottom w:val="none" w:sz="0" w:space="0" w:color="auto"/>
        <w:right w:val="none" w:sz="0" w:space="0" w:color="auto"/>
      </w:divBdr>
    </w:div>
    <w:div w:id="86856123">
      <w:bodyDiv w:val="1"/>
      <w:marLeft w:val="0"/>
      <w:marRight w:val="0"/>
      <w:marTop w:val="0"/>
      <w:marBottom w:val="0"/>
      <w:divBdr>
        <w:top w:val="none" w:sz="0" w:space="0" w:color="auto"/>
        <w:left w:val="none" w:sz="0" w:space="0" w:color="auto"/>
        <w:bottom w:val="none" w:sz="0" w:space="0" w:color="auto"/>
        <w:right w:val="none" w:sz="0" w:space="0" w:color="auto"/>
      </w:divBdr>
    </w:div>
    <w:div w:id="88045241">
      <w:bodyDiv w:val="1"/>
      <w:marLeft w:val="0"/>
      <w:marRight w:val="0"/>
      <w:marTop w:val="0"/>
      <w:marBottom w:val="0"/>
      <w:divBdr>
        <w:top w:val="none" w:sz="0" w:space="0" w:color="auto"/>
        <w:left w:val="none" w:sz="0" w:space="0" w:color="auto"/>
        <w:bottom w:val="none" w:sz="0" w:space="0" w:color="auto"/>
        <w:right w:val="none" w:sz="0" w:space="0" w:color="auto"/>
      </w:divBdr>
    </w:div>
    <w:div w:id="88699743">
      <w:bodyDiv w:val="1"/>
      <w:marLeft w:val="0"/>
      <w:marRight w:val="0"/>
      <w:marTop w:val="0"/>
      <w:marBottom w:val="0"/>
      <w:divBdr>
        <w:top w:val="none" w:sz="0" w:space="0" w:color="auto"/>
        <w:left w:val="none" w:sz="0" w:space="0" w:color="auto"/>
        <w:bottom w:val="none" w:sz="0" w:space="0" w:color="auto"/>
        <w:right w:val="none" w:sz="0" w:space="0" w:color="auto"/>
      </w:divBdr>
    </w:div>
    <w:div w:id="91320926">
      <w:bodyDiv w:val="1"/>
      <w:marLeft w:val="0"/>
      <w:marRight w:val="0"/>
      <w:marTop w:val="0"/>
      <w:marBottom w:val="0"/>
      <w:divBdr>
        <w:top w:val="none" w:sz="0" w:space="0" w:color="auto"/>
        <w:left w:val="none" w:sz="0" w:space="0" w:color="auto"/>
        <w:bottom w:val="none" w:sz="0" w:space="0" w:color="auto"/>
        <w:right w:val="none" w:sz="0" w:space="0" w:color="auto"/>
      </w:divBdr>
    </w:div>
    <w:div w:id="91901923">
      <w:bodyDiv w:val="1"/>
      <w:marLeft w:val="0"/>
      <w:marRight w:val="0"/>
      <w:marTop w:val="0"/>
      <w:marBottom w:val="0"/>
      <w:divBdr>
        <w:top w:val="none" w:sz="0" w:space="0" w:color="auto"/>
        <w:left w:val="none" w:sz="0" w:space="0" w:color="auto"/>
        <w:bottom w:val="none" w:sz="0" w:space="0" w:color="auto"/>
        <w:right w:val="none" w:sz="0" w:space="0" w:color="auto"/>
      </w:divBdr>
    </w:div>
    <w:div w:id="94062810">
      <w:bodyDiv w:val="1"/>
      <w:marLeft w:val="0"/>
      <w:marRight w:val="0"/>
      <w:marTop w:val="0"/>
      <w:marBottom w:val="0"/>
      <w:divBdr>
        <w:top w:val="none" w:sz="0" w:space="0" w:color="auto"/>
        <w:left w:val="none" w:sz="0" w:space="0" w:color="auto"/>
        <w:bottom w:val="none" w:sz="0" w:space="0" w:color="auto"/>
        <w:right w:val="none" w:sz="0" w:space="0" w:color="auto"/>
      </w:divBdr>
    </w:div>
    <w:div w:id="97681325">
      <w:bodyDiv w:val="1"/>
      <w:marLeft w:val="0"/>
      <w:marRight w:val="0"/>
      <w:marTop w:val="0"/>
      <w:marBottom w:val="0"/>
      <w:divBdr>
        <w:top w:val="none" w:sz="0" w:space="0" w:color="auto"/>
        <w:left w:val="none" w:sz="0" w:space="0" w:color="auto"/>
        <w:bottom w:val="none" w:sz="0" w:space="0" w:color="auto"/>
        <w:right w:val="none" w:sz="0" w:space="0" w:color="auto"/>
      </w:divBdr>
    </w:div>
    <w:div w:id="100489922">
      <w:bodyDiv w:val="1"/>
      <w:marLeft w:val="0"/>
      <w:marRight w:val="0"/>
      <w:marTop w:val="0"/>
      <w:marBottom w:val="0"/>
      <w:divBdr>
        <w:top w:val="none" w:sz="0" w:space="0" w:color="auto"/>
        <w:left w:val="none" w:sz="0" w:space="0" w:color="auto"/>
        <w:bottom w:val="none" w:sz="0" w:space="0" w:color="auto"/>
        <w:right w:val="none" w:sz="0" w:space="0" w:color="auto"/>
      </w:divBdr>
    </w:div>
    <w:div w:id="101194035">
      <w:bodyDiv w:val="1"/>
      <w:marLeft w:val="0"/>
      <w:marRight w:val="0"/>
      <w:marTop w:val="0"/>
      <w:marBottom w:val="0"/>
      <w:divBdr>
        <w:top w:val="none" w:sz="0" w:space="0" w:color="auto"/>
        <w:left w:val="none" w:sz="0" w:space="0" w:color="auto"/>
        <w:bottom w:val="none" w:sz="0" w:space="0" w:color="auto"/>
        <w:right w:val="none" w:sz="0" w:space="0" w:color="auto"/>
      </w:divBdr>
    </w:div>
    <w:div w:id="104617679">
      <w:bodyDiv w:val="1"/>
      <w:marLeft w:val="0"/>
      <w:marRight w:val="0"/>
      <w:marTop w:val="0"/>
      <w:marBottom w:val="0"/>
      <w:divBdr>
        <w:top w:val="none" w:sz="0" w:space="0" w:color="auto"/>
        <w:left w:val="none" w:sz="0" w:space="0" w:color="auto"/>
        <w:bottom w:val="none" w:sz="0" w:space="0" w:color="auto"/>
        <w:right w:val="none" w:sz="0" w:space="0" w:color="auto"/>
      </w:divBdr>
    </w:div>
    <w:div w:id="106777376">
      <w:bodyDiv w:val="1"/>
      <w:marLeft w:val="0"/>
      <w:marRight w:val="0"/>
      <w:marTop w:val="0"/>
      <w:marBottom w:val="0"/>
      <w:divBdr>
        <w:top w:val="none" w:sz="0" w:space="0" w:color="auto"/>
        <w:left w:val="none" w:sz="0" w:space="0" w:color="auto"/>
        <w:bottom w:val="none" w:sz="0" w:space="0" w:color="auto"/>
        <w:right w:val="none" w:sz="0" w:space="0" w:color="auto"/>
      </w:divBdr>
    </w:div>
    <w:div w:id="108400674">
      <w:bodyDiv w:val="1"/>
      <w:marLeft w:val="0"/>
      <w:marRight w:val="0"/>
      <w:marTop w:val="0"/>
      <w:marBottom w:val="0"/>
      <w:divBdr>
        <w:top w:val="none" w:sz="0" w:space="0" w:color="auto"/>
        <w:left w:val="none" w:sz="0" w:space="0" w:color="auto"/>
        <w:bottom w:val="none" w:sz="0" w:space="0" w:color="auto"/>
        <w:right w:val="none" w:sz="0" w:space="0" w:color="auto"/>
      </w:divBdr>
    </w:div>
    <w:div w:id="111753954">
      <w:bodyDiv w:val="1"/>
      <w:marLeft w:val="0"/>
      <w:marRight w:val="0"/>
      <w:marTop w:val="0"/>
      <w:marBottom w:val="0"/>
      <w:divBdr>
        <w:top w:val="none" w:sz="0" w:space="0" w:color="auto"/>
        <w:left w:val="none" w:sz="0" w:space="0" w:color="auto"/>
        <w:bottom w:val="none" w:sz="0" w:space="0" w:color="auto"/>
        <w:right w:val="none" w:sz="0" w:space="0" w:color="auto"/>
      </w:divBdr>
    </w:div>
    <w:div w:id="113210810">
      <w:bodyDiv w:val="1"/>
      <w:marLeft w:val="0"/>
      <w:marRight w:val="0"/>
      <w:marTop w:val="0"/>
      <w:marBottom w:val="0"/>
      <w:divBdr>
        <w:top w:val="none" w:sz="0" w:space="0" w:color="auto"/>
        <w:left w:val="none" w:sz="0" w:space="0" w:color="auto"/>
        <w:bottom w:val="none" w:sz="0" w:space="0" w:color="auto"/>
        <w:right w:val="none" w:sz="0" w:space="0" w:color="auto"/>
      </w:divBdr>
    </w:div>
    <w:div w:id="113212035">
      <w:bodyDiv w:val="1"/>
      <w:marLeft w:val="0"/>
      <w:marRight w:val="0"/>
      <w:marTop w:val="0"/>
      <w:marBottom w:val="0"/>
      <w:divBdr>
        <w:top w:val="none" w:sz="0" w:space="0" w:color="auto"/>
        <w:left w:val="none" w:sz="0" w:space="0" w:color="auto"/>
        <w:bottom w:val="none" w:sz="0" w:space="0" w:color="auto"/>
        <w:right w:val="none" w:sz="0" w:space="0" w:color="auto"/>
      </w:divBdr>
    </w:div>
    <w:div w:id="115103809">
      <w:bodyDiv w:val="1"/>
      <w:marLeft w:val="0"/>
      <w:marRight w:val="0"/>
      <w:marTop w:val="0"/>
      <w:marBottom w:val="0"/>
      <w:divBdr>
        <w:top w:val="none" w:sz="0" w:space="0" w:color="auto"/>
        <w:left w:val="none" w:sz="0" w:space="0" w:color="auto"/>
        <w:bottom w:val="none" w:sz="0" w:space="0" w:color="auto"/>
        <w:right w:val="none" w:sz="0" w:space="0" w:color="auto"/>
      </w:divBdr>
    </w:div>
    <w:div w:id="115148566">
      <w:bodyDiv w:val="1"/>
      <w:marLeft w:val="0"/>
      <w:marRight w:val="0"/>
      <w:marTop w:val="0"/>
      <w:marBottom w:val="0"/>
      <w:divBdr>
        <w:top w:val="none" w:sz="0" w:space="0" w:color="auto"/>
        <w:left w:val="none" w:sz="0" w:space="0" w:color="auto"/>
        <w:bottom w:val="none" w:sz="0" w:space="0" w:color="auto"/>
        <w:right w:val="none" w:sz="0" w:space="0" w:color="auto"/>
      </w:divBdr>
    </w:div>
    <w:div w:id="117720667">
      <w:bodyDiv w:val="1"/>
      <w:marLeft w:val="0"/>
      <w:marRight w:val="0"/>
      <w:marTop w:val="0"/>
      <w:marBottom w:val="0"/>
      <w:divBdr>
        <w:top w:val="none" w:sz="0" w:space="0" w:color="auto"/>
        <w:left w:val="none" w:sz="0" w:space="0" w:color="auto"/>
        <w:bottom w:val="none" w:sz="0" w:space="0" w:color="auto"/>
        <w:right w:val="none" w:sz="0" w:space="0" w:color="auto"/>
      </w:divBdr>
    </w:div>
    <w:div w:id="117726866">
      <w:bodyDiv w:val="1"/>
      <w:marLeft w:val="0"/>
      <w:marRight w:val="0"/>
      <w:marTop w:val="0"/>
      <w:marBottom w:val="0"/>
      <w:divBdr>
        <w:top w:val="none" w:sz="0" w:space="0" w:color="auto"/>
        <w:left w:val="none" w:sz="0" w:space="0" w:color="auto"/>
        <w:bottom w:val="none" w:sz="0" w:space="0" w:color="auto"/>
        <w:right w:val="none" w:sz="0" w:space="0" w:color="auto"/>
      </w:divBdr>
    </w:div>
    <w:div w:id="119495718">
      <w:bodyDiv w:val="1"/>
      <w:marLeft w:val="0"/>
      <w:marRight w:val="0"/>
      <w:marTop w:val="0"/>
      <w:marBottom w:val="0"/>
      <w:divBdr>
        <w:top w:val="none" w:sz="0" w:space="0" w:color="auto"/>
        <w:left w:val="none" w:sz="0" w:space="0" w:color="auto"/>
        <w:bottom w:val="none" w:sz="0" w:space="0" w:color="auto"/>
        <w:right w:val="none" w:sz="0" w:space="0" w:color="auto"/>
      </w:divBdr>
    </w:div>
    <w:div w:id="121458732">
      <w:bodyDiv w:val="1"/>
      <w:marLeft w:val="0"/>
      <w:marRight w:val="0"/>
      <w:marTop w:val="0"/>
      <w:marBottom w:val="0"/>
      <w:divBdr>
        <w:top w:val="none" w:sz="0" w:space="0" w:color="auto"/>
        <w:left w:val="none" w:sz="0" w:space="0" w:color="auto"/>
        <w:bottom w:val="none" w:sz="0" w:space="0" w:color="auto"/>
        <w:right w:val="none" w:sz="0" w:space="0" w:color="auto"/>
      </w:divBdr>
    </w:div>
    <w:div w:id="127861711">
      <w:bodyDiv w:val="1"/>
      <w:marLeft w:val="0"/>
      <w:marRight w:val="0"/>
      <w:marTop w:val="0"/>
      <w:marBottom w:val="0"/>
      <w:divBdr>
        <w:top w:val="none" w:sz="0" w:space="0" w:color="auto"/>
        <w:left w:val="none" w:sz="0" w:space="0" w:color="auto"/>
        <w:bottom w:val="none" w:sz="0" w:space="0" w:color="auto"/>
        <w:right w:val="none" w:sz="0" w:space="0" w:color="auto"/>
      </w:divBdr>
    </w:div>
    <w:div w:id="130825626">
      <w:bodyDiv w:val="1"/>
      <w:marLeft w:val="0"/>
      <w:marRight w:val="0"/>
      <w:marTop w:val="0"/>
      <w:marBottom w:val="0"/>
      <w:divBdr>
        <w:top w:val="none" w:sz="0" w:space="0" w:color="auto"/>
        <w:left w:val="none" w:sz="0" w:space="0" w:color="auto"/>
        <w:bottom w:val="none" w:sz="0" w:space="0" w:color="auto"/>
        <w:right w:val="none" w:sz="0" w:space="0" w:color="auto"/>
      </w:divBdr>
    </w:div>
    <w:div w:id="131142356">
      <w:bodyDiv w:val="1"/>
      <w:marLeft w:val="0"/>
      <w:marRight w:val="0"/>
      <w:marTop w:val="0"/>
      <w:marBottom w:val="0"/>
      <w:divBdr>
        <w:top w:val="none" w:sz="0" w:space="0" w:color="auto"/>
        <w:left w:val="none" w:sz="0" w:space="0" w:color="auto"/>
        <w:bottom w:val="none" w:sz="0" w:space="0" w:color="auto"/>
        <w:right w:val="none" w:sz="0" w:space="0" w:color="auto"/>
      </w:divBdr>
    </w:div>
    <w:div w:id="131601782">
      <w:bodyDiv w:val="1"/>
      <w:marLeft w:val="0"/>
      <w:marRight w:val="0"/>
      <w:marTop w:val="0"/>
      <w:marBottom w:val="0"/>
      <w:divBdr>
        <w:top w:val="none" w:sz="0" w:space="0" w:color="auto"/>
        <w:left w:val="none" w:sz="0" w:space="0" w:color="auto"/>
        <w:bottom w:val="none" w:sz="0" w:space="0" w:color="auto"/>
        <w:right w:val="none" w:sz="0" w:space="0" w:color="auto"/>
      </w:divBdr>
    </w:div>
    <w:div w:id="132599942">
      <w:bodyDiv w:val="1"/>
      <w:marLeft w:val="0"/>
      <w:marRight w:val="0"/>
      <w:marTop w:val="0"/>
      <w:marBottom w:val="0"/>
      <w:divBdr>
        <w:top w:val="none" w:sz="0" w:space="0" w:color="auto"/>
        <w:left w:val="none" w:sz="0" w:space="0" w:color="auto"/>
        <w:bottom w:val="none" w:sz="0" w:space="0" w:color="auto"/>
        <w:right w:val="none" w:sz="0" w:space="0" w:color="auto"/>
      </w:divBdr>
    </w:div>
    <w:div w:id="134032282">
      <w:bodyDiv w:val="1"/>
      <w:marLeft w:val="0"/>
      <w:marRight w:val="0"/>
      <w:marTop w:val="0"/>
      <w:marBottom w:val="0"/>
      <w:divBdr>
        <w:top w:val="none" w:sz="0" w:space="0" w:color="auto"/>
        <w:left w:val="none" w:sz="0" w:space="0" w:color="auto"/>
        <w:bottom w:val="none" w:sz="0" w:space="0" w:color="auto"/>
        <w:right w:val="none" w:sz="0" w:space="0" w:color="auto"/>
      </w:divBdr>
    </w:div>
    <w:div w:id="135605163">
      <w:bodyDiv w:val="1"/>
      <w:marLeft w:val="0"/>
      <w:marRight w:val="0"/>
      <w:marTop w:val="0"/>
      <w:marBottom w:val="0"/>
      <w:divBdr>
        <w:top w:val="none" w:sz="0" w:space="0" w:color="auto"/>
        <w:left w:val="none" w:sz="0" w:space="0" w:color="auto"/>
        <w:bottom w:val="none" w:sz="0" w:space="0" w:color="auto"/>
        <w:right w:val="none" w:sz="0" w:space="0" w:color="auto"/>
      </w:divBdr>
    </w:div>
    <w:div w:id="136803241">
      <w:bodyDiv w:val="1"/>
      <w:marLeft w:val="0"/>
      <w:marRight w:val="0"/>
      <w:marTop w:val="0"/>
      <w:marBottom w:val="0"/>
      <w:divBdr>
        <w:top w:val="none" w:sz="0" w:space="0" w:color="auto"/>
        <w:left w:val="none" w:sz="0" w:space="0" w:color="auto"/>
        <w:bottom w:val="none" w:sz="0" w:space="0" w:color="auto"/>
        <w:right w:val="none" w:sz="0" w:space="0" w:color="auto"/>
      </w:divBdr>
    </w:div>
    <w:div w:id="140730487">
      <w:bodyDiv w:val="1"/>
      <w:marLeft w:val="0"/>
      <w:marRight w:val="0"/>
      <w:marTop w:val="0"/>
      <w:marBottom w:val="0"/>
      <w:divBdr>
        <w:top w:val="none" w:sz="0" w:space="0" w:color="auto"/>
        <w:left w:val="none" w:sz="0" w:space="0" w:color="auto"/>
        <w:bottom w:val="none" w:sz="0" w:space="0" w:color="auto"/>
        <w:right w:val="none" w:sz="0" w:space="0" w:color="auto"/>
      </w:divBdr>
    </w:div>
    <w:div w:id="144517438">
      <w:bodyDiv w:val="1"/>
      <w:marLeft w:val="0"/>
      <w:marRight w:val="0"/>
      <w:marTop w:val="0"/>
      <w:marBottom w:val="0"/>
      <w:divBdr>
        <w:top w:val="none" w:sz="0" w:space="0" w:color="auto"/>
        <w:left w:val="none" w:sz="0" w:space="0" w:color="auto"/>
        <w:bottom w:val="none" w:sz="0" w:space="0" w:color="auto"/>
        <w:right w:val="none" w:sz="0" w:space="0" w:color="auto"/>
      </w:divBdr>
    </w:div>
    <w:div w:id="146634380">
      <w:bodyDiv w:val="1"/>
      <w:marLeft w:val="0"/>
      <w:marRight w:val="0"/>
      <w:marTop w:val="0"/>
      <w:marBottom w:val="0"/>
      <w:divBdr>
        <w:top w:val="none" w:sz="0" w:space="0" w:color="auto"/>
        <w:left w:val="none" w:sz="0" w:space="0" w:color="auto"/>
        <w:bottom w:val="none" w:sz="0" w:space="0" w:color="auto"/>
        <w:right w:val="none" w:sz="0" w:space="0" w:color="auto"/>
      </w:divBdr>
    </w:div>
    <w:div w:id="147987041">
      <w:bodyDiv w:val="1"/>
      <w:marLeft w:val="0"/>
      <w:marRight w:val="0"/>
      <w:marTop w:val="0"/>
      <w:marBottom w:val="0"/>
      <w:divBdr>
        <w:top w:val="none" w:sz="0" w:space="0" w:color="auto"/>
        <w:left w:val="none" w:sz="0" w:space="0" w:color="auto"/>
        <w:bottom w:val="none" w:sz="0" w:space="0" w:color="auto"/>
        <w:right w:val="none" w:sz="0" w:space="0" w:color="auto"/>
      </w:divBdr>
    </w:div>
    <w:div w:id="152838462">
      <w:bodyDiv w:val="1"/>
      <w:marLeft w:val="0"/>
      <w:marRight w:val="0"/>
      <w:marTop w:val="0"/>
      <w:marBottom w:val="0"/>
      <w:divBdr>
        <w:top w:val="none" w:sz="0" w:space="0" w:color="auto"/>
        <w:left w:val="none" w:sz="0" w:space="0" w:color="auto"/>
        <w:bottom w:val="none" w:sz="0" w:space="0" w:color="auto"/>
        <w:right w:val="none" w:sz="0" w:space="0" w:color="auto"/>
      </w:divBdr>
    </w:div>
    <w:div w:id="153036075">
      <w:bodyDiv w:val="1"/>
      <w:marLeft w:val="0"/>
      <w:marRight w:val="0"/>
      <w:marTop w:val="0"/>
      <w:marBottom w:val="0"/>
      <w:divBdr>
        <w:top w:val="none" w:sz="0" w:space="0" w:color="auto"/>
        <w:left w:val="none" w:sz="0" w:space="0" w:color="auto"/>
        <w:bottom w:val="none" w:sz="0" w:space="0" w:color="auto"/>
        <w:right w:val="none" w:sz="0" w:space="0" w:color="auto"/>
      </w:divBdr>
    </w:div>
    <w:div w:id="154421101">
      <w:bodyDiv w:val="1"/>
      <w:marLeft w:val="0"/>
      <w:marRight w:val="0"/>
      <w:marTop w:val="0"/>
      <w:marBottom w:val="0"/>
      <w:divBdr>
        <w:top w:val="none" w:sz="0" w:space="0" w:color="auto"/>
        <w:left w:val="none" w:sz="0" w:space="0" w:color="auto"/>
        <w:bottom w:val="none" w:sz="0" w:space="0" w:color="auto"/>
        <w:right w:val="none" w:sz="0" w:space="0" w:color="auto"/>
      </w:divBdr>
    </w:div>
    <w:div w:id="155658546">
      <w:bodyDiv w:val="1"/>
      <w:marLeft w:val="0"/>
      <w:marRight w:val="0"/>
      <w:marTop w:val="0"/>
      <w:marBottom w:val="0"/>
      <w:divBdr>
        <w:top w:val="none" w:sz="0" w:space="0" w:color="auto"/>
        <w:left w:val="none" w:sz="0" w:space="0" w:color="auto"/>
        <w:bottom w:val="none" w:sz="0" w:space="0" w:color="auto"/>
        <w:right w:val="none" w:sz="0" w:space="0" w:color="auto"/>
      </w:divBdr>
    </w:div>
    <w:div w:id="156266272">
      <w:bodyDiv w:val="1"/>
      <w:marLeft w:val="0"/>
      <w:marRight w:val="0"/>
      <w:marTop w:val="0"/>
      <w:marBottom w:val="0"/>
      <w:divBdr>
        <w:top w:val="none" w:sz="0" w:space="0" w:color="auto"/>
        <w:left w:val="none" w:sz="0" w:space="0" w:color="auto"/>
        <w:bottom w:val="none" w:sz="0" w:space="0" w:color="auto"/>
        <w:right w:val="none" w:sz="0" w:space="0" w:color="auto"/>
      </w:divBdr>
    </w:div>
    <w:div w:id="156580133">
      <w:bodyDiv w:val="1"/>
      <w:marLeft w:val="0"/>
      <w:marRight w:val="0"/>
      <w:marTop w:val="0"/>
      <w:marBottom w:val="0"/>
      <w:divBdr>
        <w:top w:val="none" w:sz="0" w:space="0" w:color="auto"/>
        <w:left w:val="none" w:sz="0" w:space="0" w:color="auto"/>
        <w:bottom w:val="none" w:sz="0" w:space="0" w:color="auto"/>
        <w:right w:val="none" w:sz="0" w:space="0" w:color="auto"/>
      </w:divBdr>
    </w:div>
    <w:div w:id="161047518">
      <w:bodyDiv w:val="1"/>
      <w:marLeft w:val="0"/>
      <w:marRight w:val="0"/>
      <w:marTop w:val="0"/>
      <w:marBottom w:val="0"/>
      <w:divBdr>
        <w:top w:val="none" w:sz="0" w:space="0" w:color="auto"/>
        <w:left w:val="none" w:sz="0" w:space="0" w:color="auto"/>
        <w:bottom w:val="none" w:sz="0" w:space="0" w:color="auto"/>
        <w:right w:val="none" w:sz="0" w:space="0" w:color="auto"/>
      </w:divBdr>
    </w:div>
    <w:div w:id="161747522">
      <w:bodyDiv w:val="1"/>
      <w:marLeft w:val="0"/>
      <w:marRight w:val="0"/>
      <w:marTop w:val="0"/>
      <w:marBottom w:val="0"/>
      <w:divBdr>
        <w:top w:val="none" w:sz="0" w:space="0" w:color="auto"/>
        <w:left w:val="none" w:sz="0" w:space="0" w:color="auto"/>
        <w:bottom w:val="none" w:sz="0" w:space="0" w:color="auto"/>
        <w:right w:val="none" w:sz="0" w:space="0" w:color="auto"/>
      </w:divBdr>
    </w:div>
    <w:div w:id="163011246">
      <w:bodyDiv w:val="1"/>
      <w:marLeft w:val="0"/>
      <w:marRight w:val="0"/>
      <w:marTop w:val="0"/>
      <w:marBottom w:val="0"/>
      <w:divBdr>
        <w:top w:val="none" w:sz="0" w:space="0" w:color="auto"/>
        <w:left w:val="none" w:sz="0" w:space="0" w:color="auto"/>
        <w:bottom w:val="none" w:sz="0" w:space="0" w:color="auto"/>
        <w:right w:val="none" w:sz="0" w:space="0" w:color="auto"/>
      </w:divBdr>
    </w:div>
    <w:div w:id="168719351">
      <w:bodyDiv w:val="1"/>
      <w:marLeft w:val="0"/>
      <w:marRight w:val="0"/>
      <w:marTop w:val="0"/>
      <w:marBottom w:val="0"/>
      <w:divBdr>
        <w:top w:val="none" w:sz="0" w:space="0" w:color="auto"/>
        <w:left w:val="none" w:sz="0" w:space="0" w:color="auto"/>
        <w:bottom w:val="none" w:sz="0" w:space="0" w:color="auto"/>
        <w:right w:val="none" w:sz="0" w:space="0" w:color="auto"/>
      </w:divBdr>
    </w:div>
    <w:div w:id="168835074">
      <w:bodyDiv w:val="1"/>
      <w:marLeft w:val="0"/>
      <w:marRight w:val="0"/>
      <w:marTop w:val="0"/>
      <w:marBottom w:val="0"/>
      <w:divBdr>
        <w:top w:val="none" w:sz="0" w:space="0" w:color="auto"/>
        <w:left w:val="none" w:sz="0" w:space="0" w:color="auto"/>
        <w:bottom w:val="none" w:sz="0" w:space="0" w:color="auto"/>
        <w:right w:val="none" w:sz="0" w:space="0" w:color="auto"/>
      </w:divBdr>
    </w:div>
    <w:div w:id="169569660">
      <w:bodyDiv w:val="1"/>
      <w:marLeft w:val="0"/>
      <w:marRight w:val="0"/>
      <w:marTop w:val="0"/>
      <w:marBottom w:val="0"/>
      <w:divBdr>
        <w:top w:val="none" w:sz="0" w:space="0" w:color="auto"/>
        <w:left w:val="none" w:sz="0" w:space="0" w:color="auto"/>
        <w:bottom w:val="none" w:sz="0" w:space="0" w:color="auto"/>
        <w:right w:val="none" w:sz="0" w:space="0" w:color="auto"/>
      </w:divBdr>
    </w:div>
    <w:div w:id="173108228">
      <w:bodyDiv w:val="1"/>
      <w:marLeft w:val="0"/>
      <w:marRight w:val="0"/>
      <w:marTop w:val="0"/>
      <w:marBottom w:val="0"/>
      <w:divBdr>
        <w:top w:val="none" w:sz="0" w:space="0" w:color="auto"/>
        <w:left w:val="none" w:sz="0" w:space="0" w:color="auto"/>
        <w:bottom w:val="none" w:sz="0" w:space="0" w:color="auto"/>
        <w:right w:val="none" w:sz="0" w:space="0" w:color="auto"/>
      </w:divBdr>
    </w:div>
    <w:div w:id="181482118">
      <w:bodyDiv w:val="1"/>
      <w:marLeft w:val="0"/>
      <w:marRight w:val="0"/>
      <w:marTop w:val="0"/>
      <w:marBottom w:val="0"/>
      <w:divBdr>
        <w:top w:val="none" w:sz="0" w:space="0" w:color="auto"/>
        <w:left w:val="none" w:sz="0" w:space="0" w:color="auto"/>
        <w:bottom w:val="none" w:sz="0" w:space="0" w:color="auto"/>
        <w:right w:val="none" w:sz="0" w:space="0" w:color="auto"/>
      </w:divBdr>
    </w:div>
    <w:div w:id="181743923">
      <w:bodyDiv w:val="1"/>
      <w:marLeft w:val="0"/>
      <w:marRight w:val="0"/>
      <w:marTop w:val="0"/>
      <w:marBottom w:val="0"/>
      <w:divBdr>
        <w:top w:val="none" w:sz="0" w:space="0" w:color="auto"/>
        <w:left w:val="none" w:sz="0" w:space="0" w:color="auto"/>
        <w:bottom w:val="none" w:sz="0" w:space="0" w:color="auto"/>
        <w:right w:val="none" w:sz="0" w:space="0" w:color="auto"/>
      </w:divBdr>
    </w:div>
    <w:div w:id="183130537">
      <w:bodyDiv w:val="1"/>
      <w:marLeft w:val="0"/>
      <w:marRight w:val="0"/>
      <w:marTop w:val="0"/>
      <w:marBottom w:val="0"/>
      <w:divBdr>
        <w:top w:val="none" w:sz="0" w:space="0" w:color="auto"/>
        <w:left w:val="none" w:sz="0" w:space="0" w:color="auto"/>
        <w:bottom w:val="none" w:sz="0" w:space="0" w:color="auto"/>
        <w:right w:val="none" w:sz="0" w:space="0" w:color="auto"/>
      </w:divBdr>
    </w:div>
    <w:div w:id="183519439">
      <w:bodyDiv w:val="1"/>
      <w:marLeft w:val="0"/>
      <w:marRight w:val="0"/>
      <w:marTop w:val="0"/>
      <w:marBottom w:val="0"/>
      <w:divBdr>
        <w:top w:val="none" w:sz="0" w:space="0" w:color="auto"/>
        <w:left w:val="none" w:sz="0" w:space="0" w:color="auto"/>
        <w:bottom w:val="none" w:sz="0" w:space="0" w:color="auto"/>
        <w:right w:val="none" w:sz="0" w:space="0" w:color="auto"/>
      </w:divBdr>
    </w:div>
    <w:div w:id="186991249">
      <w:bodyDiv w:val="1"/>
      <w:marLeft w:val="0"/>
      <w:marRight w:val="0"/>
      <w:marTop w:val="0"/>
      <w:marBottom w:val="0"/>
      <w:divBdr>
        <w:top w:val="none" w:sz="0" w:space="0" w:color="auto"/>
        <w:left w:val="none" w:sz="0" w:space="0" w:color="auto"/>
        <w:bottom w:val="none" w:sz="0" w:space="0" w:color="auto"/>
        <w:right w:val="none" w:sz="0" w:space="0" w:color="auto"/>
      </w:divBdr>
    </w:div>
    <w:div w:id="187380567">
      <w:bodyDiv w:val="1"/>
      <w:marLeft w:val="0"/>
      <w:marRight w:val="0"/>
      <w:marTop w:val="0"/>
      <w:marBottom w:val="0"/>
      <w:divBdr>
        <w:top w:val="none" w:sz="0" w:space="0" w:color="auto"/>
        <w:left w:val="none" w:sz="0" w:space="0" w:color="auto"/>
        <w:bottom w:val="none" w:sz="0" w:space="0" w:color="auto"/>
        <w:right w:val="none" w:sz="0" w:space="0" w:color="auto"/>
      </w:divBdr>
    </w:div>
    <w:div w:id="188301315">
      <w:bodyDiv w:val="1"/>
      <w:marLeft w:val="0"/>
      <w:marRight w:val="0"/>
      <w:marTop w:val="0"/>
      <w:marBottom w:val="0"/>
      <w:divBdr>
        <w:top w:val="none" w:sz="0" w:space="0" w:color="auto"/>
        <w:left w:val="none" w:sz="0" w:space="0" w:color="auto"/>
        <w:bottom w:val="none" w:sz="0" w:space="0" w:color="auto"/>
        <w:right w:val="none" w:sz="0" w:space="0" w:color="auto"/>
      </w:divBdr>
    </w:div>
    <w:div w:id="192505211">
      <w:bodyDiv w:val="1"/>
      <w:marLeft w:val="0"/>
      <w:marRight w:val="0"/>
      <w:marTop w:val="0"/>
      <w:marBottom w:val="0"/>
      <w:divBdr>
        <w:top w:val="none" w:sz="0" w:space="0" w:color="auto"/>
        <w:left w:val="none" w:sz="0" w:space="0" w:color="auto"/>
        <w:bottom w:val="none" w:sz="0" w:space="0" w:color="auto"/>
        <w:right w:val="none" w:sz="0" w:space="0" w:color="auto"/>
      </w:divBdr>
    </w:div>
    <w:div w:id="194998967">
      <w:bodyDiv w:val="1"/>
      <w:marLeft w:val="0"/>
      <w:marRight w:val="0"/>
      <w:marTop w:val="0"/>
      <w:marBottom w:val="0"/>
      <w:divBdr>
        <w:top w:val="none" w:sz="0" w:space="0" w:color="auto"/>
        <w:left w:val="none" w:sz="0" w:space="0" w:color="auto"/>
        <w:bottom w:val="none" w:sz="0" w:space="0" w:color="auto"/>
        <w:right w:val="none" w:sz="0" w:space="0" w:color="auto"/>
      </w:divBdr>
    </w:div>
    <w:div w:id="199588999">
      <w:bodyDiv w:val="1"/>
      <w:marLeft w:val="0"/>
      <w:marRight w:val="0"/>
      <w:marTop w:val="0"/>
      <w:marBottom w:val="0"/>
      <w:divBdr>
        <w:top w:val="none" w:sz="0" w:space="0" w:color="auto"/>
        <w:left w:val="none" w:sz="0" w:space="0" w:color="auto"/>
        <w:bottom w:val="none" w:sz="0" w:space="0" w:color="auto"/>
        <w:right w:val="none" w:sz="0" w:space="0" w:color="auto"/>
      </w:divBdr>
    </w:div>
    <w:div w:id="201555191">
      <w:bodyDiv w:val="1"/>
      <w:marLeft w:val="0"/>
      <w:marRight w:val="0"/>
      <w:marTop w:val="0"/>
      <w:marBottom w:val="0"/>
      <w:divBdr>
        <w:top w:val="none" w:sz="0" w:space="0" w:color="auto"/>
        <w:left w:val="none" w:sz="0" w:space="0" w:color="auto"/>
        <w:bottom w:val="none" w:sz="0" w:space="0" w:color="auto"/>
        <w:right w:val="none" w:sz="0" w:space="0" w:color="auto"/>
      </w:divBdr>
    </w:div>
    <w:div w:id="206722885">
      <w:bodyDiv w:val="1"/>
      <w:marLeft w:val="0"/>
      <w:marRight w:val="0"/>
      <w:marTop w:val="0"/>
      <w:marBottom w:val="0"/>
      <w:divBdr>
        <w:top w:val="none" w:sz="0" w:space="0" w:color="auto"/>
        <w:left w:val="none" w:sz="0" w:space="0" w:color="auto"/>
        <w:bottom w:val="none" w:sz="0" w:space="0" w:color="auto"/>
        <w:right w:val="none" w:sz="0" w:space="0" w:color="auto"/>
      </w:divBdr>
    </w:div>
    <w:div w:id="207881958">
      <w:bodyDiv w:val="1"/>
      <w:marLeft w:val="0"/>
      <w:marRight w:val="0"/>
      <w:marTop w:val="0"/>
      <w:marBottom w:val="0"/>
      <w:divBdr>
        <w:top w:val="none" w:sz="0" w:space="0" w:color="auto"/>
        <w:left w:val="none" w:sz="0" w:space="0" w:color="auto"/>
        <w:bottom w:val="none" w:sz="0" w:space="0" w:color="auto"/>
        <w:right w:val="none" w:sz="0" w:space="0" w:color="auto"/>
      </w:divBdr>
    </w:div>
    <w:div w:id="208298364">
      <w:bodyDiv w:val="1"/>
      <w:marLeft w:val="0"/>
      <w:marRight w:val="0"/>
      <w:marTop w:val="0"/>
      <w:marBottom w:val="0"/>
      <w:divBdr>
        <w:top w:val="none" w:sz="0" w:space="0" w:color="auto"/>
        <w:left w:val="none" w:sz="0" w:space="0" w:color="auto"/>
        <w:bottom w:val="none" w:sz="0" w:space="0" w:color="auto"/>
        <w:right w:val="none" w:sz="0" w:space="0" w:color="auto"/>
      </w:divBdr>
    </w:div>
    <w:div w:id="208340844">
      <w:bodyDiv w:val="1"/>
      <w:marLeft w:val="0"/>
      <w:marRight w:val="0"/>
      <w:marTop w:val="0"/>
      <w:marBottom w:val="0"/>
      <w:divBdr>
        <w:top w:val="none" w:sz="0" w:space="0" w:color="auto"/>
        <w:left w:val="none" w:sz="0" w:space="0" w:color="auto"/>
        <w:bottom w:val="none" w:sz="0" w:space="0" w:color="auto"/>
        <w:right w:val="none" w:sz="0" w:space="0" w:color="auto"/>
      </w:divBdr>
    </w:div>
    <w:div w:id="208491357">
      <w:bodyDiv w:val="1"/>
      <w:marLeft w:val="0"/>
      <w:marRight w:val="0"/>
      <w:marTop w:val="0"/>
      <w:marBottom w:val="0"/>
      <w:divBdr>
        <w:top w:val="none" w:sz="0" w:space="0" w:color="auto"/>
        <w:left w:val="none" w:sz="0" w:space="0" w:color="auto"/>
        <w:bottom w:val="none" w:sz="0" w:space="0" w:color="auto"/>
        <w:right w:val="none" w:sz="0" w:space="0" w:color="auto"/>
      </w:divBdr>
    </w:div>
    <w:div w:id="209155591">
      <w:bodyDiv w:val="1"/>
      <w:marLeft w:val="0"/>
      <w:marRight w:val="0"/>
      <w:marTop w:val="0"/>
      <w:marBottom w:val="0"/>
      <w:divBdr>
        <w:top w:val="none" w:sz="0" w:space="0" w:color="auto"/>
        <w:left w:val="none" w:sz="0" w:space="0" w:color="auto"/>
        <w:bottom w:val="none" w:sz="0" w:space="0" w:color="auto"/>
        <w:right w:val="none" w:sz="0" w:space="0" w:color="auto"/>
      </w:divBdr>
    </w:div>
    <w:div w:id="209728735">
      <w:bodyDiv w:val="1"/>
      <w:marLeft w:val="0"/>
      <w:marRight w:val="0"/>
      <w:marTop w:val="0"/>
      <w:marBottom w:val="0"/>
      <w:divBdr>
        <w:top w:val="none" w:sz="0" w:space="0" w:color="auto"/>
        <w:left w:val="none" w:sz="0" w:space="0" w:color="auto"/>
        <w:bottom w:val="none" w:sz="0" w:space="0" w:color="auto"/>
        <w:right w:val="none" w:sz="0" w:space="0" w:color="auto"/>
      </w:divBdr>
    </w:div>
    <w:div w:id="210574403">
      <w:bodyDiv w:val="1"/>
      <w:marLeft w:val="0"/>
      <w:marRight w:val="0"/>
      <w:marTop w:val="0"/>
      <w:marBottom w:val="0"/>
      <w:divBdr>
        <w:top w:val="none" w:sz="0" w:space="0" w:color="auto"/>
        <w:left w:val="none" w:sz="0" w:space="0" w:color="auto"/>
        <w:bottom w:val="none" w:sz="0" w:space="0" w:color="auto"/>
        <w:right w:val="none" w:sz="0" w:space="0" w:color="auto"/>
      </w:divBdr>
    </w:div>
    <w:div w:id="213081498">
      <w:bodyDiv w:val="1"/>
      <w:marLeft w:val="0"/>
      <w:marRight w:val="0"/>
      <w:marTop w:val="0"/>
      <w:marBottom w:val="0"/>
      <w:divBdr>
        <w:top w:val="none" w:sz="0" w:space="0" w:color="auto"/>
        <w:left w:val="none" w:sz="0" w:space="0" w:color="auto"/>
        <w:bottom w:val="none" w:sz="0" w:space="0" w:color="auto"/>
        <w:right w:val="none" w:sz="0" w:space="0" w:color="auto"/>
      </w:divBdr>
    </w:div>
    <w:div w:id="216553851">
      <w:bodyDiv w:val="1"/>
      <w:marLeft w:val="0"/>
      <w:marRight w:val="0"/>
      <w:marTop w:val="0"/>
      <w:marBottom w:val="0"/>
      <w:divBdr>
        <w:top w:val="none" w:sz="0" w:space="0" w:color="auto"/>
        <w:left w:val="none" w:sz="0" w:space="0" w:color="auto"/>
        <w:bottom w:val="none" w:sz="0" w:space="0" w:color="auto"/>
        <w:right w:val="none" w:sz="0" w:space="0" w:color="auto"/>
      </w:divBdr>
    </w:div>
    <w:div w:id="216673625">
      <w:bodyDiv w:val="1"/>
      <w:marLeft w:val="0"/>
      <w:marRight w:val="0"/>
      <w:marTop w:val="0"/>
      <w:marBottom w:val="0"/>
      <w:divBdr>
        <w:top w:val="none" w:sz="0" w:space="0" w:color="auto"/>
        <w:left w:val="none" w:sz="0" w:space="0" w:color="auto"/>
        <w:bottom w:val="none" w:sz="0" w:space="0" w:color="auto"/>
        <w:right w:val="none" w:sz="0" w:space="0" w:color="auto"/>
      </w:divBdr>
    </w:div>
    <w:div w:id="218438323">
      <w:bodyDiv w:val="1"/>
      <w:marLeft w:val="0"/>
      <w:marRight w:val="0"/>
      <w:marTop w:val="0"/>
      <w:marBottom w:val="0"/>
      <w:divBdr>
        <w:top w:val="none" w:sz="0" w:space="0" w:color="auto"/>
        <w:left w:val="none" w:sz="0" w:space="0" w:color="auto"/>
        <w:bottom w:val="none" w:sz="0" w:space="0" w:color="auto"/>
        <w:right w:val="none" w:sz="0" w:space="0" w:color="auto"/>
      </w:divBdr>
    </w:div>
    <w:div w:id="219444235">
      <w:bodyDiv w:val="1"/>
      <w:marLeft w:val="0"/>
      <w:marRight w:val="0"/>
      <w:marTop w:val="0"/>
      <w:marBottom w:val="0"/>
      <w:divBdr>
        <w:top w:val="none" w:sz="0" w:space="0" w:color="auto"/>
        <w:left w:val="none" w:sz="0" w:space="0" w:color="auto"/>
        <w:bottom w:val="none" w:sz="0" w:space="0" w:color="auto"/>
        <w:right w:val="none" w:sz="0" w:space="0" w:color="auto"/>
      </w:divBdr>
    </w:div>
    <w:div w:id="221598487">
      <w:bodyDiv w:val="1"/>
      <w:marLeft w:val="0"/>
      <w:marRight w:val="0"/>
      <w:marTop w:val="0"/>
      <w:marBottom w:val="0"/>
      <w:divBdr>
        <w:top w:val="none" w:sz="0" w:space="0" w:color="auto"/>
        <w:left w:val="none" w:sz="0" w:space="0" w:color="auto"/>
        <w:bottom w:val="none" w:sz="0" w:space="0" w:color="auto"/>
        <w:right w:val="none" w:sz="0" w:space="0" w:color="auto"/>
      </w:divBdr>
    </w:div>
    <w:div w:id="222106388">
      <w:bodyDiv w:val="1"/>
      <w:marLeft w:val="0"/>
      <w:marRight w:val="0"/>
      <w:marTop w:val="0"/>
      <w:marBottom w:val="0"/>
      <w:divBdr>
        <w:top w:val="none" w:sz="0" w:space="0" w:color="auto"/>
        <w:left w:val="none" w:sz="0" w:space="0" w:color="auto"/>
        <w:bottom w:val="none" w:sz="0" w:space="0" w:color="auto"/>
        <w:right w:val="none" w:sz="0" w:space="0" w:color="auto"/>
      </w:divBdr>
    </w:div>
    <w:div w:id="226500286">
      <w:bodyDiv w:val="1"/>
      <w:marLeft w:val="0"/>
      <w:marRight w:val="0"/>
      <w:marTop w:val="0"/>
      <w:marBottom w:val="0"/>
      <w:divBdr>
        <w:top w:val="none" w:sz="0" w:space="0" w:color="auto"/>
        <w:left w:val="none" w:sz="0" w:space="0" w:color="auto"/>
        <w:bottom w:val="none" w:sz="0" w:space="0" w:color="auto"/>
        <w:right w:val="none" w:sz="0" w:space="0" w:color="auto"/>
      </w:divBdr>
    </w:div>
    <w:div w:id="226768248">
      <w:bodyDiv w:val="1"/>
      <w:marLeft w:val="0"/>
      <w:marRight w:val="0"/>
      <w:marTop w:val="0"/>
      <w:marBottom w:val="0"/>
      <w:divBdr>
        <w:top w:val="none" w:sz="0" w:space="0" w:color="auto"/>
        <w:left w:val="none" w:sz="0" w:space="0" w:color="auto"/>
        <w:bottom w:val="none" w:sz="0" w:space="0" w:color="auto"/>
        <w:right w:val="none" w:sz="0" w:space="0" w:color="auto"/>
      </w:divBdr>
    </w:div>
    <w:div w:id="227034180">
      <w:bodyDiv w:val="1"/>
      <w:marLeft w:val="0"/>
      <w:marRight w:val="0"/>
      <w:marTop w:val="0"/>
      <w:marBottom w:val="0"/>
      <w:divBdr>
        <w:top w:val="none" w:sz="0" w:space="0" w:color="auto"/>
        <w:left w:val="none" w:sz="0" w:space="0" w:color="auto"/>
        <w:bottom w:val="none" w:sz="0" w:space="0" w:color="auto"/>
        <w:right w:val="none" w:sz="0" w:space="0" w:color="auto"/>
      </w:divBdr>
    </w:div>
    <w:div w:id="227231004">
      <w:bodyDiv w:val="1"/>
      <w:marLeft w:val="0"/>
      <w:marRight w:val="0"/>
      <w:marTop w:val="0"/>
      <w:marBottom w:val="0"/>
      <w:divBdr>
        <w:top w:val="none" w:sz="0" w:space="0" w:color="auto"/>
        <w:left w:val="none" w:sz="0" w:space="0" w:color="auto"/>
        <w:bottom w:val="none" w:sz="0" w:space="0" w:color="auto"/>
        <w:right w:val="none" w:sz="0" w:space="0" w:color="auto"/>
      </w:divBdr>
    </w:div>
    <w:div w:id="229317378">
      <w:bodyDiv w:val="1"/>
      <w:marLeft w:val="0"/>
      <w:marRight w:val="0"/>
      <w:marTop w:val="0"/>
      <w:marBottom w:val="0"/>
      <w:divBdr>
        <w:top w:val="none" w:sz="0" w:space="0" w:color="auto"/>
        <w:left w:val="none" w:sz="0" w:space="0" w:color="auto"/>
        <w:bottom w:val="none" w:sz="0" w:space="0" w:color="auto"/>
        <w:right w:val="none" w:sz="0" w:space="0" w:color="auto"/>
      </w:divBdr>
    </w:div>
    <w:div w:id="229775124">
      <w:bodyDiv w:val="1"/>
      <w:marLeft w:val="0"/>
      <w:marRight w:val="0"/>
      <w:marTop w:val="0"/>
      <w:marBottom w:val="0"/>
      <w:divBdr>
        <w:top w:val="none" w:sz="0" w:space="0" w:color="auto"/>
        <w:left w:val="none" w:sz="0" w:space="0" w:color="auto"/>
        <w:bottom w:val="none" w:sz="0" w:space="0" w:color="auto"/>
        <w:right w:val="none" w:sz="0" w:space="0" w:color="auto"/>
      </w:divBdr>
    </w:div>
    <w:div w:id="229966171">
      <w:bodyDiv w:val="1"/>
      <w:marLeft w:val="0"/>
      <w:marRight w:val="0"/>
      <w:marTop w:val="0"/>
      <w:marBottom w:val="0"/>
      <w:divBdr>
        <w:top w:val="none" w:sz="0" w:space="0" w:color="auto"/>
        <w:left w:val="none" w:sz="0" w:space="0" w:color="auto"/>
        <w:bottom w:val="none" w:sz="0" w:space="0" w:color="auto"/>
        <w:right w:val="none" w:sz="0" w:space="0" w:color="auto"/>
      </w:divBdr>
    </w:div>
    <w:div w:id="230700969">
      <w:bodyDiv w:val="1"/>
      <w:marLeft w:val="0"/>
      <w:marRight w:val="0"/>
      <w:marTop w:val="0"/>
      <w:marBottom w:val="0"/>
      <w:divBdr>
        <w:top w:val="none" w:sz="0" w:space="0" w:color="auto"/>
        <w:left w:val="none" w:sz="0" w:space="0" w:color="auto"/>
        <w:bottom w:val="none" w:sz="0" w:space="0" w:color="auto"/>
        <w:right w:val="none" w:sz="0" w:space="0" w:color="auto"/>
      </w:divBdr>
    </w:div>
    <w:div w:id="232204716">
      <w:bodyDiv w:val="1"/>
      <w:marLeft w:val="0"/>
      <w:marRight w:val="0"/>
      <w:marTop w:val="0"/>
      <w:marBottom w:val="0"/>
      <w:divBdr>
        <w:top w:val="none" w:sz="0" w:space="0" w:color="auto"/>
        <w:left w:val="none" w:sz="0" w:space="0" w:color="auto"/>
        <w:bottom w:val="none" w:sz="0" w:space="0" w:color="auto"/>
        <w:right w:val="none" w:sz="0" w:space="0" w:color="auto"/>
      </w:divBdr>
    </w:div>
    <w:div w:id="234977184">
      <w:bodyDiv w:val="1"/>
      <w:marLeft w:val="0"/>
      <w:marRight w:val="0"/>
      <w:marTop w:val="0"/>
      <w:marBottom w:val="0"/>
      <w:divBdr>
        <w:top w:val="none" w:sz="0" w:space="0" w:color="auto"/>
        <w:left w:val="none" w:sz="0" w:space="0" w:color="auto"/>
        <w:bottom w:val="none" w:sz="0" w:space="0" w:color="auto"/>
        <w:right w:val="none" w:sz="0" w:space="0" w:color="auto"/>
      </w:divBdr>
    </w:div>
    <w:div w:id="235089761">
      <w:bodyDiv w:val="1"/>
      <w:marLeft w:val="0"/>
      <w:marRight w:val="0"/>
      <w:marTop w:val="0"/>
      <w:marBottom w:val="0"/>
      <w:divBdr>
        <w:top w:val="none" w:sz="0" w:space="0" w:color="auto"/>
        <w:left w:val="none" w:sz="0" w:space="0" w:color="auto"/>
        <w:bottom w:val="none" w:sz="0" w:space="0" w:color="auto"/>
        <w:right w:val="none" w:sz="0" w:space="0" w:color="auto"/>
      </w:divBdr>
    </w:div>
    <w:div w:id="249437452">
      <w:bodyDiv w:val="1"/>
      <w:marLeft w:val="0"/>
      <w:marRight w:val="0"/>
      <w:marTop w:val="0"/>
      <w:marBottom w:val="0"/>
      <w:divBdr>
        <w:top w:val="none" w:sz="0" w:space="0" w:color="auto"/>
        <w:left w:val="none" w:sz="0" w:space="0" w:color="auto"/>
        <w:bottom w:val="none" w:sz="0" w:space="0" w:color="auto"/>
        <w:right w:val="none" w:sz="0" w:space="0" w:color="auto"/>
      </w:divBdr>
    </w:div>
    <w:div w:id="250045505">
      <w:bodyDiv w:val="1"/>
      <w:marLeft w:val="0"/>
      <w:marRight w:val="0"/>
      <w:marTop w:val="0"/>
      <w:marBottom w:val="0"/>
      <w:divBdr>
        <w:top w:val="none" w:sz="0" w:space="0" w:color="auto"/>
        <w:left w:val="none" w:sz="0" w:space="0" w:color="auto"/>
        <w:bottom w:val="none" w:sz="0" w:space="0" w:color="auto"/>
        <w:right w:val="none" w:sz="0" w:space="0" w:color="auto"/>
      </w:divBdr>
    </w:div>
    <w:div w:id="251284475">
      <w:bodyDiv w:val="1"/>
      <w:marLeft w:val="0"/>
      <w:marRight w:val="0"/>
      <w:marTop w:val="0"/>
      <w:marBottom w:val="0"/>
      <w:divBdr>
        <w:top w:val="none" w:sz="0" w:space="0" w:color="auto"/>
        <w:left w:val="none" w:sz="0" w:space="0" w:color="auto"/>
        <w:bottom w:val="none" w:sz="0" w:space="0" w:color="auto"/>
        <w:right w:val="none" w:sz="0" w:space="0" w:color="auto"/>
      </w:divBdr>
    </w:div>
    <w:div w:id="262230512">
      <w:bodyDiv w:val="1"/>
      <w:marLeft w:val="0"/>
      <w:marRight w:val="0"/>
      <w:marTop w:val="0"/>
      <w:marBottom w:val="0"/>
      <w:divBdr>
        <w:top w:val="none" w:sz="0" w:space="0" w:color="auto"/>
        <w:left w:val="none" w:sz="0" w:space="0" w:color="auto"/>
        <w:bottom w:val="none" w:sz="0" w:space="0" w:color="auto"/>
        <w:right w:val="none" w:sz="0" w:space="0" w:color="auto"/>
      </w:divBdr>
    </w:div>
    <w:div w:id="264383953">
      <w:bodyDiv w:val="1"/>
      <w:marLeft w:val="0"/>
      <w:marRight w:val="0"/>
      <w:marTop w:val="0"/>
      <w:marBottom w:val="0"/>
      <w:divBdr>
        <w:top w:val="none" w:sz="0" w:space="0" w:color="auto"/>
        <w:left w:val="none" w:sz="0" w:space="0" w:color="auto"/>
        <w:bottom w:val="none" w:sz="0" w:space="0" w:color="auto"/>
        <w:right w:val="none" w:sz="0" w:space="0" w:color="auto"/>
      </w:divBdr>
    </w:div>
    <w:div w:id="269317575">
      <w:bodyDiv w:val="1"/>
      <w:marLeft w:val="0"/>
      <w:marRight w:val="0"/>
      <w:marTop w:val="0"/>
      <w:marBottom w:val="0"/>
      <w:divBdr>
        <w:top w:val="none" w:sz="0" w:space="0" w:color="auto"/>
        <w:left w:val="none" w:sz="0" w:space="0" w:color="auto"/>
        <w:bottom w:val="none" w:sz="0" w:space="0" w:color="auto"/>
        <w:right w:val="none" w:sz="0" w:space="0" w:color="auto"/>
      </w:divBdr>
    </w:div>
    <w:div w:id="271135081">
      <w:bodyDiv w:val="1"/>
      <w:marLeft w:val="0"/>
      <w:marRight w:val="0"/>
      <w:marTop w:val="0"/>
      <w:marBottom w:val="0"/>
      <w:divBdr>
        <w:top w:val="none" w:sz="0" w:space="0" w:color="auto"/>
        <w:left w:val="none" w:sz="0" w:space="0" w:color="auto"/>
        <w:bottom w:val="none" w:sz="0" w:space="0" w:color="auto"/>
        <w:right w:val="none" w:sz="0" w:space="0" w:color="auto"/>
      </w:divBdr>
    </w:div>
    <w:div w:id="274557896">
      <w:bodyDiv w:val="1"/>
      <w:marLeft w:val="0"/>
      <w:marRight w:val="0"/>
      <w:marTop w:val="0"/>
      <w:marBottom w:val="0"/>
      <w:divBdr>
        <w:top w:val="none" w:sz="0" w:space="0" w:color="auto"/>
        <w:left w:val="none" w:sz="0" w:space="0" w:color="auto"/>
        <w:bottom w:val="none" w:sz="0" w:space="0" w:color="auto"/>
        <w:right w:val="none" w:sz="0" w:space="0" w:color="auto"/>
      </w:divBdr>
    </w:div>
    <w:div w:id="274561886">
      <w:bodyDiv w:val="1"/>
      <w:marLeft w:val="0"/>
      <w:marRight w:val="0"/>
      <w:marTop w:val="0"/>
      <w:marBottom w:val="0"/>
      <w:divBdr>
        <w:top w:val="none" w:sz="0" w:space="0" w:color="auto"/>
        <w:left w:val="none" w:sz="0" w:space="0" w:color="auto"/>
        <w:bottom w:val="none" w:sz="0" w:space="0" w:color="auto"/>
        <w:right w:val="none" w:sz="0" w:space="0" w:color="auto"/>
      </w:divBdr>
    </w:div>
    <w:div w:id="275909433">
      <w:bodyDiv w:val="1"/>
      <w:marLeft w:val="0"/>
      <w:marRight w:val="0"/>
      <w:marTop w:val="0"/>
      <w:marBottom w:val="0"/>
      <w:divBdr>
        <w:top w:val="none" w:sz="0" w:space="0" w:color="auto"/>
        <w:left w:val="none" w:sz="0" w:space="0" w:color="auto"/>
        <w:bottom w:val="none" w:sz="0" w:space="0" w:color="auto"/>
        <w:right w:val="none" w:sz="0" w:space="0" w:color="auto"/>
      </w:divBdr>
    </w:div>
    <w:div w:id="276105534">
      <w:bodyDiv w:val="1"/>
      <w:marLeft w:val="0"/>
      <w:marRight w:val="0"/>
      <w:marTop w:val="0"/>
      <w:marBottom w:val="0"/>
      <w:divBdr>
        <w:top w:val="none" w:sz="0" w:space="0" w:color="auto"/>
        <w:left w:val="none" w:sz="0" w:space="0" w:color="auto"/>
        <w:bottom w:val="none" w:sz="0" w:space="0" w:color="auto"/>
        <w:right w:val="none" w:sz="0" w:space="0" w:color="auto"/>
      </w:divBdr>
    </w:div>
    <w:div w:id="276525475">
      <w:bodyDiv w:val="1"/>
      <w:marLeft w:val="0"/>
      <w:marRight w:val="0"/>
      <w:marTop w:val="0"/>
      <w:marBottom w:val="0"/>
      <w:divBdr>
        <w:top w:val="none" w:sz="0" w:space="0" w:color="auto"/>
        <w:left w:val="none" w:sz="0" w:space="0" w:color="auto"/>
        <w:bottom w:val="none" w:sz="0" w:space="0" w:color="auto"/>
        <w:right w:val="none" w:sz="0" w:space="0" w:color="auto"/>
      </w:divBdr>
    </w:div>
    <w:div w:id="278344587">
      <w:bodyDiv w:val="1"/>
      <w:marLeft w:val="0"/>
      <w:marRight w:val="0"/>
      <w:marTop w:val="0"/>
      <w:marBottom w:val="0"/>
      <w:divBdr>
        <w:top w:val="none" w:sz="0" w:space="0" w:color="auto"/>
        <w:left w:val="none" w:sz="0" w:space="0" w:color="auto"/>
        <w:bottom w:val="none" w:sz="0" w:space="0" w:color="auto"/>
        <w:right w:val="none" w:sz="0" w:space="0" w:color="auto"/>
      </w:divBdr>
    </w:div>
    <w:div w:id="280648191">
      <w:bodyDiv w:val="1"/>
      <w:marLeft w:val="0"/>
      <w:marRight w:val="0"/>
      <w:marTop w:val="0"/>
      <w:marBottom w:val="0"/>
      <w:divBdr>
        <w:top w:val="none" w:sz="0" w:space="0" w:color="auto"/>
        <w:left w:val="none" w:sz="0" w:space="0" w:color="auto"/>
        <w:bottom w:val="none" w:sz="0" w:space="0" w:color="auto"/>
        <w:right w:val="none" w:sz="0" w:space="0" w:color="auto"/>
      </w:divBdr>
    </w:div>
    <w:div w:id="282462812">
      <w:bodyDiv w:val="1"/>
      <w:marLeft w:val="0"/>
      <w:marRight w:val="0"/>
      <w:marTop w:val="0"/>
      <w:marBottom w:val="0"/>
      <w:divBdr>
        <w:top w:val="none" w:sz="0" w:space="0" w:color="auto"/>
        <w:left w:val="none" w:sz="0" w:space="0" w:color="auto"/>
        <w:bottom w:val="none" w:sz="0" w:space="0" w:color="auto"/>
        <w:right w:val="none" w:sz="0" w:space="0" w:color="auto"/>
      </w:divBdr>
    </w:div>
    <w:div w:id="282931345">
      <w:bodyDiv w:val="1"/>
      <w:marLeft w:val="0"/>
      <w:marRight w:val="0"/>
      <w:marTop w:val="0"/>
      <w:marBottom w:val="0"/>
      <w:divBdr>
        <w:top w:val="none" w:sz="0" w:space="0" w:color="auto"/>
        <w:left w:val="none" w:sz="0" w:space="0" w:color="auto"/>
        <w:bottom w:val="none" w:sz="0" w:space="0" w:color="auto"/>
        <w:right w:val="none" w:sz="0" w:space="0" w:color="auto"/>
      </w:divBdr>
    </w:div>
    <w:div w:id="283390762">
      <w:bodyDiv w:val="1"/>
      <w:marLeft w:val="0"/>
      <w:marRight w:val="0"/>
      <w:marTop w:val="0"/>
      <w:marBottom w:val="0"/>
      <w:divBdr>
        <w:top w:val="none" w:sz="0" w:space="0" w:color="auto"/>
        <w:left w:val="none" w:sz="0" w:space="0" w:color="auto"/>
        <w:bottom w:val="none" w:sz="0" w:space="0" w:color="auto"/>
        <w:right w:val="none" w:sz="0" w:space="0" w:color="auto"/>
      </w:divBdr>
    </w:div>
    <w:div w:id="285163030">
      <w:bodyDiv w:val="1"/>
      <w:marLeft w:val="0"/>
      <w:marRight w:val="0"/>
      <w:marTop w:val="0"/>
      <w:marBottom w:val="0"/>
      <w:divBdr>
        <w:top w:val="none" w:sz="0" w:space="0" w:color="auto"/>
        <w:left w:val="none" w:sz="0" w:space="0" w:color="auto"/>
        <w:bottom w:val="none" w:sz="0" w:space="0" w:color="auto"/>
        <w:right w:val="none" w:sz="0" w:space="0" w:color="auto"/>
      </w:divBdr>
    </w:div>
    <w:div w:id="286158731">
      <w:bodyDiv w:val="1"/>
      <w:marLeft w:val="0"/>
      <w:marRight w:val="0"/>
      <w:marTop w:val="0"/>
      <w:marBottom w:val="0"/>
      <w:divBdr>
        <w:top w:val="none" w:sz="0" w:space="0" w:color="auto"/>
        <w:left w:val="none" w:sz="0" w:space="0" w:color="auto"/>
        <w:bottom w:val="none" w:sz="0" w:space="0" w:color="auto"/>
        <w:right w:val="none" w:sz="0" w:space="0" w:color="auto"/>
      </w:divBdr>
    </w:div>
    <w:div w:id="288321629">
      <w:bodyDiv w:val="1"/>
      <w:marLeft w:val="0"/>
      <w:marRight w:val="0"/>
      <w:marTop w:val="0"/>
      <w:marBottom w:val="0"/>
      <w:divBdr>
        <w:top w:val="none" w:sz="0" w:space="0" w:color="auto"/>
        <w:left w:val="none" w:sz="0" w:space="0" w:color="auto"/>
        <w:bottom w:val="none" w:sz="0" w:space="0" w:color="auto"/>
        <w:right w:val="none" w:sz="0" w:space="0" w:color="auto"/>
      </w:divBdr>
    </w:div>
    <w:div w:id="294146214">
      <w:bodyDiv w:val="1"/>
      <w:marLeft w:val="0"/>
      <w:marRight w:val="0"/>
      <w:marTop w:val="0"/>
      <w:marBottom w:val="0"/>
      <w:divBdr>
        <w:top w:val="none" w:sz="0" w:space="0" w:color="auto"/>
        <w:left w:val="none" w:sz="0" w:space="0" w:color="auto"/>
        <w:bottom w:val="none" w:sz="0" w:space="0" w:color="auto"/>
        <w:right w:val="none" w:sz="0" w:space="0" w:color="auto"/>
      </w:divBdr>
    </w:div>
    <w:div w:id="296686188">
      <w:bodyDiv w:val="1"/>
      <w:marLeft w:val="0"/>
      <w:marRight w:val="0"/>
      <w:marTop w:val="0"/>
      <w:marBottom w:val="0"/>
      <w:divBdr>
        <w:top w:val="none" w:sz="0" w:space="0" w:color="auto"/>
        <w:left w:val="none" w:sz="0" w:space="0" w:color="auto"/>
        <w:bottom w:val="none" w:sz="0" w:space="0" w:color="auto"/>
        <w:right w:val="none" w:sz="0" w:space="0" w:color="auto"/>
      </w:divBdr>
    </w:div>
    <w:div w:id="298652538">
      <w:bodyDiv w:val="1"/>
      <w:marLeft w:val="0"/>
      <w:marRight w:val="0"/>
      <w:marTop w:val="0"/>
      <w:marBottom w:val="0"/>
      <w:divBdr>
        <w:top w:val="none" w:sz="0" w:space="0" w:color="auto"/>
        <w:left w:val="none" w:sz="0" w:space="0" w:color="auto"/>
        <w:bottom w:val="none" w:sz="0" w:space="0" w:color="auto"/>
        <w:right w:val="none" w:sz="0" w:space="0" w:color="auto"/>
      </w:divBdr>
    </w:div>
    <w:div w:id="301472196">
      <w:bodyDiv w:val="1"/>
      <w:marLeft w:val="0"/>
      <w:marRight w:val="0"/>
      <w:marTop w:val="0"/>
      <w:marBottom w:val="0"/>
      <w:divBdr>
        <w:top w:val="none" w:sz="0" w:space="0" w:color="auto"/>
        <w:left w:val="none" w:sz="0" w:space="0" w:color="auto"/>
        <w:bottom w:val="none" w:sz="0" w:space="0" w:color="auto"/>
        <w:right w:val="none" w:sz="0" w:space="0" w:color="auto"/>
      </w:divBdr>
    </w:div>
    <w:div w:id="301885679">
      <w:bodyDiv w:val="1"/>
      <w:marLeft w:val="0"/>
      <w:marRight w:val="0"/>
      <w:marTop w:val="0"/>
      <w:marBottom w:val="0"/>
      <w:divBdr>
        <w:top w:val="none" w:sz="0" w:space="0" w:color="auto"/>
        <w:left w:val="none" w:sz="0" w:space="0" w:color="auto"/>
        <w:bottom w:val="none" w:sz="0" w:space="0" w:color="auto"/>
        <w:right w:val="none" w:sz="0" w:space="0" w:color="auto"/>
      </w:divBdr>
    </w:div>
    <w:div w:id="302661752">
      <w:bodyDiv w:val="1"/>
      <w:marLeft w:val="0"/>
      <w:marRight w:val="0"/>
      <w:marTop w:val="0"/>
      <w:marBottom w:val="0"/>
      <w:divBdr>
        <w:top w:val="none" w:sz="0" w:space="0" w:color="auto"/>
        <w:left w:val="none" w:sz="0" w:space="0" w:color="auto"/>
        <w:bottom w:val="none" w:sz="0" w:space="0" w:color="auto"/>
        <w:right w:val="none" w:sz="0" w:space="0" w:color="auto"/>
      </w:divBdr>
    </w:div>
    <w:div w:id="305008742">
      <w:bodyDiv w:val="1"/>
      <w:marLeft w:val="0"/>
      <w:marRight w:val="0"/>
      <w:marTop w:val="0"/>
      <w:marBottom w:val="0"/>
      <w:divBdr>
        <w:top w:val="none" w:sz="0" w:space="0" w:color="auto"/>
        <w:left w:val="none" w:sz="0" w:space="0" w:color="auto"/>
        <w:bottom w:val="none" w:sz="0" w:space="0" w:color="auto"/>
        <w:right w:val="none" w:sz="0" w:space="0" w:color="auto"/>
      </w:divBdr>
    </w:div>
    <w:div w:id="306521626">
      <w:bodyDiv w:val="1"/>
      <w:marLeft w:val="0"/>
      <w:marRight w:val="0"/>
      <w:marTop w:val="0"/>
      <w:marBottom w:val="0"/>
      <w:divBdr>
        <w:top w:val="none" w:sz="0" w:space="0" w:color="auto"/>
        <w:left w:val="none" w:sz="0" w:space="0" w:color="auto"/>
        <w:bottom w:val="none" w:sz="0" w:space="0" w:color="auto"/>
        <w:right w:val="none" w:sz="0" w:space="0" w:color="auto"/>
      </w:divBdr>
    </w:div>
    <w:div w:id="307635152">
      <w:bodyDiv w:val="1"/>
      <w:marLeft w:val="0"/>
      <w:marRight w:val="0"/>
      <w:marTop w:val="0"/>
      <w:marBottom w:val="0"/>
      <w:divBdr>
        <w:top w:val="none" w:sz="0" w:space="0" w:color="auto"/>
        <w:left w:val="none" w:sz="0" w:space="0" w:color="auto"/>
        <w:bottom w:val="none" w:sz="0" w:space="0" w:color="auto"/>
        <w:right w:val="none" w:sz="0" w:space="0" w:color="auto"/>
      </w:divBdr>
    </w:div>
    <w:div w:id="311178695">
      <w:bodyDiv w:val="1"/>
      <w:marLeft w:val="0"/>
      <w:marRight w:val="0"/>
      <w:marTop w:val="0"/>
      <w:marBottom w:val="0"/>
      <w:divBdr>
        <w:top w:val="none" w:sz="0" w:space="0" w:color="auto"/>
        <w:left w:val="none" w:sz="0" w:space="0" w:color="auto"/>
        <w:bottom w:val="none" w:sz="0" w:space="0" w:color="auto"/>
        <w:right w:val="none" w:sz="0" w:space="0" w:color="auto"/>
      </w:divBdr>
    </w:div>
    <w:div w:id="311522519">
      <w:bodyDiv w:val="1"/>
      <w:marLeft w:val="0"/>
      <w:marRight w:val="0"/>
      <w:marTop w:val="0"/>
      <w:marBottom w:val="0"/>
      <w:divBdr>
        <w:top w:val="none" w:sz="0" w:space="0" w:color="auto"/>
        <w:left w:val="none" w:sz="0" w:space="0" w:color="auto"/>
        <w:bottom w:val="none" w:sz="0" w:space="0" w:color="auto"/>
        <w:right w:val="none" w:sz="0" w:space="0" w:color="auto"/>
      </w:divBdr>
    </w:div>
    <w:div w:id="313535628">
      <w:bodyDiv w:val="1"/>
      <w:marLeft w:val="0"/>
      <w:marRight w:val="0"/>
      <w:marTop w:val="0"/>
      <w:marBottom w:val="0"/>
      <w:divBdr>
        <w:top w:val="none" w:sz="0" w:space="0" w:color="auto"/>
        <w:left w:val="none" w:sz="0" w:space="0" w:color="auto"/>
        <w:bottom w:val="none" w:sz="0" w:space="0" w:color="auto"/>
        <w:right w:val="none" w:sz="0" w:space="0" w:color="auto"/>
      </w:divBdr>
    </w:div>
    <w:div w:id="315576485">
      <w:bodyDiv w:val="1"/>
      <w:marLeft w:val="0"/>
      <w:marRight w:val="0"/>
      <w:marTop w:val="0"/>
      <w:marBottom w:val="0"/>
      <w:divBdr>
        <w:top w:val="none" w:sz="0" w:space="0" w:color="auto"/>
        <w:left w:val="none" w:sz="0" w:space="0" w:color="auto"/>
        <w:bottom w:val="none" w:sz="0" w:space="0" w:color="auto"/>
        <w:right w:val="none" w:sz="0" w:space="0" w:color="auto"/>
      </w:divBdr>
    </w:div>
    <w:div w:id="315761804">
      <w:bodyDiv w:val="1"/>
      <w:marLeft w:val="0"/>
      <w:marRight w:val="0"/>
      <w:marTop w:val="0"/>
      <w:marBottom w:val="0"/>
      <w:divBdr>
        <w:top w:val="none" w:sz="0" w:space="0" w:color="auto"/>
        <w:left w:val="none" w:sz="0" w:space="0" w:color="auto"/>
        <w:bottom w:val="none" w:sz="0" w:space="0" w:color="auto"/>
        <w:right w:val="none" w:sz="0" w:space="0" w:color="auto"/>
      </w:divBdr>
    </w:div>
    <w:div w:id="320935393">
      <w:bodyDiv w:val="1"/>
      <w:marLeft w:val="0"/>
      <w:marRight w:val="0"/>
      <w:marTop w:val="0"/>
      <w:marBottom w:val="0"/>
      <w:divBdr>
        <w:top w:val="none" w:sz="0" w:space="0" w:color="auto"/>
        <w:left w:val="none" w:sz="0" w:space="0" w:color="auto"/>
        <w:bottom w:val="none" w:sz="0" w:space="0" w:color="auto"/>
        <w:right w:val="none" w:sz="0" w:space="0" w:color="auto"/>
      </w:divBdr>
    </w:div>
    <w:div w:id="321390343">
      <w:bodyDiv w:val="1"/>
      <w:marLeft w:val="0"/>
      <w:marRight w:val="0"/>
      <w:marTop w:val="0"/>
      <w:marBottom w:val="0"/>
      <w:divBdr>
        <w:top w:val="none" w:sz="0" w:space="0" w:color="auto"/>
        <w:left w:val="none" w:sz="0" w:space="0" w:color="auto"/>
        <w:bottom w:val="none" w:sz="0" w:space="0" w:color="auto"/>
        <w:right w:val="none" w:sz="0" w:space="0" w:color="auto"/>
      </w:divBdr>
    </w:div>
    <w:div w:id="324431906">
      <w:bodyDiv w:val="1"/>
      <w:marLeft w:val="0"/>
      <w:marRight w:val="0"/>
      <w:marTop w:val="0"/>
      <w:marBottom w:val="0"/>
      <w:divBdr>
        <w:top w:val="none" w:sz="0" w:space="0" w:color="auto"/>
        <w:left w:val="none" w:sz="0" w:space="0" w:color="auto"/>
        <w:bottom w:val="none" w:sz="0" w:space="0" w:color="auto"/>
        <w:right w:val="none" w:sz="0" w:space="0" w:color="auto"/>
      </w:divBdr>
    </w:div>
    <w:div w:id="327633741">
      <w:bodyDiv w:val="1"/>
      <w:marLeft w:val="0"/>
      <w:marRight w:val="0"/>
      <w:marTop w:val="0"/>
      <w:marBottom w:val="0"/>
      <w:divBdr>
        <w:top w:val="none" w:sz="0" w:space="0" w:color="auto"/>
        <w:left w:val="none" w:sz="0" w:space="0" w:color="auto"/>
        <w:bottom w:val="none" w:sz="0" w:space="0" w:color="auto"/>
        <w:right w:val="none" w:sz="0" w:space="0" w:color="auto"/>
      </w:divBdr>
    </w:div>
    <w:div w:id="328409915">
      <w:bodyDiv w:val="1"/>
      <w:marLeft w:val="0"/>
      <w:marRight w:val="0"/>
      <w:marTop w:val="0"/>
      <w:marBottom w:val="0"/>
      <w:divBdr>
        <w:top w:val="none" w:sz="0" w:space="0" w:color="auto"/>
        <w:left w:val="none" w:sz="0" w:space="0" w:color="auto"/>
        <w:bottom w:val="none" w:sz="0" w:space="0" w:color="auto"/>
        <w:right w:val="none" w:sz="0" w:space="0" w:color="auto"/>
      </w:divBdr>
    </w:div>
    <w:div w:id="328681678">
      <w:bodyDiv w:val="1"/>
      <w:marLeft w:val="0"/>
      <w:marRight w:val="0"/>
      <w:marTop w:val="0"/>
      <w:marBottom w:val="0"/>
      <w:divBdr>
        <w:top w:val="none" w:sz="0" w:space="0" w:color="auto"/>
        <w:left w:val="none" w:sz="0" w:space="0" w:color="auto"/>
        <w:bottom w:val="none" w:sz="0" w:space="0" w:color="auto"/>
        <w:right w:val="none" w:sz="0" w:space="0" w:color="auto"/>
      </w:divBdr>
    </w:div>
    <w:div w:id="335616406">
      <w:bodyDiv w:val="1"/>
      <w:marLeft w:val="0"/>
      <w:marRight w:val="0"/>
      <w:marTop w:val="0"/>
      <w:marBottom w:val="0"/>
      <w:divBdr>
        <w:top w:val="none" w:sz="0" w:space="0" w:color="auto"/>
        <w:left w:val="none" w:sz="0" w:space="0" w:color="auto"/>
        <w:bottom w:val="none" w:sz="0" w:space="0" w:color="auto"/>
        <w:right w:val="none" w:sz="0" w:space="0" w:color="auto"/>
      </w:divBdr>
    </w:div>
    <w:div w:id="335618164">
      <w:bodyDiv w:val="1"/>
      <w:marLeft w:val="0"/>
      <w:marRight w:val="0"/>
      <w:marTop w:val="0"/>
      <w:marBottom w:val="0"/>
      <w:divBdr>
        <w:top w:val="none" w:sz="0" w:space="0" w:color="auto"/>
        <w:left w:val="none" w:sz="0" w:space="0" w:color="auto"/>
        <w:bottom w:val="none" w:sz="0" w:space="0" w:color="auto"/>
        <w:right w:val="none" w:sz="0" w:space="0" w:color="auto"/>
      </w:divBdr>
    </w:div>
    <w:div w:id="337199915">
      <w:bodyDiv w:val="1"/>
      <w:marLeft w:val="0"/>
      <w:marRight w:val="0"/>
      <w:marTop w:val="0"/>
      <w:marBottom w:val="0"/>
      <w:divBdr>
        <w:top w:val="none" w:sz="0" w:space="0" w:color="auto"/>
        <w:left w:val="none" w:sz="0" w:space="0" w:color="auto"/>
        <w:bottom w:val="none" w:sz="0" w:space="0" w:color="auto"/>
        <w:right w:val="none" w:sz="0" w:space="0" w:color="auto"/>
      </w:divBdr>
    </w:div>
    <w:div w:id="337654726">
      <w:bodyDiv w:val="1"/>
      <w:marLeft w:val="0"/>
      <w:marRight w:val="0"/>
      <w:marTop w:val="0"/>
      <w:marBottom w:val="0"/>
      <w:divBdr>
        <w:top w:val="none" w:sz="0" w:space="0" w:color="auto"/>
        <w:left w:val="none" w:sz="0" w:space="0" w:color="auto"/>
        <w:bottom w:val="none" w:sz="0" w:space="0" w:color="auto"/>
        <w:right w:val="none" w:sz="0" w:space="0" w:color="auto"/>
      </w:divBdr>
    </w:div>
    <w:div w:id="338627382">
      <w:bodyDiv w:val="1"/>
      <w:marLeft w:val="0"/>
      <w:marRight w:val="0"/>
      <w:marTop w:val="0"/>
      <w:marBottom w:val="0"/>
      <w:divBdr>
        <w:top w:val="none" w:sz="0" w:space="0" w:color="auto"/>
        <w:left w:val="none" w:sz="0" w:space="0" w:color="auto"/>
        <w:bottom w:val="none" w:sz="0" w:space="0" w:color="auto"/>
        <w:right w:val="none" w:sz="0" w:space="0" w:color="auto"/>
      </w:divBdr>
    </w:div>
    <w:div w:id="340084862">
      <w:bodyDiv w:val="1"/>
      <w:marLeft w:val="0"/>
      <w:marRight w:val="0"/>
      <w:marTop w:val="0"/>
      <w:marBottom w:val="0"/>
      <w:divBdr>
        <w:top w:val="none" w:sz="0" w:space="0" w:color="auto"/>
        <w:left w:val="none" w:sz="0" w:space="0" w:color="auto"/>
        <w:bottom w:val="none" w:sz="0" w:space="0" w:color="auto"/>
        <w:right w:val="none" w:sz="0" w:space="0" w:color="auto"/>
      </w:divBdr>
    </w:div>
    <w:div w:id="346710345">
      <w:bodyDiv w:val="1"/>
      <w:marLeft w:val="0"/>
      <w:marRight w:val="0"/>
      <w:marTop w:val="0"/>
      <w:marBottom w:val="0"/>
      <w:divBdr>
        <w:top w:val="none" w:sz="0" w:space="0" w:color="auto"/>
        <w:left w:val="none" w:sz="0" w:space="0" w:color="auto"/>
        <w:bottom w:val="none" w:sz="0" w:space="0" w:color="auto"/>
        <w:right w:val="none" w:sz="0" w:space="0" w:color="auto"/>
      </w:divBdr>
    </w:div>
    <w:div w:id="353462209">
      <w:bodyDiv w:val="1"/>
      <w:marLeft w:val="0"/>
      <w:marRight w:val="0"/>
      <w:marTop w:val="0"/>
      <w:marBottom w:val="0"/>
      <w:divBdr>
        <w:top w:val="none" w:sz="0" w:space="0" w:color="auto"/>
        <w:left w:val="none" w:sz="0" w:space="0" w:color="auto"/>
        <w:bottom w:val="none" w:sz="0" w:space="0" w:color="auto"/>
        <w:right w:val="none" w:sz="0" w:space="0" w:color="auto"/>
      </w:divBdr>
    </w:div>
    <w:div w:id="355275266">
      <w:bodyDiv w:val="1"/>
      <w:marLeft w:val="0"/>
      <w:marRight w:val="0"/>
      <w:marTop w:val="0"/>
      <w:marBottom w:val="0"/>
      <w:divBdr>
        <w:top w:val="none" w:sz="0" w:space="0" w:color="auto"/>
        <w:left w:val="none" w:sz="0" w:space="0" w:color="auto"/>
        <w:bottom w:val="none" w:sz="0" w:space="0" w:color="auto"/>
        <w:right w:val="none" w:sz="0" w:space="0" w:color="auto"/>
      </w:divBdr>
    </w:div>
    <w:div w:id="357052934">
      <w:bodyDiv w:val="1"/>
      <w:marLeft w:val="0"/>
      <w:marRight w:val="0"/>
      <w:marTop w:val="0"/>
      <w:marBottom w:val="0"/>
      <w:divBdr>
        <w:top w:val="none" w:sz="0" w:space="0" w:color="auto"/>
        <w:left w:val="none" w:sz="0" w:space="0" w:color="auto"/>
        <w:bottom w:val="none" w:sz="0" w:space="0" w:color="auto"/>
        <w:right w:val="none" w:sz="0" w:space="0" w:color="auto"/>
      </w:divBdr>
    </w:div>
    <w:div w:id="360939186">
      <w:bodyDiv w:val="1"/>
      <w:marLeft w:val="0"/>
      <w:marRight w:val="0"/>
      <w:marTop w:val="0"/>
      <w:marBottom w:val="0"/>
      <w:divBdr>
        <w:top w:val="none" w:sz="0" w:space="0" w:color="auto"/>
        <w:left w:val="none" w:sz="0" w:space="0" w:color="auto"/>
        <w:bottom w:val="none" w:sz="0" w:space="0" w:color="auto"/>
        <w:right w:val="none" w:sz="0" w:space="0" w:color="auto"/>
      </w:divBdr>
    </w:div>
    <w:div w:id="361442593">
      <w:bodyDiv w:val="1"/>
      <w:marLeft w:val="0"/>
      <w:marRight w:val="0"/>
      <w:marTop w:val="0"/>
      <w:marBottom w:val="0"/>
      <w:divBdr>
        <w:top w:val="none" w:sz="0" w:space="0" w:color="auto"/>
        <w:left w:val="none" w:sz="0" w:space="0" w:color="auto"/>
        <w:bottom w:val="none" w:sz="0" w:space="0" w:color="auto"/>
        <w:right w:val="none" w:sz="0" w:space="0" w:color="auto"/>
      </w:divBdr>
    </w:div>
    <w:div w:id="368654203">
      <w:bodyDiv w:val="1"/>
      <w:marLeft w:val="0"/>
      <w:marRight w:val="0"/>
      <w:marTop w:val="0"/>
      <w:marBottom w:val="0"/>
      <w:divBdr>
        <w:top w:val="none" w:sz="0" w:space="0" w:color="auto"/>
        <w:left w:val="none" w:sz="0" w:space="0" w:color="auto"/>
        <w:bottom w:val="none" w:sz="0" w:space="0" w:color="auto"/>
        <w:right w:val="none" w:sz="0" w:space="0" w:color="auto"/>
      </w:divBdr>
    </w:div>
    <w:div w:id="378364752">
      <w:bodyDiv w:val="1"/>
      <w:marLeft w:val="0"/>
      <w:marRight w:val="0"/>
      <w:marTop w:val="0"/>
      <w:marBottom w:val="0"/>
      <w:divBdr>
        <w:top w:val="none" w:sz="0" w:space="0" w:color="auto"/>
        <w:left w:val="none" w:sz="0" w:space="0" w:color="auto"/>
        <w:bottom w:val="none" w:sz="0" w:space="0" w:color="auto"/>
        <w:right w:val="none" w:sz="0" w:space="0" w:color="auto"/>
      </w:divBdr>
    </w:div>
    <w:div w:id="379938965">
      <w:bodyDiv w:val="1"/>
      <w:marLeft w:val="0"/>
      <w:marRight w:val="0"/>
      <w:marTop w:val="0"/>
      <w:marBottom w:val="0"/>
      <w:divBdr>
        <w:top w:val="none" w:sz="0" w:space="0" w:color="auto"/>
        <w:left w:val="none" w:sz="0" w:space="0" w:color="auto"/>
        <w:bottom w:val="none" w:sz="0" w:space="0" w:color="auto"/>
        <w:right w:val="none" w:sz="0" w:space="0" w:color="auto"/>
      </w:divBdr>
    </w:div>
    <w:div w:id="380834193">
      <w:bodyDiv w:val="1"/>
      <w:marLeft w:val="0"/>
      <w:marRight w:val="0"/>
      <w:marTop w:val="0"/>
      <w:marBottom w:val="0"/>
      <w:divBdr>
        <w:top w:val="none" w:sz="0" w:space="0" w:color="auto"/>
        <w:left w:val="none" w:sz="0" w:space="0" w:color="auto"/>
        <w:bottom w:val="none" w:sz="0" w:space="0" w:color="auto"/>
        <w:right w:val="none" w:sz="0" w:space="0" w:color="auto"/>
      </w:divBdr>
    </w:div>
    <w:div w:id="385490205">
      <w:bodyDiv w:val="1"/>
      <w:marLeft w:val="0"/>
      <w:marRight w:val="0"/>
      <w:marTop w:val="0"/>
      <w:marBottom w:val="0"/>
      <w:divBdr>
        <w:top w:val="none" w:sz="0" w:space="0" w:color="auto"/>
        <w:left w:val="none" w:sz="0" w:space="0" w:color="auto"/>
        <w:bottom w:val="none" w:sz="0" w:space="0" w:color="auto"/>
        <w:right w:val="none" w:sz="0" w:space="0" w:color="auto"/>
      </w:divBdr>
    </w:div>
    <w:div w:id="391580101">
      <w:bodyDiv w:val="1"/>
      <w:marLeft w:val="0"/>
      <w:marRight w:val="0"/>
      <w:marTop w:val="0"/>
      <w:marBottom w:val="0"/>
      <w:divBdr>
        <w:top w:val="none" w:sz="0" w:space="0" w:color="auto"/>
        <w:left w:val="none" w:sz="0" w:space="0" w:color="auto"/>
        <w:bottom w:val="none" w:sz="0" w:space="0" w:color="auto"/>
        <w:right w:val="none" w:sz="0" w:space="0" w:color="auto"/>
      </w:divBdr>
    </w:div>
    <w:div w:id="392197137">
      <w:bodyDiv w:val="1"/>
      <w:marLeft w:val="0"/>
      <w:marRight w:val="0"/>
      <w:marTop w:val="0"/>
      <w:marBottom w:val="0"/>
      <w:divBdr>
        <w:top w:val="none" w:sz="0" w:space="0" w:color="auto"/>
        <w:left w:val="none" w:sz="0" w:space="0" w:color="auto"/>
        <w:bottom w:val="none" w:sz="0" w:space="0" w:color="auto"/>
        <w:right w:val="none" w:sz="0" w:space="0" w:color="auto"/>
      </w:divBdr>
    </w:div>
    <w:div w:id="395205258">
      <w:bodyDiv w:val="1"/>
      <w:marLeft w:val="0"/>
      <w:marRight w:val="0"/>
      <w:marTop w:val="0"/>
      <w:marBottom w:val="0"/>
      <w:divBdr>
        <w:top w:val="none" w:sz="0" w:space="0" w:color="auto"/>
        <w:left w:val="none" w:sz="0" w:space="0" w:color="auto"/>
        <w:bottom w:val="none" w:sz="0" w:space="0" w:color="auto"/>
        <w:right w:val="none" w:sz="0" w:space="0" w:color="auto"/>
      </w:divBdr>
    </w:div>
    <w:div w:id="395863891">
      <w:bodyDiv w:val="1"/>
      <w:marLeft w:val="0"/>
      <w:marRight w:val="0"/>
      <w:marTop w:val="0"/>
      <w:marBottom w:val="0"/>
      <w:divBdr>
        <w:top w:val="none" w:sz="0" w:space="0" w:color="auto"/>
        <w:left w:val="none" w:sz="0" w:space="0" w:color="auto"/>
        <w:bottom w:val="none" w:sz="0" w:space="0" w:color="auto"/>
        <w:right w:val="none" w:sz="0" w:space="0" w:color="auto"/>
      </w:divBdr>
    </w:div>
    <w:div w:id="397556990">
      <w:bodyDiv w:val="1"/>
      <w:marLeft w:val="0"/>
      <w:marRight w:val="0"/>
      <w:marTop w:val="0"/>
      <w:marBottom w:val="0"/>
      <w:divBdr>
        <w:top w:val="none" w:sz="0" w:space="0" w:color="auto"/>
        <w:left w:val="none" w:sz="0" w:space="0" w:color="auto"/>
        <w:bottom w:val="none" w:sz="0" w:space="0" w:color="auto"/>
        <w:right w:val="none" w:sz="0" w:space="0" w:color="auto"/>
      </w:divBdr>
    </w:div>
    <w:div w:id="398405878">
      <w:bodyDiv w:val="1"/>
      <w:marLeft w:val="0"/>
      <w:marRight w:val="0"/>
      <w:marTop w:val="0"/>
      <w:marBottom w:val="0"/>
      <w:divBdr>
        <w:top w:val="none" w:sz="0" w:space="0" w:color="auto"/>
        <w:left w:val="none" w:sz="0" w:space="0" w:color="auto"/>
        <w:bottom w:val="none" w:sz="0" w:space="0" w:color="auto"/>
        <w:right w:val="none" w:sz="0" w:space="0" w:color="auto"/>
      </w:divBdr>
    </w:div>
    <w:div w:id="398790681">
      <w:bodyDiv w:val="1"/>
      <w:marLeft w:val="0"/>
      <w:marRight w:val="0"/>
      <w:marTop w:val="0"/>
      <w:marBottom w:val="0"/>
      <w:divBdr>
        <w:top w:val="none" w:sz="0" w:space="0" w:color="auto"/>
        <w:left w:val="none" w:sz="0" w:space="0" w:color="auto"/>
        <w:bottom w:val="none" w:sz="0" w:space="0" w:color="auto"/>
        <w:right w:val="none" w:sz="0" w:space="0" w:color="auto"/>
      </w:divBdr>
    </w:div>
    <w:div w:id="401366534">
      <w:bodyDiv w:val="1"/>
      <w:marLeft w:val="0"/>
      <w:marRight w:val="0"/>
      <w:marTop w:val="0"/>
      <w:marBottom w:val="0"/>
      <w:divBdr>
        <w:top w:val="none" w:sz="0" w:space="0" w:color="auto"/>
        <w:left w:val="none" w:sz="0" w:space="0" w:color="auto"/>
        <w:bottom w:val="none" w:sz="0" w:space="0" w:color="auto"/>
        <w:right w:val="none" w:sz="0" w:space="0" w:color="auto"/>
      </w:divBdr>
    </w:div>
    <w:div w:id="401488960">
      <w:bodyDiv w:val="1"/>
      <w:marLeft w:val="0"/>
      <w:marRight w:val="0"/>
      <w:marTop w:val="0"/>
      <w:marBottom w:val="0"/>
      <w:divBdr>
        <w:top w:val="none" w:sz="0" w:space="0" w:color="auto"/>
        <w:left w:val="none" w:sz="0" w:space="0" w:color="auto"/>
        <w:bottom w:val="none" w:sz="0" w:space="0" w:color="auto"/>
        <w:right w:val="none" w:sz="0" w:space="0" w:color="auto"/>
      </w:divBdr>
    </w:div>
    <w:div w:id="403374518">
      <w:bodyDiv w:val="1"/>
      <w:marLeft w:val="0"/>
      <w:marRight w:val="0"/>
      <w:marTop w:val="0"/>
      <w:marBottom w:val="0"/>
      <w:divBdr>
        <w:top w:val="none" w:sz="0" w:space="0" w:color="auto"/>
        <w:left w:val="none" w:sz="0" w:space="0" w:color="auto"/>
        <w:bottom w:val="none" w:sz="0" w:space="0" w:color="auto"/>
        <w:right w:val="none" w:sz="0" w:space="0" w:color="auto"/>
      </w:divBdr>
    </w:div>
    <w:div w:id="405342701">
      <w:bodyDiv w:val="1"/>
      <w:marLeft w:val="0"/>
      <w:marRight w:val="0"/>
      <w:marTop w:val="0"/>
      <w:marBottom w:val="0"/>
      <w:divBdr>
        <w:top w:val="none" w:sz="0" w:space="0" w:color="auto"/>
        <w:left w:val="none" w:sz="0" w:space="0" w:color="auto"/>
        <w:bottom w:val="none" w:sz="0" w:space="0" w:color="auto"/>
        <w:right w:val="none" w:sz="0" w:space="0" w:color="auto"/>
      </w:divBdr>
    </w:div>
    <w:div w:id="408887220">
      <w:bodyDiv w:val="1"/>
      <w:marLeft w:val="0"/>
      <w:marRight w:val="0"/>
      <w:marTop w:val="0"/>
      <w:marBottom w:val="0"/>
      <w:divBdr>
        <w:top w:val="none" w:sz="0" w:space="0" w:color="auto"/>
        <w:left w:val="none" w:sz="0" w:space="0" w:color="auto"/>
        <w:bottom w:val="none" w:sz="0" w:space="0" w:color="auto"/>
        <w:right w:val="none" w:sz="0" w:space="0" w:color="auto"/>
      </w:divBdr>
    </w:div>
    <w:div w:id="413628746">
      <w:bodyDiv w:val="1"/>
      <w:marLeft w:val="0"/>
      <w:marRight w:val="0"/>
      <w:marTop w:val="0"/>
      <w:marBottom w:val="0"/>
      <w:divBdr>
        <w:top w:val="none" w:sz="0" w:space="0" w:color="auto"/>
        <w:left w:val="none" w:sz="0" w:space="0" w:color="auto"/>
        <w:bottom w:val="none" w:sz="0" w:space="0" w:color="auto"/>
        <w:right w:val="none" w:sz="0" w:space="0" w:color="auto"/>
      </w:divBdr>
    </w:div>
    <w:div w:id="415593283">
      <w:bodyDiv w:val="1"/>
      <w:marLeft w:val="0"/>
      <w:marRight w:val="0"/>
      <w:marTop w:val="0"/>
      <w:marBottom w:val="0"/>
      <w:divBdr>
        <w:top w:val="none" w:sz="0" w:space="0" w:color="auto"/>
        <w:left w:val="none" w:sz="0" w:space="0" w:color="auto"/>
        <w:bottom w:val="none" w:sz="0" w:space="0" w:color="auto"/>
        <w:right w:val="none" w:sz="0" w:space="0" w:color="auto"/>
      </w:divBdr>
    </w:div>
    <w:div w:id="417100045">
      <w:bodyDiv w:val="1"/>
      <w:marLeft w:val="0"/>
      <w:marRight w:val="0"/>
      <w:marTop w:val="0"/>
      <w:marBottom w:val="0"/>
      <w:divBdr>
        <w:top w:val="none" w:sz="0" w:space="0" w:color="auto"/>
        <w:left w:val="none" w:sz="0" w:space="0" w:color="auto"/>
        <w:bottom w:val="none" w:sz="0" w:space="0" w:color="auto"/>
        <w:right w:val="none" w:sz="0" w:space="0" w:color="auto"/>
      </w:divBdr>
    </w:div>
    <w:div w:id="422648427">
      <w:bodyDiv w:val="1"/>
      <w:marLeft w:val="0"/>
      <w:marRight w:val="0"/>
      <w:marTop w:val="0"/>
      <w:marBottom w:val="0"/>
      <w:divBdr>
        <w:top w:val="none" w:sz="0" w:space="0" w:color="auto"/>
        <w:left w:val="none" w:sz="0" w:space="0" w:color="auto"/>
        <w:bottom w:val="none" w:sz="0" w:space="0" w:color="auto"/>
        <w:right w:val="none" w:sz="0" w:space="0" w:color="auto"/>
      </w:divBdr>
    </w:div>
    <w:div w:id="424230079">
      <w:bodyDiv w:val="1"/>
      <w:marLeft w:val="0"/>
      <w:marRight w:val="0"/>
      <w:marTop w:val="0"/>
      <w:marBottom w:val="0"/>
      <w:divBdr>
        <w:top w:val="none" w:sz="0" w:space="0" w:color="auto"/>
        <w:left w:val="none" w:sz="0" w:space="0" w:color="auto"/>
        <w:bottom w:val="none" w:sz="0" w:space="0" w:color="auto"/>
        <w:right w:val="none" w:sz="0" w:space="0" w:color="auto"/>
      </w:divBdr>
    </w:div>
    <w:div w:id="426270619">
      <w:bodyDiv w:val="1"/>
      <w:marLeft w:val="0"/>
      <w:marRight w:val="0"/>
      <w:marTop w:val="0"/>
      <w:marBottom w:val="0"/>
      <w:divBdr>
        <w:top w:val="none" w:sz="0" w:space="0" w:color="auto"/>
        <w:left w:val="none" w:sz="0" w:space="0" w:color="auto"/>
        <w:bottom w:val="none" w:sz="0" w:space="0" w:color="auto"/>
        <w:right w:val="none" w:sz="0" w:space="0" w:color="auto"/>
      </w:divBdr>
    </w:div>
    <w:div w:id="429352830">
      <w:bodyDiv w:val="1"/>
      <w:marLeft w:val="0"/>
      <w:marRight w:val="0"/>
      <w:marTop w:val="0"/>
      <w:marBottom w:val="0"/>
      <w:divBdr>
        <w:top w:val="none" w:sz="0" w:space="0" w:color="auto"/>
        <w:left w:val="none" w:sz="0" w:space="0" w:color="auto"/>
        <w:bottom w:val="none" w:sz="0" w:space="0" w:color="auto"/>
        <w:right w:val="none" w:sz="0" w:space="0" w:color="auto"/>
      </w:divBdr>
    </w:div>
    <w:div w:id="435633653">
      <w:bodyDiv w:val="1"/>
      <w:marLeft w:val="0"/>
      <w:marRight w:val="0"/>
      <w:marTop w:val="0"/>
      <w:marBottom w:val="0"/>
      <w:divBdr>
        <w:top w:val="none" w:sz="0" w:space="0" w:color="auto"/>
        <w:left w:val="none" w:sz="0" w:space="0" w:color="auto"/>
        <w:bottom w:val="none" w:sz="0" w:space="0" w:color="auto"/>
        <w:right w:val="none" w:sz="0" w:space="0" w:color="auto"/>
      </w:divBdr>
    </w:div>
    <w:div w:id="442917222">
      <w:bodyDiv w:val="1"/>
      <w:marLeft w:val="0"/>
      <w:marRight w:val="0"/>
      <w:marTop w:val="0"/>
      <w:marBottom w:val="0"/>
      <w:divBdr>
        <w:top w:val="none" w:sz="0" w:space="0" w:color="auto"/>
        <w:left w:val="none" w:sz="0" w:space="0" w:color="auto"/>
        <w:bottom w:val="none" w:sz="0" w:space="0" w:color="auto"/>
        <w:right w:val="none" w:sz="0" w:space="0" w:color="auto"/>
      </w:divBdr>
    </w:div>
    <w:div w:id="442920204">
      <w:bodyDiv w:val="1"/>
      <w:marLeft w:val="0"/>
      <w:marRight w:val="0"/>
      <w:marTop w:val="0"/>
      <w:marBottom w:val="0"/>
      <w:divBdr>
        <w:top w:val="none" w:sz="0" w:space="0" w:color="auto"/>
        <w:left w:val="none" w:sz="0" w:space="0" w:color="auto"/>
        <w:bottom w:val="none" w:sz="0" w:space="0" w:color="auto"/>
        <w:right w:val="none" w:sz="0" w:space="0" w:color="auto"/>
      </w:divBdr>
    </w:div>
    <w:div w:id="443770926">
      <w:bodyDiv w:val="1"/>
      <w:marLeft w:val="0"/>
      <w:marRight w:val="0"/>
      <w:marTop w:val="0"/>
      <w:marBottom w:val="0"/>
      <w:divBdr>
        <w:top w:val="none" w:sz="0" w:space="0" w:color="auto"/>
        <w:left w:val="none" w:sz="0" w:space="0" w:color="auto"/>
        <w:bottom w:val="none" w:sz="0" w:space="0" w:color="auto"/>
        <w:right w:val="none" w:sz="0" w:space="0" w:color="auto"/>
      </w:divBdr>
    </w:div>
    <w:div w:id="445078019">
      <w:bodyDiv w:val="1"/>
      <w:marLeft w:val="0"/>
      <w:marRight w:val="0"/>
      <w:marTop w:val="0"/>
      <w:marBottom w:val="0"/>
      <w:divBdr>
        <w:top w:val="none" w:sz="0" w:space="0" w:color="auto"/>
        <w:left w:val="none" w:sz="0" w:space="0" w:color="auto"/>
        <w:bottom w:val="none" w:sz="0" w:space="0" w:color="auto"/>
        <w:right w:val="none" w:sz="0" w:space="0" w:color="auto"/>
      </w:divBdr>
    </w:div>
    <w:div w:id="449783928">
      <w:bodyDiv w:val="1"/>
      <w:marLeft w:val="0"/>
      <w:marRight w:val="0"/>
      <w:marTop w:val="0"/>
      <w:marBottom w:val="0"/>
      <w:divBdr>
        <w:top w:val="none" w:sz="0" w:space="0" w:color="auto"/>
        <w:left w:val="none" w:sz="0" w:space="0" w:color="auto"/>
        <w:bottom w:val="none" w:sz="0" w:space="0" w:color="auto"/>
        <w:right w:val="none" w:sz="0" w:space="0" w:color="auto"/>
      </w:divBdr>
    </w:div>
    <w:div w:id="450441552">
      <w:bodyDiv w:val="1"/>
      <w:marLeft w:val="0"/>
      <w:marRight w:val="0"/>
      <w:marTop w:val="0"/>
      <w:marBottom w:val="0"/>
      <w:divBdr>
        <w:top w:val="none" w:sz="0" w:space="0" w:color="auto"/>
        <w:left w:val="none" w:sz="0" w:space="0" w:color="auto"/>
        <w:bottom w:val="none" w:sz="0" w:space="0" w:color="auto"/>
        <w:right w:val="none" w:sz="0" w:space="0" w:color="auto"/>
      </w:divBdr>
    </w:div>
    <w:div w:id="455565300">
      <w:bodyDiv w:val="1"/>
      <w:marLeft w:val="0"/>
      <w:marRight w:val="0"/>
      <w:marTop w:val="0"/>
      <w:marBottom w:val="0"/>
      <w:divBdr>
        <w:top w:val="none" w:sz="0" w:space="0" w:color="auto"/>
        <w:left w:val="none" w:sz="0" w:space="0" w:color="auto"/>
        <w:bottom w:val="none" w:sz="0" w:space="0" w:color="auto"/>
        <w:right w:val="none" w:sz="0" w:space="0" w:color="auto"/>
      </w:divBdr>
    </w:div>
    <w:div w:id="459805322">
      <w:bodyDiv w:val="1"/>
      <w:marLeft w:val="0"/>
      <w:marRight w:val="0"/>
      <w:marTop w:val="0"/>
      <w:marBottom w:val="0"/>
      <w:divBdr>
        <w:top w:val="none" w:sz="0" w:space="0" w:color="auto"/>
        <w:left w:val="none" w:sz="0" w:space="0" w:color="auto"/>
        <w:bottom w:val="none" w:sz="0" w:space="0" w:color="auto"/>
        <w:right w:val="none" w:sz="0" w:space="0" w:color="auto"/>
      </w:divBdr>
    </w:div>
    <w:div w:id="464390827">
      <w:bodyDiv w:val="1"/>
      <w:marLeft w:val="0"/>
      <w:marRight w:val="0"/>
      <w:marTop w:val="0"/>
      <w:marBottom w:val="0"/>
      <w:divBdr>
        <w:top w:val="none" w:sz="0" w:space="0" w:color="auto"/>
        <w:left w:val="none" w:sz="0" w:space="0" w:color="auto"/>
        <w:bottom w:val="none" w:sz="0" w:space="0" w:color="auto"/>
        <w:right w:val="none" w:sz="0" w:space="0" w:color="auto"/>
      </w:divBdr>
    </w:div>
    <w:div w:id="464743182">
      <w:bodyDiv w:val="1"/>
      <w:marLeft w:val="0"/>
      <w:marRight w:val="0"/>
      <w:marTop w:val="0"/>
      <w:marBottom w:val="0"/>
      <w:divBdr>
        <w:top w:val="none" w:sz="0" w:space="0" w:color="auto"/>
        <w:left w:val="none" w:sz="0" w:space="0" w:color="auto"/>
        <w:bottom w:val="none" w:sz="0" w:space="0" w:color="auto"/>
        <w:right w:val="none" w:sz="0" w:space="0" w:color="auto"/>
      </w:divBdr>
    </w:div>
    <w:div w:id="465857625">
      <w:bodyDiv w:val="1"/>
      <w:marLeft w:val="0"/>
      <w:marRight w:val="0"/>
      <w:marTop w:val="0"/>
      <w:marBottom w:val="0"/>
      <w:divBdr>
        <w:top w:val="none" w:sz="0" w:space="0" w:color="auto"/>
        <w:left w:val="none" w:sz="0" w:space="0" w:color="auto"/>
        <w:bottom w:val="none" w:sz="0" w:space="0" w:color="auto"/>
        <w:right w:val="none" w:sz="0" w:space="0" w:color="auto"/>
      </w:divBdr>
    </w:div>
    <w:div w:id="468478596">
      <w:bodyDiv w:val="1"/>
      <w:marLeft w:val="0"/>
      <w:marRight w:val="0"/>
      <w:marTop w:val="0"/>
      <w:marBottom w:val="0"/>
      <w:divBdr>
        <w:top w:val="none" w:sz="0" w:space="0" w:color="auto"/>
        <w:left w:val="none" w:sz="0" w:space="0" w:color="auto"/>
        <w:bottom w:val="none" w:sz="0" w:space="0" w:color="auto"/>
        <w:right w:val="none" w:sz="0" w:space="0" w:color="auto"/>
      </w:divBdr>
    </w:div>
    <w:div w:id="469714252">
      <w:bodyDiv w:val="1"/>
      <w:marLeft w:val="0"/>
      <w:marRight w:val="0"/>
      <w:marTop w:val="0"/>
      <w:marBottom w:val="0"/>
      <w:divBdr>
        <w:top w:val="none" w:sz="0" w:space="0" w:color="auto"/>
        <w:left w:val="none" w:sz="0" w:space="0" w:color="auto"/>
        <w:bottom w:val="none" w:sz="0" w:space="0" w:color="auto"/>
        <w:right w:val="none" w:sz="0" w:space="0" w:color="auto"/>
      </w:divBdr>
    </w:div>
    <w:div w:id="470177202">
      <w:bodyDiv w:val="1"/>
      <w:marLeft w:val="0"/>
      <w:marRight w:val="0"/>
      <w:marTop w:val="0"/>
      <w:marBottom w:val="0"/>
      <w:divBdr>
        <w:top w:val="none" w:sz="0" w:space="0" w:color="auto"/>
        <w:left w:val="none" w:sz="0" w:space="0" w:color="auto"/>
        <w:bottom w:val="none" w:sz="0" w:space="0" w:color="auto"/>
        <w:right w:val="none" w:sz="0" w:space="0" w:color="auto"/>
      </w:divBdr>
    </w:div>
    <w:div w:id="472141022">
      <w:bodyDiv w:val="1"/>
      <w:marLeft w:val="0"/>
      <w:marRight w:val="0"/>
      <w:marTop w:val="0"/>
      <w:marBottom w:val="0"/>
      <w:divBdr>
        <w:top w:val="none" w:sz="0" w:space="0" w:color="auto"/>
        <w:left w:val="none" w:sz="0" w:space="0" w:color="auto"/>
        <w:bottom w:val="none" w:sz="0" w:space="0" w:color="auto"/>
        <w:right w:val="none" w:sz="0" w:space="0" w:color="auto"/>
      </w:divBdr>
    </w:div>
    <w:div w:id="474034675">
      <w:bodyDiv w:val="1"/>
      <w:marLeft w:val="0"/>
      <w:marRight w:val="0"/>
      <w:marTop w:val="0"/>
      <w:marBottom w:val="0"/>
      <w:divBdr>
        <w:top w:val="none" w:sz="0" w:space="0" w:color="auto"/>
        <w:left w:val="none" w:sz="0" w:space="0" w:color="auto"/>
        <w:bottom w:val="none" w:sz="0" w:space="0" w:color="auto"/>
        <w:right w:val="none" w:sz="0" w:space="0" w:color="auto"/>
      </w:divBdr>
    </w:div>
    <w:div w:id="478425053">
      <w:bodyDiv w:val="1"/>
      <w:marLeft w:val="0"/>
      <w:marRight w:val="0"/>
      <w:marTop w:val="0"/>
      <w:marBottom w:val="0"/>
      <w:divBdr>
        <w:top w:val="none" w:sz="0" w:space="0" w:color="auto"/>
        <w:left w:val="none" w:sz="0" w:space="0" w:color="auto"/>
        <w:bottom w:val="none" w:sz="0" w:space="0" w:color="auto"/>
        <w:right w:val="none" w:sz="0" w:space="0" w:color="auto"/>
      </w:divBdr>
    </w:div>
    <w:div w:id="480275403">
      <w:bodyDiv w:val="1"/>
      <w:marLeft w:val="0"/>
      <w:marRight w:val="0"/>
      <w:marTop w:val="0"/>
      <w:marBottom w:val="0"/>
      <w:divBdr>
        <w:top w:val="none" w:sz="0" w:space="0" w:color="auto"/>
        <w:left w:val="none" w:sz="0" w:space="0" w:color="auto"/>
        <w:bottom w:val="none" w:sz="0" w:space="0" w:color="auto"/>
        <w:right w:val="none" w:sz="0" w:space="0" w:color="auto"/>
      </w:divBdr>
    </w:div>
    <w:div w:id="481042870">
      <w:bodyDiv w:val="1"/>
      <w:marLeft w:val="0"/>
      <w:marRight w:val="0"/>
      <w:marTop w:val="0"/>
      <w:marBottom w:val="0"/>
      <w:divBdr>
        <w:top w:val="none" w:sz="0" w:space="0" w:color="auto"/>
        <w:left w:val="none" w:sz="0" w:space="0" w:color="auto"/>
        <w:bottom w:val="none" w:sz="0" w:space="0" w:color="auto"/>
        <w:right w:val="none" w:sz="0" w:space="0" w:color="auto"/>
      </w:divBdr>
    </w:div>
    <w:div w:id="481656592">
      <w:bodyDiv w:val="1"/>
      <w:marLeft w:val="0"/>
      <w:marRight w:val="0"/>
      <w:marTop w:val="0"/>
      <w:marBottom w:val="0"/>
      <w:divBdr>
        <w:top w:val="none" w:sz="0" w:space="0" w:color="auto"/>
        <w:left w:val="none" w:sz="0" w:space="0" w:color="auto"/>
        <w:bottom w:val="none" w:sz="0" w:space="0" w:color="auto"/>
        <w:right w:val="none" w:sz="0" w:space="0" w:color="auto"/>
      </w:divBdr>
    </w:div>
    <w:div w:id="486627889">
      <w:bodyDiv w:val="1"/>
      <w:marLeft w:val="0"/>
      <w:marRight w:val="0"/>
      <w:marTop w:val="0"/>
      <w:marBottom w:val="0"/>
      <w:divBdr>
        <w:top w:val="none" w:sz="0" w:space="0" w:color="auto"/>
        <w:left w:val="none" w:sz="0" w:space="0" w:color="auto"/>
        <w:bottom w:val="none" w:sz="0" w:space="0" w:color="auto"/>
        <w:right w:val="none" w:sz="0" w:space="0" w:color="auto"/>
      </w:divBdr>
    </w:div>
    <w:div w:id="486747333">
      <w:bodyDiv w:val="1"/>
      <w:marLeft w:val="0"/>
      <w:marRight w:val="0"/>
      <w:marTop w:val="0"/>
      <w:marBottom w:val="0"/>
      <w:divBdr>
        <w:top w:val="none" w:sz="0" w:space="0" w:color="auto"/>
        <w:left w:val="none" w:sz="0" w:space="0" w:color="auto"/>
        <w:bottom w:val="none" w:sz="0" w:space="0" w:color="auto"/>
        <w:right w:val="none" w:sz="0" w:space="0" w:color="auto"/>
      </w:divBdr>
    </w:div>
    <w:div w:id="486826628">
      <w:bodyDiv w:val="1"/>
      <w:marLeft w:val="0"/>
      <w:marRight w:val="0"/>
      <w:marTop w:val="0"/>
      <w:marBottom w:val="0"/>
      <w:divBdr>
        <w:top w:val="none" w:sz="0" w:space="0" w:color="auto"/>
        <w:left w:val="none" w:sz="0" w:space="0" w:color="auto"/>
        <w:bottom w:val="none" w:sz="0" w:space="0" w:color="auto"/>
        <w:right w:val="none" w:sz="0" w:space="0" w:color="auto"/>
      </w:divBdr>
    </w:div>
    <w:div w:id="487786266">
      <w:bodyDiv w:val="1"/>
      <w:marLeft w:val="0"/>
      <w:marRight w:val="0"/>
      <w:marTop w:val="0"/>
      <w:marBottom w:val="0"/>
      <w:divBdr>
        <w:top w:val="none" w:sz="0" w:space="0" w:color="auto"/>
        <w:left w:val="none" w:sz="0" w:space="0" w:color="auto"/>
        <w:bottom w:val="none" w:sz="0" w:space="0" w:color="auto"/>
        <w:right w:val="none" w:sz="0" w:space="0" w:color="auto"/>
      </w:divBdr>
    </w:div>
    <w:div w:id="489102124">
      <w:bodyDiv w:val="1"/>
      <w:marLeft w:val="0"/>
      <w:marRight w:val="0"/>
      <w:marTop w:val="0"/>
      <w:marBottom w:val="0"/>
      <w:divBdr>
        <w:top w:val="none" w:sz="0" w:space="0" w:color="auto"/>
        <w:left w:val="none" w:sz="0" w:space="0" w:color="auto"/>
        <w:bottom w:val="none" w:sz="0" w:space="0" w:color="auto"/>
        <w:right w:val="none" w:sz="0" w:space="0" w:color="auto"/>
      </w:divBdr>
    </w:div>
    <w:div w:id="489448255">
      <w:bodyDiv w:val="1"/>
      <w:marLeft w:val="0"/>
      <w:marRight w:val="0"/>
      <w:marTop w:val="0"/>
      <w:marBottom w:val="0"/>
      <w:divBdr>
        <w:top w:val="none" w:sz="0" w:space="0" w:color="auto"/>
        <w:left w:val="none" w:sz="0" w:space="0" w:color="auto"/>
        <w:bottom w:val="none" w:sz="0" w:space="0" w:color="auto"/>
        <w:right w:val="none" w:sz="0" w:space="0" w:color="auto"/>
      </w:divBdr>
    </w:div>
    <w:div w:id="493254413">
      <w:bodyDiv w:val="1"/>
      <w:marLeft w:val="0"/>
      <w:marRight w:val="0"/>
      <w:marTop w:val="0"/>
      <w:marBottom w:val="0"/>
      <w:divBdr>
        <w:top w:val="none" w:sz="0" w:space="0" w:color="auto"/>
        <w:left w:val="none" w:sz="0" w:space="0" w:color="auto"/>
        <w:bottom w:val="none" w:sz="0" w:space="0" w:color="auto"/>
        <w:right w:val="none" w:sz="0" w:space="0" w:color="auto"/>
      </w:divBdr>
    </w:div>
    <w:div w:id="498807720">
      <w:bodyDiv w:val="1"/>
      <w:marLeft w:val="0"/>
      <w:marRight w:val="0"/>
      <w:marTop w:val="0"/>
      <w:marBottom w:val="0"/>
      <w:divBdr>
        <w:top w:val="none" w:sz="0" w:space="0" w:color="auto"/>
        <w:left w:val="none" w:sz="0" w:space="0" w:color="auto"/>
        <w:bottom w:val="none" w:sz="0" w:space="0" w:color="auto"/>
        <w:right w:val="none" w:sz="0" w:space="0" w:color="auto"/>
      </w:divBdr>
    </w:div>
    <w:div w:id="503319150">
      <w:bodyDiv w:val="1"/>
      <w:marLeft w:val="0"/>
      <w:marRight w:val="0"/>
      <w:marTop w:val="0"/>
      <w:marBottom w:val="0"/>
      <w:divBdr>
        <w:top w:val="none" w:sz="0" w:space="0" w:color="auto"/>
        <w:left w:val="none" w:sz="0" w:space="0" w:color="auto"/>
        <w:bottom w:val="none" w:sz="0" w:space="0" w:color="auto"/>
        <w:right w:val="none" w:sz="0" w:space="0" w:color="auto"/>
      </w:divBdr>
    </w:div>
    <w:div w:id="504436905">
      <w:bodyDiv w:val="1"/>
      <w:marLeft w:val="0"/>
      <w:marRight w:val="0"/>
      <w:marTop w:val="0"/>
      <w:marBottom w:val="0"/>
      <w:divBdr>
        <w:top w:val="none" w:sz="0" w:space="0" w:color="auto"/>
        <w:left w:val="none" w:sz="0" w:space="0" w:color="auto"/>
        <w:bottom w:val="none" w:sz="0" w:space="0" w:color="auto"/>
        <w:right w:val="none" w:sz="0" w:space="0" w:color="auto"/>
      </w:divBdr>
    </w:div>
    <w:div w:id="506747692">
      <w:bodyDiv w:val="1"/>
      <w:marLeft w:val="0"/>
      <w:marRight w:val="0"/>
      <w:marTop w:val="0"/>
      <w:marBottom w:val="0"/>
      <w:divBdr>
        <w:top w:val="none" w:sz="0" w:space="0" w:color="auto"/>
        <w:left w:val="none" w:sz="0" w:space="0" w:color="auto"/>
        <w:bottom w:val="none" w:sz="0" w:space="0" w:color="auto"/>
        <w:right w:val="none" w:sz="0" w:space="0" w:color="auto"/>
      </w:divBdr>
    </w:div>
    <w:div w:id="509485998">
      <w:bodyDiv w:val="1"/>
      <w:marLeft w:val="0"/>
      <w:marRight w:val="0"/>
      <w:marTop w:val="0"/>
      <w:marBottom w:val="0"/>
      <w:divBdr>
        <w:top w:val="none" w:sz="0" w:space="0" w:color="auto"/>
        <w:left w:val="none" w:sz="0" w:space="0" w:color="auto"/>
        <w:bottom w:val="none" w:sz="0" w:space="0" w:color="auto"/>
        <w:right w:val="none" w:sz="0" w:space="0" w:color="auto"/>
      </w:divBdr>
    </w:div>
    <w:div w:id="514198980">
      <w:bodyDiv w:val="1"/>
      <w:marLeft w:val="0"/>
      <w:marRight w:val="0"/>
      <w:marTop w:val="0"/>
      <w:marBottom w:val="0"/>
      <w:divBdr>
        <w:top w:val="none" w:sz="0" w:space="0" w:color="auto"/>
        <w:left w:val="none" w:sz="0" w:space="0" w:color="auto"/>
        <w:bottom w:val="none" w:sz="0" w:space="0" w:color="auto"/>
        <w:right w:val="none" w:sz="0" w:space="0" w:color="auto"/>
      </w:divBdr>
    </w:div>
    <w:div w:id="514807977">
      <w:bodyDiv w:val="1"/>
      <w:marLeft w:val="0"/>
      <w:marRight w:val="0"/>
      <w:marTop w:val="0"/>
      <w:marBottom w:val="0"/>
      <w:divBdr>
        <w:top w:val="none" w:sz="0" w:space="0" w:color="auto"/>
        <w:left w:val="none" w:sz="0" w:space="0" w:color="auto"/>
        <w:bottom w:val="none" w:sz="0" w:space="0" w:color="auto"/>
        <w:right w:val="none" w:sz="0" w:space="0" w:color="auto"/>
      </w:divBdr>
    </w:div>
    <w:div w:id="514808725">
      <w:bodyDiv w:val="1"/>
      <w:marLeft w:val="0"/>
      <w:marRight w:val="0"/>
      <w:marTop w:val="0"/>
      <w:marBottom w:val="0"/>
      <w:divBdr>
        <w:top w:val="none" w:sz="0" w:space="0" w:color="auto"/>
        <w:left w:val="none" w:sz="0" w:space="0" w:color="auto"/>
        <w:bottom w:val="none" w:sz="0" w:space="0" w:color="auto"/>
        <w:right w:val="none" w:sz="0" w:space="0" w:color="auto"/>
      </w:divBdr>
    </w:div>
    <w:div w:id="517039411">
      <w:bodyDiv w:val="1"/>
      <w:marLeft w:val="0"/>
      <w:marRight w:val="0"/>
      <w:marTop w:val="0"/>
      <w:marBottom w:val="0"/>
      <w:divBdr>
        <w:top w:val="none" w:sz="0" w:space="0" w:color="auto"/>
        <w:left w:val="none" w:sz="0" w:space="0" w:color="auto"/>
        <w:bottom w:val="none" w:sz="0" w:space="0" w:color="auto"/>
        <w:right w:val="none" w:sz="0" w:space="0" w:color="auto"/>
      </w:divBdr>
    </w:div>
    <w:div w:id="517694717">
      <w:bodyDiv w:val="1"/>
      <w:marLeft w:val="0"/>
      <w:marRight w:val="0"/>
      <w:marTop w:val="0"/>
      <w:marBottom w:val="0"/>
      <w:divBdr>
        <w:top w:val="none" w:sz="0" w:space="0" w:color="auto"/>
        <w:left w:val="none" w:sz="0" w:space="0" w:color="auto"/>
        <w:bottom w:val="none" w:sz="0" w:space="0" w:color="auto"/>
        <w:right w:val="none" w:sz="0" w:space="0" w:color="auto"/>
      </w:divBdr>
    </w:div>
    <w:div w:id="523179921">
      <w:bodyDiv w:val="1"/>
      <w:marLeft w:val="0"/>
      <w:marRight w:val="0"/>
      <w:marTop w:val="0"/>
      <w:marBottom w:val="0"/>
      <w:divBdr>
        <w:top w:val="none" w:sz="0" w:space="0" w:color="auto"/>
        <w:left w:val="none" w:sz="0" w:space="0" w:color="auto"/>
        <w:bottom w:val="none" w:sz="0" w:space="0" w:color="auto"/>
        <w:right w:val="none" w:sz="0" w:space="0" w:color="auto"/>
      </w:divBdr>
    </w:div>
    <w:div w:id="523246385">
      <w:bodyDiv w:val="1"/>
      <w:marLeft w:val="0"/>
      <w:marRight w:val="0"/>
      <w:marTop w:val="0"/>
      <w:marBottom w:val="0"/>
      <w:divBdr>
        <w:top w:val="none" w:sz="0" w:space="0" w:color="auto"/>
        <w:left w:val="none" w:sz="0" w:space="0" w:color="auto"/>
        <w:bottom w:val="none" w:sz="0" w:space="0" w:color="auto"/>
        <w:right w:val="none" w:sz="0" w:space="0" w:color="auto"/>
      </w:divBdr>
    </w:div>
    <w:div w:id="524173667">
      <w:bodyDiv w:val="1"/>
      <w:marLeft w:val="0"/>
      <w:marRight w:val="0"/>
      <w:marTop w:val="0"/>
      <w:marBottom w:val="0"/>
      <w:divBdr>
        <w:top w:val="none" w:sz="0" w:space="0" w:color="auto"/>
        <w:left w:val="none" w:sz="0" w:space="0" w:color="auto"/>
        <w:bottom w:val="none" w:sz="0" w:space="0" w:color="auto"/>
        <w:right w:val="none" w:sz="0" w:space="0" w:color="auto"/>
      </w:divBdr>
    </w:div>
    <w:div w:id="525481207">
      <w:bodyDiv w:val="1"/>
      <w:marLeft w:val="0"/>
      <w:marRight w:val="0"/>
      <w:marTop w:val="0"/>
      <w:marBottom w:val="0"/>
      <w:divBdr>
        <w:top w:val="none" w:sz="0" w:space="0" w:color="auto"/>
        <w:left w:val="none" w:sz="0" w:space="0" w:color="auto"/>
        <w:bottom w:val="none" w:sz="0" w:space="0" w:color="auto"/>
        <w:right w:val="none" w:sz="0" w:space="0" w:color="auto"/>
      </w:divBdr>
    </w:div>
    <w:div w:id="528303229">
      <w:bodyDiv w:val="1"/>
      <w:marLeft w:val="0"/>
      <w:marRight w:val="0"/>
      <w:marTop w:val="0"/>
      <w:marBottom w:val="0"/>
      <w:divBdr>
        <w:top w:val="none" w:sz="0" w:space="0" w:color="auto"/>
        <w:left w:val="none" w:sz="0" w:space="0" w:color="auto"/>
        <w:bottom w:val="none" w:sz="0" w:space="0" w:color="auto"/>
        <w:right w:val="none" w:sz="0" w:space="0" w:color="auto"/>
      </w:divBdr>
    </w:div>
    <w:div w:id="528681565">
      <w:bodyDiv w:val="1"/>
      <w:marLeft w:val="0"/>
      <w:marRight w:val="0"/>
      <w:marTop w:val="0"/>
      <w:marBottom w:val="0"/>
      <w:divBdr>
        <w:top w:val="none" w:sz="0" w:space="0" w:color="auto"/>
        <w:left w:val="none" w:sz="0" w:space="0" w:color="auto"/>
        <w:bottom w:val="none" w:sz="0" w:space="0" w:color="auto"/>
        <w:right w:val="none" w:sz="0" w:space="0" w:color="auto"/>
      </w:divBdr>
    </w:div>
    <w:div w:id="529881204">
      <w:bodyDiv w:val="1"/>
      <w:marLeft w:val="0"/>
      <w:marRight w:val="0"/>
      <w:marTop w:val="0"/>
      <w:marBottom w:val="0"/>
      <w:divBdr>
        <w:top w:val="none" w:sz="0" w:space="0" w:color="auto"/>
        <w:left w:val="none" w:sz="0" w:space="0" w:color="auto"/>
        <w:bottom w:val="none" w:sz="0" w:space="0" w:color="auto"/>
        <w:right w:val="none" w:sz="0" w:space="0" w:color="auto"/>
      </w:divBdr>
    </w:div>
    <w:div w:id="533932540">
      <w:bodyDiv w:val="1"/>
      <w:marLeft w:val="0"/>
      <w:marRight w:val="0"/>
      <w:marTop w:val="0"/>
      <w:marBottom w:val="0"/>
      <w:divBdr>
        <w:top w:val="none" w:sz="0" w:space="0" w:color="auto"/>
        <w:left w:val="none" w:sz="0" w:space="0" w:color="auto"/>
        <w:bottom w:val="none" w:sz="0" w:space="0" w:color="auto"/>
        <w:right w:val="none" w:sz="0" w:space="0" w:color="auto"/>
      </w:divBdr>
    </w:div>
    <w:div w:id="535239589">
      <w:bodyDiv w:val="1"/>
      <w:marLeft w:val="0"/>
      <w:marRight w:val="0"/>
      <w:marTop w:val="0"/>
      <w:marBottom w:val="0"/>
      <w:divBdr>
        <w:top w:val="none" w:sz="0" w:space="0" w:color="auto"/>
        <w:left w:val="none" w:sz="0" w:space="0" w:color="auto"/>
        <w:bottom w:val="none" w:sz="0" w:space="0" w:color="auto"/>
        <w:right w:val="none" w:sz="0" w:space="0" w:color="auto"/>
      </w:divBdr>
    </w:div>
    <w:div w:id="540365559">
      <w:bodyDiv w:val="1"/>
      <w:marLeft w:val="0"/>
      <w:marRight w:val="0"/>
      <w:marTop w:val="0"/>
      <w:marBottom w:val="0"/>
      <w:divBdr>
        <w:top w:val="none" w:sz="0" w:space="0" w:color="auto"/>
        <w:left w:val="none" w:sz="0" w:space="0" w:color="auto"/>
        <w:bottom w:val="none" w:sz="0" w:space="0" w:color="auto"/>
        <w:right w:val="none" w:sz="0" w:space="0" w:color="auto"/>
      </w:divBdr>
    </w:div>
    <w:div w:id="543444970">
      <w:bodyDiv w:val="1"/>
      <w:marLeft w:val="0"/>
      <w:marRight w:val="0"/>
      <w:marTop w:val="0"/>
      <w:marBottom w:val="0"/>
      <w:divBdr>
        <w:top w:val="none" w:sz="0" w:space="0" w:color="auto"/>
        <w:left w:val="none" w:sz="0" w:space="0" w:color="auto"/>
        <w:bottom w:val="none" w:sz="0" w:space="0" w:color="auto"/>
        <w:right w:val="none" w:sz="0" w:space="0" w:color="auto"/>
      </w:divBdr>
    </w:div>
    <w:div w:id="544100829">
      <w:bodyDiv w:val="1"/>
      <w:marLeft w:val="0"/>
      <w:marRight w:val="0"/>
      <w:marTop w:val="0"/>
      <w:marBottom w:val="0"/>
      <w:divBdr>
        <w:top w:val="none" w:sz="0" w:space="0" w:color="auto"/>
        <w:left w:val="none" w:sz="0" w:space="0" w:color="auto"/>
        <w:bottom w:val="none" w:sz="0" w:space="0" w:color="auto"/>
        <w:right w:val="none" w:sz="0" w:space="0" w:color="auto"/>
      </w:divBdr>
    </w:div>
    <w:div w:id="546379414">
      <w:bodyDiv w:val="1"/>
      <w:marLeft w:val="0"/>
      <w:marRight w:val="0"/>
      <w:marTop w:val="0"/>
      <w:marBottom w:val="0"/>
      <w:divBdr>
        <w:top w:val="none" w:sz="0" w:space="0" w:color="auto"/>
        <w:left w:val="none" w:sz="0" w:space="0" w:color="auto"/>
        <w:bottom w:val="none" w:sz="0" w:space="0" w:color="auto"/>
        <w:right w:val="none" w:sz="0" w:space="0" w:color="auto"/>
      </w:divBdr>
    </w:div>
    <w:div w:id="547230312">
      <w:bodyDiv w:val="1"/>
      <w:marLeft w:val="0"/>
      <w:marRight w:val="0"/>
      <w:marTop w:val="0"/>
      <w:marBottom w:val="0"/>
      <w:divBdr>
        <w:top w:val="none" w:sz="0" w:space="0" w:color="auto"/>
        <w:left w:val="none" w:sz="0" w:space="0" w:color="auto"/>
        <w:bottom w:val="none" w:sz="0" w:space="0" w:color="auto"/>
        <w:right w:val="none" w:sz="0" w:space="0" w:color="auto"/>
      </w:divBdr>
    </w:div>
    <w:div w:id="547498866">
      <w:bodyDiv w:val="1"/>
      <w:marLeft w:val="0"/>
      <w:marRight w:val="0"/>
      <w:marTop w:val="0"/>
      <w:marBottom w:val="0"/>
      <w:divBdr>
        <w:top w:val="none" w:sz="0" w:space="0" w:color="auto"/>
        <w:left w:val="none" w:sz="0" w:space="0" w:color="auto"/>
        <w:bottom w:val="none" w:sz="0" w:space="0" w:color="auto"/>
        <w:right w:val="none" w:sz="0" w:space="0" w:color="auto"/>
      </w:divBdr>
    </w:div>
    <w:div w:id="552039590">
      <w:bodyDiv w:val="1"/>
      <w:marLeft w:val="0"/>
      <w:marRight w:val="0"/>
      <w:marTop w:val="0"/>
      <w:marBottom w:val="0"/>
      <w:divBdr>
        <w:top w:val="none" w:sz="0" w:space="0" w:color="auto"/>
        <w:left w:val="none" w:sz="0" w:space="0" w:color="auto"/>
        <w:bottom w:val="none" w:sz="0" w:space="0" w:color="auto"/>
        <w:right w:val="none" w:sz="0" w:space="0" w:color="auto"/>
      </w:divBdr>
    </w:div>
    <w:div w:id="557008857">
      <w:bodyDiv w:val="1"/>
      <w:marLeft w:val="0"/>
      <w:marRight w:val="0"/>
      <w:marTop w:val="0"/>
      <w:marBottom w:val="0"/>
      <w:divBdr>
        <w:top w:val="none" w:sz="0" w:space="0" w:color="auto"/>
        <w:left w:val="none" w:sz="0" w:space="0" w:color="auto"/>
        <w:bottom w:val="none" w:sz="0" w:space="0" w:color="auto"/>
        <w:right w:val="none" w:sz="0" w:space="0" w:color="auto"/>
      </w:divBdr>
    </w:div>
    <w:div w:id="559945330">
      <w:bodyDiv w:val="1"/>
      <w:marLeft w:val="0"/>
      <w:marRight w:val="0"/>
      <w:marTop w:val="0"/>
      <w:marBottom w:val="0"/>
      <w:divBdr>
        <w:top w:val="none" w:sz="0" w:space="0" w:color="auto"/>
        <w:left w:val="none" w:sz="0" w:space="0" w:color="auto"/>
        <w:bottom w:val="none" w:sz="0" w:space="0" w:color="auto"/>
        <w:right w:val="none" w:sz="0" w:space="0" w:color="auto"/>
      </w:divBdr>
    </w:div>
    <w:div w:id="561867846">
      <w:bodyDiv w:val="1"/>
      <w:marLeft w:val="0"/>
      <w:marRight w:val="0"/>
      <w:marTop w:val="0"/>
      <w:marBottom w:val="0"/>
      <w:divBdr>
        <w:top w:val="none" w:sz="0" w:space="0" w:color="auto"/>
        <w:left w:val="none" w:sz="0" w:space="0" w:color="auto"/>
        <w:bottom w:val="none" w:sz="0" w:space="0" w:color="auto"/>
        <w:right w:val="none" w:sz="0" w:space="0" w:color="auto"/>
      </w:divBdr>
    </w:div>
    <w:div w:id="562957574">
      <w:bodyDiv w:val="1"/>
      <w:marLeft w:val="0"/>
      <w:marRight w:val="0"/>
      <w:marTop w:val="0"/>
      <w:marBottom w:val="0"/>
      <w:divBdr>
        <w:top w:val="none" w:sz="0" w:space="0" w:color="auto"/>
        <w:left w:val="none" w:sz="0" w:space="0" w:color="auto"/>
        <w:bottom w:val="none" w:sz="0" w:space="0" w:color="auto"/>
        <w:right w:val="none" w:sz="0" w:space="0" w:color="auto"/>
      </w:divBdr>
    </w:div>
    <w:div w:id="563562986">
      <w:bodyDiv w:val="1"/>
      <w:marLeft w:val="0"/>
      <w:marRight w:val="0"/>
      <w:marTop w:val="0"/>
      <w:marBottom w:val="0"/>
      <w:divBdr>
        <w:top w:val="none" w:sz="0" w:space="0" w:color="auto"/>
        <w:left w:val="none" w:sz="0" w:space="0" w:color="auto"/>
        <w:bottom w:val="none" w:sz="0" w:space="0" w:color="auto"/>
        <w:right w:val="none" w:sz="0" w:space="0" w:color="auto"/>
      </w:divBdr>
    </w:div>
    <w:div w:id="563831411">
      <w:bodyDiv w:val="1"/>
      <w:marLeft w:val="0"/>
      <w:marRight w:val="0"/>
      <w:marTop w:val="0"/>
      <w:marBottom w:val="0"/>
      <w:divBdr>
        <w:top w:val="none" w:sz="0" w:space="0" w:color="auto"/>
        <w:left w:val="none" w:sz="0" w:space="0" w:color="auto"/>
        <w:bottom w:val="none" w:sz="0" w:space="0" w:color="auto"/>
        <w:right w:val="none" w:sz="0" w:space="0" w:color="auto"/>
      </w:divBdr>
    </w:div>
    <w:div w:id="566721815">
      <w:bodyDiv w:val="1"/>
      <w:marLeft w:val="0"/>
      <w:marRight w:val="0"/>
      <w:marTop w:val="0"/>
      <w:marBottom w:val="0"/>
      <w:divBdr>
        <w:top w:val="none" w:sz="0" w:space="0" w:color="auto"/>
        <w:left w:val="none" w:sz="0" w:space="0" w:color="auto"/>
        <w:bottom w:val="none" w:sz="0" w:space="0" w:color="auto"/>
        <w:right w:val="none" w:sz="0" w:space="0" w:color="auto"/>
      </w:divBdr>
    </w:div>
    <w:div w:id="572661802">
      <w:bodyDiv w:val="1"/>
      <w:marLeft w:val="0"/>
      <w:marRight w:val="0"/>
      <w:marTop w:val="0"/>
      <w:marBottom w:val="0"/>
      <w:divBdr>
        <w:top w:val="none" w:sz="0" w:space="0" w:color="auto"/>
        <w:left w:val="none" w:sz="0" w:space="0" w:color="auto"/>
        <w:bottom w:val="none" w:sz="0" w:space="0" w:color="auto"/>
        <w:right w:val="none" w:sz="0" w:space="0" w:color="auto"/>
      </w:divBdr>
    </w:div>
    <w:div w:id="581647851">
      <w:bodyDiv w:val="1"/>
      <w:marLeft w:val="0"/>
      <w:marRight w:val="0"/>
      <w:marTop w:val="0"/>
      <w:marBottom w:val="0"/>
      <w:divBdr>
        <w:top w:val="none" w:sz="0" w:space="0" w:color="auto"/>
        <w:left w:val="none" w:sz="0" w:space="0" w:color="auto"/>
        <w:bottom w:val="none" w:sz="0" w:space="0" w:color="auto"/>
        <w:right w:val="none" w:sz="0" w:space="0" w:color="auto"/>
      </w:divBdr>
    </w:div>
    <w:div w:id="582840712">
      <w:bodyDiv w:val="1"/>
      <w:marLeft w:val="0"/>
      <w:marRight w:val="0"/>
      <w:marTop w:val="0"/>
      <w:marBottom w:val="0"/>
      <w:divBdr>
        <w:top w:val="none" w:sz="0" w:space="0" w:color="auto"/>
        <w:left w:val="none" w:sz="0" w:space="0" w:color="auto"/>
        <w:bottom w:val="none" w:sz="0" w:space="0" w:color="auto"/>
        <w:right w:val="none" w:sz="0" w:space="0" w:color="auto"/>
      </w:divBdr>
    </w:div>
    <w:div w:id="583880186">
      <w:bodyDiv w:val="1"/>
      <w:marLeft w:val="0"/>
      <w:marRight w:val="0"/>
      <w:marTop w:val="0"/>
      <w:marBottom w:val="0"/>
      <w:divBdr>
        <w:top w:val="none" w:sz="0" w:space="0" w:color="auto"/>
        <w:left w:val="none" w:sz="0" w:space="0" w:color="auto"/>
        <w:bottom w:val="none" w:sz="0" w:space="0" w:color="auto"/>
        <w:right w:val="none" w:sz="0" w:space="0" w:color="auto"/>
      </w:divBdr>
    </w:div>
    <w:div w:id="585185203">
      <w:bodyDiv w:val="1"/>
      <w:marLeft w:val="0"/>
      <w:marRight w:val="0"/>
      <w:marTop w:val="0"/>
      <w:marBottom w:val="0"/>
      <w:divBdr>
        <w:top w:val="none" w:sz="0" w:space="0" w:color="auto"/>
        <w:left w:val="none" w:sz="0" w:space="0" w:color="auto"/>
        <w:bottom w:val="none" w:sz="0" w:space="0" w:color="auto"/>
        <w:right w:val="none" w:sz="0" w:space="0" w:color="auto"/>
      </w:divBdr>
    </w:div>
    <w:div w:id="589241798">
      <w:bodyDiv w:val="1"/>
      <w:marLeft w:val="0"/>
      <w:marRight w:val="0"/>
      <w:marTop w:val="0"/>
      <w:marBottom w:val="0"/>
      <w:divBdr>
        <w:top w:val="none" w:sz="0" w:space="0" w:color="auto"/>
        <w:left w:val="none" w:sz="0" w:space="0" w:color="auto"/>
        <w:bottom w:val="none" w:sz="0" w:space="0" w:color="auto"/>
        <w:right w:val="none" w:sz="0" w:space="0" w:color="auto"/>
      </w:divBdr>
    </w:div>
    <w:div w:id="597446873">
      <w:bodyDiv w:val="1"/>
      <w:marLeft w:val="0"/>
      <w:marRight w:val="0"/>
      <w:marTop w:val="0"/>
      <w:marBottom w:val="0"/>
      <w:divBdr>
        <w:top w:val="none" w:sz="0" w:space="0" w:color="auto"/>
        <w:left w:val="none" w:sz="0" w:space="0" w:color="auto"/>
        <w:bottom w:val="none" w:sz="0" w:space="0" w:color="auto"/>
        <w:right w:val="none" w:sz="0" w:space="0" w:color="auto"/>
      </w:divBdr>
    </w:div>
    <w:div w:id="602764194">
      <w:bodyDiv w:val="1"/>
      <w:marLeft w:val="0"/>
      <w:marRight w:val="0"/>
      <w:marTop w:val="0"/>
      <w:marBottom w:val="0"/>
      <w:divBdr>
        <w:top w:val="none" w:sz="0" w:space="0" w:color="auto"/>
        <w:left w:val="none" w:sz="0" w:space="0" w:color="auto"/>
        <w:bottom w:val="none" w:sz="0" w:space="0" w:color="auto"/>
        <w:right w:val="none" w:sz="0" w:space="0" w:color="auto"/>
      </w:divBdr>
    </w:div>
    <w:div w:id="607472072">
      <w:bodyDiv w:val="1"/>
      <w:marLeft w:val="0"/>
      <w:marRight w:val="0"/>
      <w:marTop w:val="0"/>
      <w:marBottom w:val="0"/>
      <w:divBdr>
        <w:top w:val="none" w:sz="0" w:space="0" w:color="auto"/>
        <w:left w:val="none" w:sz="0" w:space="0" w:color="auto"/>
        <w:bottom w:val="none" w:sz="0" w:space="0" w:color="auto"/>
        <w:right w:val="none" w:sz="0" w:space="0" w:color="auto"/>
      </w:divBdr>
    </w:div>
    <w:div w:id="608009191">
      <w:bodyDiv w:val="1"/>
      <w:marLeft w:val="0"/>
      <w:marRight w:val="0"/>
      <w:marTop w:val="0"/>
      <w:marBottom w:val="0"/>
      <w:divBdr>
        <w:top w:val="none" w:sz="0" w:space="0" w:color="auto"/>
        <w:left w:val="none" w:sz="0" w:space="0" w:color="auto"/>
        <w:bottom w:val="none" w:sz="0" w:space="0" w:color="auto"/>
        <w:right w:val="none" w:sz="0" w:space="0" w:color="auto"/>
      </w:divBdr>
    </w:div>
    <w:div w:id="609777709">
      <w:bodyDiv w:val="1"/>
      <w:marLeft w:val="0"/>
      <w:marRight w:val="0"/>
      <w:marTop w:val="0"/>
      <w:marBottom w:val="0"/>
      <w:divBdr>
        <w:top w:val="none" w:sz="0" w:space="0" w:color="auto"/>
        <w:left w:val="none" w:sz="0" w:space="0" w:color="auto"/>
        <w:bottom w:val="none" w:sz="0" w:space="0" w:color="auto"/>
        <w:right w:val="none" w:sz="0" w:space="0" w:color="auto"/>
      </w:divBdr>
    </w:div>
    <w:div w:id="611013439">
      <w:bodyDiv w:val="1"/>
      <w:marLeft w:val="0"/>
      <w:marRight w:val="0"/>
      <w:marTop w:val="0"/>
      <w:marBottom w:val="0"/>
      <w:divBdr>
        <w:top w:val="none" w:sz="0" w:space="0" w:color="auto"/>
        <w:left w:val="none" w:sz="0" w:space="0" w:color="auto"/>
        <w:bottom w:val="none" w:sz="0" w:space="0" w:color="auto"/>
        <w:right w:val="none" w:sz="0" w:space="0" w:color="auto"/>
      </w:divBdr>
    </w:div>
    <w:div w:id="614480451">
      <w:bodyDiv w:val="1"/>
      <w:marLeft w:val="0"/>
      <w:marRight w:val="0"/>
      <w:marTop w:val="0"/>
      <w:marBottom w:val="0"/>
      <w:divBdr>
        <w:top w:val="none" w:sz="0" w:space="0" w:color="auto"/>
        <w:left w:val="none" w:sz="0" w:space="0" w:color="auto"/>
        <w:bottom w:val="none" w:sz="0" w:space="0" w:color="auto"/>
        <w:right w:val="none" w:sz="0" w:space="0" w:color="auto"/>
      </w:divBdr>
    </w:div>
    <w:div w:id="616059441">
      <w:bodyDiv w:val="1"/>
      <w:marLeft w:val="0"/>
      <w:marRight w:val="0"/>
      <w:marTop w:val="0"/>
      <w:marBottom w:val="0"/>
      <w:divBdr>
        <w:top w:val="none" w:sz="0" w:space="0" w:color="auto"/>
        <w:left w:val="none" w:sz="0" w:space="0" w:color="auto"/>
        <w:bottom w:val="none" w:sz="0" w:space="0" w:color="auto"/>
        <w:right w:val="none" w:sz="0" w:space="0" w:color="auto"/>
      </w:divBdr>
    </w:div>
    <w:div w:id="622343055">
      <w:bodyDiv w:val="1"/>
      <w:marLeft w:val="0"/>
      <w:marRight w:val="0"/>
      <w:marTop w:val="0"/>
      <w:marBottom w:val="0"/>
      <w:divBdr>
        <w:top w:val="none" w:sz="0" w:space="0" w:color="auto"/>
        <w:left w:val="none" w:sz="0" w:space="0" w:color="auto"/>
        <w:bottom w:val="none" w:sz="0" w:space="0" w:color="auto"/>
        <w:right w:val="none" w:sz="0" w:space="0" w:color="auto"/>
      </w:divBdr>
    </w:div>
    <w:div w:id="624507562">
      <w:bodyDiv w:val="1"/>
      <w:marLeft w:val="0"/>
      <w:marRight w:val="0"/>
      <w:marTop w:val="0"/>
      <w:marBottom w:val="0"/>
      <w:divBdr>
        <w:top w:val="none" w:sz="0" w:space="0" w:color="auto"/>
        <w:left w:val="none" w:sz="0" w:space="0" w:color="auto"/>
        <w:bottom w:val="none" w:sz="0" w:space="0" w:color="auto"/>
        <w:right w:val="none" w:sz="0" w:space="0" w:color="auto"/>
      </w:divBdr>
    </w:div>
    <w:div w:id="624893302">
      <w:bodyDiv w:val="1"/>
      <w:marLeft w:val="0"/>
      <w:marRight w:val="0"/>
      <w:marTop w:val="0"/>
      <w:marBottom w:val="0"/>
      <w:divBdr>
        <w:top w:val="none" w:sz="0" w:space="0" w:color="auto"/>
        <w:left w:val="none" w:sz="0" w:space="0" w:color="auto"/>
        <w:bottom w:val="none" w:sz="0" w:space="0" w:color="auto"/>
        <w:right w:val="none" w:sz="0" w:space="0" w:color="auto"/>
      </w:divBdr>
    </w:div>
    <w:div w:id="625894359">
      <w:bodyDiv w:val="1"/>
      <w:marLeft w:val="0"/>
      <w:marRight w:val="0"/>
      <w:marTop w:val="0"/>
      <w:marBottom w:val="0"/>
      <w:divBdr>
        <w:top w:val="none" w:sz="0" w:space="0" w:color="auto"/>
        <w:left w:val="none" w:sz="0" w:space="0" w:color="auto"/>
        <w:bottom w:val="none" w:sz="0" w:space="0" w:color="auto"/>
        <w:right w:val="none" w:sz="0" w:space="0" w:color="auto"/>
      </w:divBdr>
    </w:div>
    <w:div w:id="627517694">
      <w:bodyDiv w:val="1"/>
      <w:marLeft w:val="0"/>
      <w:marRight w:val="0"/>
      <w:marTop w:val="0"/>
      <w:marBottom w:val="0"/>
      <w:divBdr>
        <w:top w:val="none" w:sz="0" w:space="0" w:color="auto"/>
        <w:left w:val="none" w:sz="0" w:space="0" w:color="auto"/>
        <w:bottom w:val="none" w:sz="0" w:space="0" w:color="auto"/>
        <w:right w:val="none" w:sz="0" w:space="0" w:color="auto"/>
      </w:divBdr>
    </w:div>
    <w:div w:id="627781972">
      <w:bodyDiv w:val="1"/>
      <w:marLeft w:val="0"/>
      <w:marRight w:val="0"/>
      <w:marTop w:val="0"/>
      <w:marBottom w:val="0"/>
      <w:divBdr>
        <w:top w:val="none" w:sz="0" w:space="0" w:color="auto"/>
        <w:left w:val="none" w:sz="0" w:space="0" w:color="auto"/>
        <w:bottom w:val="none" w:sz="0" w:space="0" w:color="auto"/>
        <w:right w:val="none" w:sz="0" w:space="0" w:color="auto"/>
      </w:divBdr>
    </w:div>
    <w:div w:id="629677166">
      <w:bodyDiv w:val="1"/>
      <w:marLeft w:val="0"/>
      <w:marRight w:val="0"/>
      <w:marTop w:val="0"/>
      <w:marBottom w:val="0"/>
      <w:divBdr>
        <w:top w:val="none" w:sz="0" w:space="0" w:color="auto"/>
        <w:left w:val="none" w:sz="0" w:space="0" w:color="auto"/>
        <w:bottom w:val="none" w:sz="0" w:space="0" w:color="auto"/>
        <w:right w:val="none" w:sz="0" w:space="0" w:color="auto"/>
      </w:divBdr>
    </w:div>
    <w:div w:id="631441425">
      <w:bodyDiv w:val="1"/>
      <w:marLeft w:val="0"/>
      <w:marRight w:val="0"/>
      <w:marTop w:val="0"/>
      <w:marBottom w:val="0"/>
      <w:divBdr>
        <w:top w:val="none" w:sz="0" w:space="0" w:color="auto"/>
        <w:left w:val="none" w:sz="0" w:space="0" w:color="auto"/>
        <w:bottom w:val="none" w:sz="0" w:space="0" w:color="auto"/>
        <w:right w:val="none" w:sz="0" w:space="0" w:color="auto"/>
      </w:divBdr>
    </w:div>
    <w:div w:id="635650275">
      <w:bodyDiv w:val="1"/>
      <w:marLeft w:val="0"/>
      <w:marRight w:val="0"/>
      <w:marTop w:val="0"/>
      <w:marBottom w:val="0"/>
      <w:divBdr>
        <w:top w:val="none" w:sz="0" w:space="0" w:color="auto"/>
        <w:left w:val="none" w:sz="0" w:space="0" w:color="auto"/>
        <w:bottom w:val="none" w:sz="0" w:space="0" w:color="auto"/>
        <w:right w:val="none" w:sz="0" w:space="0" w:color="auto"/>
      </w:divBdr>
    </w:div>
    <w:div w:id="638266271">
      <w:bodyDiv w:val="1"/>
      <w:marLeft w:val="0"/>
      <w:marRight w:val="0"/>
      <w:marTop w:val="0"/>
      <w:marBottom w:val="0"/>
      <w:divBdr>
        <w:top w:val="none" w:sz="0" w:space="0" w:color="auto"/>
        <w:left w:val="none" w:sz="0" w:space="0" w:color="auto"/>
        <w:bottom w:val="none" w:sz="0" w:space="0" w:color="auto"/>
        <w:right w:val="none" w:sz="0" w:space="0" w:color="auto"/>
      </w:divBdr>
    </w:div>
    <w:div w:id="639312384">
      <w:bodyDiv w:val="1"/>
      <w:marLeft w:val="0"/>
      <w:marRight w:val="0"/>
      <w:marTop w:val="0"/>
      <w:marBottom w:val="0"/>
      <w:divBdr>
        <w:top w:val="none" w:sz="0" w:space="0" w:color="auto"/>
        <w:left w:val="none" w:sz="0" w:space="0" w:color="auto"/>
        <w:bottom w:val="none" w:sz="0" w:space="0" w:color="auto"/>
        <w:right w:val="none" w:sz="0" w:space="0" w:color="auto"/>
      </w:divBdr>
    </w:div>
    <w:div w:id="640303482">
      <w:bodyDiv w:val="1"/>
      <w:marLeft w:val="0"/>
      <w:marRight w:val="0"/>
      <w:marTop w:val="0"/>
      <w:marBottom w:val="0"/>
      <w:divBdr>
        <w:top w:val="none" w:sz="0" w:space="0" w:color="auto"/>
        <w:left w:val="none" w:sz="0" w:space="0" w:color="auto"/>
        <w:bottom w:val="none" w:sz="0" w:space="0" w:color="auto"/>
        <w:right w:val="none" w:sz="0" w:space="0" w:color="auto"/>
      </w:divBdr>
    </w:div>
    <w:div w:id="641352932">
      <w:bodyDiv w:val="1"/>
      <w:marLeft w:val="0"/>
      <w:marRight w:val="0"/>
      <w:marTop w:val="0"/>
      <w:marBottom w:val="0"/>
      <w:divBdr>
        <w:top w:val="none" w:sz="0" w:space="0" w:color="auto"/>
        <w:left w:val="none" w:sz="0" w:space="0" w:color="auto"/>
        <w:bottom w:val="none" w:sz="0" w:space="0" w:color="auto"/>
        <w:right w:val="none" w:sz="0" w:space="0" w:color="auto"/>
      </w:divBdr>
    </w:div>
    <w:div w:id="641472465">
      <w:bodyDiv w:val="1"/>
      <w:marLeft w:val="0"/>
      <w:marRight w:val="0"/>
      <w:marTop w:val="0"/>
      <w:marBottom w:val="0"/>
      <w:divBdr>
        <w:top w:val="none" w:sz="0" w:space="0" w:color="auto"/>
        <w:left w:val="none" w:sz="0" w:space="0" w:color="auto"/>
        <w:bottom w:val="none" w:sz="0" w:space="0" w:color="auto"/>
        <w:right w:val="none" w:sz="0" w:space="0" w:color="auto"/>
      </w:divBdr>
    </w:div>
    <w:div w:id="644045374">
      <w:bodyDiv w:val="1"/>
      <w:marLeft w:val="0"/>
      <w:marRight w:val="0"/>
      <w:marTop w:val="0"/>
      <w:marBottom w:val="0"/>
      <w:divBdr>
        <w:top w:val="none" w:sz="0" w:space="0" w:color="auto"/>
        <w:left w:val="none" w:sz="0" w:space="0" w:color="auto"/>
        <w:bottom w:val="none" w:sz="0" w:space="0" w:color="auto"/>
        <w:right w:val="none" w:sz="0" w:space="0" w:color="auto"/>
      </w:divBdr>
    </w:div>
    <w:div w:id="646131688">
      <w:bodyDiv w:val="1"/>
      <w:marLeft w:val="0"/>
      <w:marRight w:val="0"/>
      <w:marTop w:val="0"/>
      <w:marBottom w:val="0"/>
      <w:divBdr>
        <w:top w:val="none" w:sz="0" w:space="0" w:color="auto"/>
        <w:left w:val="none" w:sz="0" w:space="0" w:color="auto"/>
        <w:bottom w:val="none" w:sz="0" w:space="0" w:color="auto"/>
        <w:right w:val="none" w:sz="0" w:space="0" w:color="auto"/>
      </w:divBdr>
    </w:div>
    <w:div w:id="646782013">
      <w:bodyDiv w:val="1"/>
      <w:marLeft w:val="0"/>
      <w:marRight w:val="0"/>
      <w:marTop w:val="0"/>
      <w:marBottom w:val="0"/>
      <w:divBdr>
        <w:top w:val="none" w:sz="0" w:space="0" w:color="auto"/>
        <w:left w:val="none" w:sz="0" w:space="0" w:color="auto"/>
        <w:bottom w:val="none" w:sz="0" w:space="0" w:color="auto"/>
        <w:right w:val="none" w:sz="0" w:space="0" w:color="auto"/>
      </w:divBdr>
    </w:div>
    <w:div w:id="647133766">
      <w:bodyDiv w:val="1"/>
      <w:marLeft w:val="0"/>
      <w:marRight w:val="0"/>
      <w:marTop w:val="0"/>
      <w:marBottom w:val="0"/>
      <w:divBdr>
        <w:top w:val="none" w:sz="0" w:space="0" w:color="auto"/>
        <w:left w:val="none" w:sz="0" w:space="0" w:color="auto"/>
        <w:bottom w:val="none" w:sz="0" w:space="0" w:color="auto"/>
        <w:right w:val="none" w:sz="0" w:space="0" w:color="auto"/>
      </w:divBdr>
    </w:div>
    <w:div w:id="653295202">
      <w:bodyDiv w:val="1"/>
      <w:marLeft w:val="0"/>
      <w:marRight w:val="0"/>
      <w:marTop w:val="0"/>
      <w:marBottom w:val="0"/>
      <w:divBdr>
        <w:top w:val="none" w:sz="0" w:space="0" w:color="auto"/>
        <w:left w:val="none" w:sz="0" w:space="0" w:color="auto"/>
        <w:bottom w:val="none" w:sz="0" w:space="0" w:color="auto"/>
        <w:right w:val="none" w:sz="0" w:space="0" w:color="auto"/>
      </w:divBdr>
    </w:div>
    <w:div w:id="658844768">
      <w:bodyDiv w:val="1"/>
      <w:marLeft w:val="0"/>
      <w:marRight w:val="0"/>
      <w:marTop w:val="0"/>
      <w:marBottom w:val="0"/>
      <w:divBdr>
        <w:top w:val="none" w:sz="0" w:space="0" w:color="auto"/>
        <w:left w:val="none" w:sz="0" w:space="0" w:color="auto"/>
        <w:bottom w:val="none" w:sz="0" w:space="0" w:color="auto"/>
        <w:right w:val="none" w:sz="0" w:space="0" w:color="auto"/>
      </w:divBdr>
    </w:div>
    <w:div w:id="664474011">
      <w:bodyDiv w:val="1"/>
      <w:marLeft w:val="0"/>
      <w:marRight w:val="0"/>
      <w:marTop w:val="0"/>
      <w:marBottom w:val="0"/>
      <w:divBdr>
        <w:top w:val="none" w:sz="0" w:space="0" w:color="auto"/>
        <w:left w:val="none" w:sz="0" w:space="0" w:color="auto"/>
        <w:bottom w:val="none" w:sz="0" w:space="0" w:color="auto"/>
        <w:right w:val="none" w:sz="0" w:space="0" w:color="auto"/>
      </w:divBdr>
    </w:div>
    <w:div w:id="668023175">
      <w:bodyDiv w:val="1"/>
      <w:marLeft w:val="0"/>
      <w:marRight w:val="0"/>
      <w:marTop w:val="0"/>
      <w:marBottom w:val="0"/>
      <w:divBdr>
        <w:top w:val="none" w:sz="0" w:space="0" w:color="auto"/>
        <w:left w:val="none" w:sz="0" w:space="0" w:color="auto"/>
        <w:bottom w:val="none" w:sz="0" w:space="0" w:color="auto"/>
        <w:right w:val="none" w:sz="0" w:space="0" w:color="auto"/>
      </w:divBdr>
    </w:div>
    <w:div w:id="673921869">
      <w:bodyDiv w:val="1"/>
      <w:marLeft w:val="0"/>
      <w:marRight w:val="0"/>
      <w:marTop w:val="0"/>
      <w:marBottom w:val="0"/>
      <w:divBdr>
        <w:top w:val="none" w:sz="0" w:space="0" w:color="auto"/>
        <w:left w:val="none" w:sz="0" w:space="0" w:color="auto"/>
        <w:bottom w:val="none" w:sz="0" w:space="0" w:color="auto"/>
        <w:right w:val="none" w:sz="0" w:space="0" w:color="auto"/>
      </w:divBdr>
    </w:div>
    <w:div w:id="673923888">
      <w:bodyDiv w:val="1"/>
      <w:marLeft w:val="0"/>
      <w:marRight w:val="0"/>
      <w:marTop w:val="0"/>
      <w:marBottom w:val="0"/>
      <w:divBdr>
        <w:top w:val="none" w:sz="0" w:space="0" w:color="auto"/>
        <w:left w:val="none" w:sz="0" w:space="0" w:color="auto"/>
        <w:bottom w:val="none" w:sz="0" w:space="0" w:color="auto"/>
        <w:right w:val="none" w:sz="0" w:space="0" w:color="auto"/>
      </w:divBdr>
    </w:div>
    <w:div w:id="679428041">
      <w:bodyDiv w:val="1"/>
      <w:marLeft w:val="0"/>
      <w:marRight w:val="0"/>
      <w:marTop w:val="0"/>
      <w:marBottom w:val="0"/>
      <w:divBdr>
        <w:top w:val="none" w:sz="0" w:space="0" w:color="auto"/>
        <w:left w:val="none" w:sz="0" w:space="0" w:color="auto"/>
        <w:bottom w:val="none" w:sz="0" w:space="0" w:color="auto"/>
        <w:right w:val="none" w:sz="0" w:space="0" w:color="auto"/>
      </w:divBdr>
    </w:div>
    <w:div w:id="681669924">
      <w:bodyDiv w:val="1"/>
      <w:marLeft w:val="0"/>
      <w:marRight w:val="0"/>
      <w:marTop w:val="0"/>
      <w:marBottom w:val="0"/>
      <w:divBdr>
        <w:top w:val="none" w:sz="0" w:space="0" w:color="auto"/>
        <w:left w:val="none" w:sz="0" w:space="0" w:color="auto"/>
        <w:bottom w:val="none" w:sz="0" w:space="0" w:color="auto"/>
        <w:right w:val="none" w:sz="0" w:space="0" w:color="auto"/>
      </w:divBdr>
    </w:div>
    <w:div w:id="682318549">
      <w:bodyDiv w:val="1"/>
      <w:marLeft w:val="0"/>
      <w:marRight w:val="0"/>
      <w:marTop w:val="0"/>
      <w:marBottom w:val="0"/>
      <w:divBdr>
        <w:top w:val="none" w:sz="0" w:space="0" w:color="auto"/>
        <w:left w:val="none" w:sz="0" w:space="0" w:color="auto"/>
        <w:bottom w:val="none" w:sz="0" w:space="0" w:color="auto"/>
        <w:right w:val="none" w:sz="0" w:space="0" w:color="auto"/>
      </w:divBdr>
    </w:div>
    <w:div w:id="682322570">
      <w:bodyDiv w:val="1"/>
      <w:marLeft w:val="0"/>
      <w:marRight w:val="0"/>
      <w:marTop w:val="0"/>
      <w:marBottom w:val="0"/>
      <w:divBdr>
        <w:top w:val="none" w:sz="0" w:space="0" w:color="auto"/>
        <w:left w:val="none" w:sz="0" w:space="0" w:color="auto"/>
        <w:bottom w:val="none" w:sz="0" w:space="0" w:color="auto"/>
        <w:right w:val="none" w:sz="0" w:space="0" w:color="auto"/>
      </w:divBdr>
    </w:div>
    <w:div w:id="684672450">
      <w:bodyDiv w:val="1"/>
      <w:marLeft w:val="0"/>
      <w:marRight w:val="0"/>
      <w:marTop w:val="0"/>
      <w:marBottom w:val="0"/>
      <w:divBdr>
        <w:top w:val="none" w:sz="0" w:space="0" w:color="auto"/>
        <w:left w:val="none" w:sz="0" w:space="0" w:color="auto"/>
        <w:bottom w:val="none" w:sz="0" w:space="0" w:color="auto"/>
        <w:right w:val="none" w:sz="0" w:space="0" w:color="auto"/>
      </w:divBdr>
    </w:div>
    <w:div w:id="687174858">
      <w:bodyDiv w:val="1"/>
      <w:marLeft w:val="0"/>
      <w:marRight w:val="0"/>
      <w:marTop w:val="0"/>
      <w:marBottom w:val="0"/>
      <w:divBdr>
        <w:top w:val="none" w:sz="0" w:space="0" w:color="auto"/>
        <w:left w:val="none" w:sz="0" w:space="0" w:color="auto"/>
        <w:bottom w:val="none" w:sz="0" w:space="0" w:color="auto"/>
        <w:right w:val="none" w:sz="0" w:space="0" w:color="auto"/>
      </w:divBdr>
    </w:div>
    <w:div w:id="687485928">
      <w:bodyDiv w:val="1"/>
      <w:marLeft w:val="0"/>
      <w:marRight w:val="0"/>
      <w:marTop w:val="0"/>
      <w:marBottom w:val="0"/>
      <w:divBdr>
        <w:top w:val="none" w:sz="0" w:space="0" w:color="auto"/>
        <w:left w:val="none" w:sz="0" w:space="0" w:color="auto"/>
        <w:bottom w:val="none" w:sz="0" w:space="0" w:color="auto"/>
        <w:right w:val="none" w:sz="0" w:space="0" w:color="auto"/>
      </w:divBdr>
    </w:div>
    <w:div w:id="688412903">
      <w:bodyDiv w:val="1"/>
      <w:marLeft w:val="0"/>
      <w:marRight w:val="0"/>
      <w:marTop w:val="0"/>
      <w:marBottom w:val="0"/>
      <w:divBdr>
        <w:top w:val="none" w:sz="0" w:space="0" w:color="auto"/>
        <w:left w:val="none" w:sz="0" w:space="0" w:color="auto"/>
        <w:bottom w:val="none" w:sz="0" w:space="0" w:color="auto"/>
        <w:right w:val="none" w:sz="0" w:space="0" w:color="auto"/>
      </w:divBdr>
    </w:div>
    <w:div w:id="692727910">
      <w:bodyDiv w:val="1"/>
      <w:marLeft w:val="0"/>
      <w:marRight w:val="0"/>
      <w:marTop w:val="0"/>
      <w:marBottom w:val="0"/>
      <w:divBdr>
        <w:top w:val="none" w:sz="0" w:space="0" w:color="auto"/>
        <w:left w:val="none" w:sz="0" w:space="0" w:color="auto"/>
        <w:bottom w:val="none" w:sz="0" w:space="0" w:color="auto"/>
        <w:right w:val="none" w:sz="0" w:space="0" w:color="auto"/>
      </w:divBdr>
    </w:div>
    <w:div w:id="695548447">
      <w:bodyDiv w:val="1"/>
      <w:marLeft w:val="0"/>
      <w:marRight w:val="0"/>
      <w:marTop w:val="0"/>
      <w:marBottom w:val="0"/>
      <w:divBdr>
        <w:top w:val="none" w:sz="0" w:space="0" w:color="auto"/>
        <w:left w:val="none" w:sz="0" w:space="0" w:color="auto"/>
        <w:bottom w:val="none" w:sz="0" w:space="0" w:color="auto"/>
        <w:right w:val="none" w:sz="0" w:space="0" w:color="auto"/>
      </w:divBdr>
    </w:div>
    <w:div w:id="704793802">
      <w:bodyDiv w:val="1"/>
      <w:marLeft w:val="0"/>
      <w:marRight w:val="0"/>
      <w:marTop w:val="0"/>
      <w:marBottom w:val="0"/>
      <w:divBdr>
        <w:top w:val="none" w:sz="0" w:space="0" w:color="auto"/>
        <w:left w:val="none" w:sz="0" w:space="0" w:color="auto"/>
        <w:bottom w:val="none" w:sz="0" w:space="0" w:color="auto"/>
        <w:right w:val="none" w:sz="0" w:space="0" w:color="auto"/>
      </w:divBdr>
    </w:div>
    <w:div w:id="705910241">
      <w:bodyDiv w:val="1"/>
      <w:marLeft w:val="0"/>
      <w:marRight w:val="0"/>
      <w:marTop w:val="0"/>
      <w:marBottom w:val="0"/>
      <w:divBdr>
        <w:top w:val="none" w:sz="0" w:space="0" w:color="auto"/>
        <w:left w:val="none" w:sz="0" w:space="0" w:color="auto"/>
        <w:bottom w:val="none" w:sz="0" w:space="0" w:color="auto"/>
        <w:right w:val="none" w:sz="0" w:space="0" w:color="auto"/>
      </w:divBdr>
    </w:div>
    <w:div w:id="707680065">
      <w:bodyDiv w:val="1"/>
      <w:marLeft w:val="0"/>
      <w:marRight w:val="0"/>
      <w:marTop w:val="0"/>
      <w:marBottom w:val="0"/>
      <w:divBdr>
        <w:top w:val="none" w:sz="0" w:space="0" w:color="auto"/>
        <w:left w:val="none" w:sz="0" w:space="0" w:color="auto"/>
        <w:bottom w:val="none" w:sz="0" w:space="0" w:color="auto"/>
        <w:right w:val="none" w:sz="0" w:space="0" w:color="auto"/>
      </w:divBdr>
    </w:div>
    <w:div w:id="707683788">
      <w:bodyDiv w:val="1"/>
      <w:marLeft w:val="0"/>
      <w:marRight w:val="0"/>
      <w:marTop w:val="0"/>
      <w:marBottom w:val="0"/>
      <w:divBdr>
        <w:top w:val="none" w:sz="0" w:space="0" w:color="auto"/>
        <w:left w:val="none" w:sz="0" w:space="0" w:color="auto"/>
        <w:bottom w:val="none" w:sz="0" w:space="0" w:color="auto"/>
        <w:right w:val="none" w:sz="0" w:space="0" w:color="auto"/>
      </w:divBdr>
    </w:div>
    <w:div w:id="708072220">
      <w:bodyDiv w:val="1"/>
      <w:marLeft w:val="0"/>
      <w:marRight w:val="0"/>
      <w:marTop w:val="0"/>
      <w:marBottom w:val="0"/>
      <w:divBdr>
        <w:top w:val="none" w:sz="0" w:space="0" w:color="auto"/>
        <w:left w:val="none" w:sz="0" w:space="0" w:color="auto"/>
        <w:bottom w:val="none" w:sz="0" w:space="0" w:color="auto"/>
        <w:right w:val="none" w:sz="0" w:space="0" w:color="auto"/>
      </w:divBdr>
    </w:div>
    <w:div w:id="713432242">
      <w:bodyDiv w:val="1"/>
      <w:marLeft w:val="0"/>
      <w:marRight w:val="0"/>
      <w:marTop w:val="0"/>
      <w:marBottom w:val="0"/>
      <w:divBdr>
        <w:top w:val="none" w:sz="0" w:space="0" w:color="auto"/>
        <w:left w:val="none" w:sz="0" w:space="0" w:color="auto"/>
        <w:bottom w:val="none" w:sz="0" w:space="0" w:color="auto"/>
        <w:right w:val="none" w:sz="0" w:space="0" w:color="auto"/>
      </w:divBdr>
    </w:div>
    <w:div w:id="714618501">
      <w:bodyDiv w:val="1"/>
      <w:marLeft w:val="0"/>
      <w:marRight w:val="0"/>
      <w:marTop w:val="0"/>
      <w:marBottom w:val="0"/>
      <w:divBdr>
        <w:top w:val="none" w:sz="0" w:space="0" w:color="auto"/>
        <w:left w:val="none" w:sz="0" w:space="0" w:color="auto"/>
        <w:bottom w:val="none" w:sz="0" w:space="0" w:color="auto"/>
        <w:right w:val="none" w:sz="0" w:space="0" w:color="auto"/>
      </w:divBdr>
    </w:div>
    <w:div w:id="721565416">
      <w:bodyDiv w:val="1"/>
      <w:marLeft w:val="0"/>
      <w:marRight w:val="0"/>
      <w:marTop w:val="0"/>
      <w:marBottom w:val="0"/>
      <w:divBdr>
        <w:top w:val="none" w:sz="0" w:space="0" w:color="auto"/>
        <w:left w:val="none" w:sz="0" w:space="0" w:color="auto"/>
        <w:bottom w:val="none" w:sz="0" w:space="0" w:color="auto"/>
        <w:right w:val="none" w:sz="0" w:space="0" w:color="auto"/>
      </w:divBdr>
    </w:div>
    <w:div w:id="722363365">
      <w:bodyDiv w:val="1"/>
      <w:marLeft w:val="0"/>
      <w:marRight w:val="0"/>
      <w:marTop w:val="0"/>
      <w:marBottom w:val="0"/>
      <w:divBdr>
        <w:top w:val="none" w:sz="0" w:space="0" w:color="auto"/>
        <w:left w:val="none" w:sz="0" w:space="0" w:color="auto"/>
        <w:bottom w:val="none" w:sz="0" w:space="0" w:color="auto"/>
        <w:right w:val="none" w:sz="0" w:space="0" w:color="auto"/>
      </w:divBdr>
    </w:div>
    <w:div w:id="725568047">
      <w:bodyDiv w:val="1"/>
      <w:marLeft w:val="0"/>
      <w:marRight w:val="0"/>
      <w:marTop w:val="0"/>
      <w:marBottom w:val="0"/>
      <w:divBdr>
        <w:top w:val="none" w:sz="0" w:space="0" w:color="auto"/>
        <w:left w:val="none" w:sz="0" w:space="0" w:color="auto"/>
        <w:bottom w:val="none" w:sz="0" w:space="0" w:color="auto"/>
        <w:right w:val="none" w:sz="0" w:space="0" w:color="auto"/>
      </w:divBdr>
    </w:div>
    <w:div w:id="725571617">
      <w:bodyDiv w:val="1"/>
      <w:marLeft w:val="0"/>
      <w:marRight w:val="0"/>
      <w:marTop w:val="0"/>
      <w:marBottom w:val="0"/>
      <w:divBdr>
        <w:top w:val="none" w:sz="0" w:space="0" w:color="auto"/>
        <w:left w:val="none" w:sz="0" w:space="0" w:color="auto"/>
        <w:bottom w:val="none" w:sz="0" w:space="0" w:color="auto"/>
        <w:right w:val="none" w:sz="0" w:space="0" w:color="auto"/>
      </w:divBdr>
    </w:div>
    <w:div w:id="725642713">
      <w:bodyDiv w:val="1"/>
      <w:marLeft w:val="0"/>
      <w:marRight w:val="0"/>
      <w:marTop w:val="0"/>
      <w:marBottom w:val="0"/>
      <w:divBdr>
        <w:top w:val="none" w:sz="0" w:space="0" w:color="auto"/>
        <w:left w:val="none" w:sz="0" w:space="0" w:color="auto"/>
        <w:bottom w:val="none" w:sz="0" w:space="0" w:color="auto"/>
        <w:right w:val="none" w:sz="0" w:space="0" w:color="auto"/>
      </w:divBdr>
    </w:div>
    <w:div w:id="726952315">
      <w:bodyDiv w:val="1"/>
      <w:marLeft w:val="0"/>
      <w:marRight w:val="0"/>
      <w:marTop w:val="0"/>
      <w:marBottom w:val="0"/>
      <w:divBdr>
        <w:top w:val="none" w:sz="0" w:space="0" w:color="auto"/>
        <w:left w:val="none" w:sz="0" w:space="0" w:color="auto"/>
        <w:bottom w:val="none" w:sz="0" w:space="0" w:color="auto"/>
        <w:right w:val="none" w:sz="0" w:space="0" w:color="auto"/>
      </w:divBdr>
    </w:div>
    <w:div w:id="727652554">
      <w:bodyDiv w:val="1"/>
      <w:marLeft w:val="0"/>
      <w:marRight w:val="0"/>
      <w:marTop w:val="0"/>
      <w:marBottom w:val="0"/>
      <w:divBdr>
        <w:top w:val="none" w:sz="0" w:space="0" w:color="auto"/>
        <w:left w:val="none" w:sz="0" w:space="0" w:color="auto"/>
        <w:bottom w:val="none" w:sz="0" w:space="0" w:color="auto"/>
        <w:right w:val="none" w:sz="0" w:space="0" w:color="auto"/>
      </w:divBdr>
    </w:div>
    <w:div w:id="727800999">
      <w:bodyDiv w:val="1"/>
      <w:marLeft w:val="0"/>
      <w:marRight w:val="0"/>
      <w:marTop w:val="0"/>
      <w:marBottom w:val="0"/>
      <w:divBdr>
        <w:top w:val="none" w:sz="0" w:space="0" w:color="auto"/>
        <w:left w:val="none" w:sz="0" w:space="0" w:color="auto"/>
        <w:bottom w:val="none" w:sz="0" w:space="0" w:color="auto"/>
        <w:right w:val="none" w:sz="0" w:space="0" w:color="auto"/>
      </w:divBdr>
    </w:div>
    <w:div w:id="734162530">
      <w:bodyDiv w:val="1"/>
      <w:marLeft w:val="0"/>
      <w:marRight w:val="0"/>
      <w:marTop w:val="0"/>
      <w:marBottom w:val="0"/>
      <w:divBdr>
        <w:top w:val="none" w:sz="0" w:space="0" w:color="auto"/>
        <w:left w:val="none" w:sz="0" w:space="0" w:color="auto"/>
        <w:bottom w:val="none" w:sz="0" w:space="0" w:color="auto"/>
        <w:right w:val="none" w:sz="0" w:space="0" w:color="auto"/>
      </w:divBdr>
    </w:div>
    <w:div w:id="734396470">
      <w:bodyDiv w:val="1"/>
      <w:marLeft w:val="0"/>
      <w:marRight w:val="0"/>
      <w:marTop w:val="0"/>
      <w:marBottom w:val="0"/>
      <w:divBdr>
        <w:top w:val="none" w:sz="0" w:space="0" w:color="auto"/>
        <w:left w:val="none" w:sz="0" w:space="0" w:color="auto"/>
        <w:bottom w:val="none" w:sz="0" w:space="0" w:color="auto"/>
        <w:right w:val="none" w:sz="0" w:space="0" w:color="auto"/>
      </w:divBdr>
    </w:div>
    <w:div w:id="736629670">
      <w:bodyDiv w:val="1"/>
      <w:marLeft w:val="0"/>
      <w:marRight w:val="0"/>
      <w:marTop w:val="0"/>
      <w:marBottom w:val="0"/>
      <w:divBdr>
        <w:top w:val="none" w:sz="0" w:space="0" w:color="auto"/>
        <w:left w:val="none" w:sz="0" w:space="0" w:color="auto"/>
        <w:bottom w:val="none" w:sz="0" w:space="0" w:color="auto"/>
        <w:right w:val="none" w:sz="0" w:space="0" w:color="auto"/>
      </w:divBdr>
    </w:div>
    <w:div w:id="739013926">
      <w:bodyDiv w:val="1"/>
      <w:marLeft w:val="0"/>
      <w:marRight w:val="0"/>
      <w:marTop w:val="0"/>
      <w:marBottom w:val="0"/>
      <w:divBdr>
        <w:top w:val="none" w:sz="0" w:space="0" w:color="auto"/>
        <w:left w:val="none" w:sz="0" w:space="0" w:color="auto"/>
        <w:bottom w:val="none" w:sz="0" w:space="0" w:color="auto"/>
        <w:right w:val="none" w:sz="0" w:space="0" w:color="auto"/>
      </w:divBdr>
    </w:div>
    <w:div w:id="742026026">
      <w:bodyDiv w:val="1"/>
      <w:marLeft w:val="0"/>
      <w:marRight w:val="0"/>
      <w:marTop w:val="0"/>
      <w:marBottom w:val="0"/>
      <w:divBdr>
        <w:top w:val="none" w:sz="0" w:space="0" w:color="auto"/>
        <w:left w:val="none" w:sz="0" w:space="0" w:color="auto"/>
        <w:bottom w:val="none" w:sz="0" w:space="0" w:color="auto"/>
        <w:right w:val="none" w:sz="0" w:space="0" w:color="auto"/>
      </w:divBdr>
    </w:div>
    <w:div w:id="742533563">
      <w:bodyDiv w:val="1"/>
      <w:marLeft w:val="0"/>
      <w:marRight w:val="0"/>
      <w:marTop w:val="0"/>
      <w:marBottom w:val="0"/>
      <w:divBdr>
        <w:top w:val="none" w:sz="0" w:space="0" w:color="auto"/>
        <w:left w:val="none" w:sz="0" w:space="0" w:color="auto"/>
        <w:bottom w:val="none" w:sz="0" w:space="0" w:color="auto"/>
        <w:right w:val="none" w:sz="0" w:space="0" w:color="auto"/>
      </w:divBdr>
    </w:div>
    <w:div w:id="743339277">
      <w:bodyDiv w:val="1"/>
      <w:marLeft w:val="0"/>
      <w:marRight w:val="0"/>
      <w:marTop w:val="0"/>
      <w:marBottom w:val="0"/>
      <w:divBdr>
        <w:top w:val="none" w:sz="0" w:space="0" w:color="auto"/>
        <w:left w:val="none" w:sz="0" w:space="0" w:color="auto"/>
        <w:bottom w:val="none" w:sz="0" w:space="0" w:color="auto"/>
        <w:right w:val="none" w:sz="0" w:space="0" w:color="auto"/>
      </w:divBdr>
    </w:div>
    <w:div w:id="743450848">
      <w:bodyDiv w:val="1"/>
      <w:marLeft w:val="0"/>
      <w:marRight w:val="0"/>
      <w:marTop w:val="0"/>
      <w:marBottom w:val="0"/>
      <w:divBdr>
        <w:top w:val="none" w:sz="0" w:space="0" w:color="auto"/>
        <w:left w:val="none" w:sz="0" w:space="0" w:color="auto"/>
        <w:bottom w:val="none" w:sz="0" w:space="0" w:color="auto"/>
        <w:right w:val="none" w:sz="0" w:space="0" w:color="auto"/>
      </w:divBdr>
    </w:div>
    <w:div w:id="744765749">
      <w:bodyDiv w:val="1"/>
      <w:marLeft w:val="0"/>
      <w:marRight w:val="0"/>
      <w:marTop w:val="0"/>
      <w:marBottom w:val="0"/>
      <w:divBdr>
        <w:top w:val="none" w:sz="0" w:space="0" w:color="auto"/>
        <w:left w:val="none" w:sz="0" w:space="0" w:color="auto"/>
        <w:bottom w:val="none" w:sz="0" w:space="0" w:color="auto"/>
        <w:right w:val="none" w:sz="0" w:space="0" w:color="auto"/>
      </w:divBdr>
    </w:div>
    <w:div w:id="745153436">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48499918">
      <w:bodyDiv w:val="1"/>
      <w:marLeft w:val="0"/>
      <w:marRight w:val="0"/>
      <w:marTop w:val="0"/>
      <w:marBottom w:val="0"/>
      <w:divBdr>
        <w:top w:val="none" w:sz="0" w:space="0" w:color="auto"/>
        <w:left w:val="none" w:sz="0" w:space="0" w:color="auto"/>
        <w:bottom w:val="none" w:sz="0" w:space="0" w:color="auto"/>
        <w:right w:val="none" w:sz="0" w:space="0" w:color="auto"/>
      </w:divBdr>
    </w:div>
    <w:div w:id="748580602">
      <w:bodyDiv w:val="1"/>
      <w:marLeft w:val="0"/>
      <w:marRight w:val="0"/>
      <w:marTop w:val="0"/>
      <w:marBottom w:val="0"/>
      <w:divBdr>
        <w:top w:val="none" w:sz="0" w:space="0" w:color="auto"/>
        <w:left w:val="none" w:sz="0" w:space="0" w:color="auto"/>
        <w:bottom w:val="none" w:sz="0" w:space="0" w:color="auto"/>
        <w:right w:val="none" w:sz="0" w:space="0" w:color="auto"/>
      </w:divBdr>
    </w:div>
    <w:div w:id="748699796">
      <w:bodyDiv w:val="1"/>
      <w:marLeft w:val="0"/>
      <w:marRight w:val="0"/>
      <w:marTop w:val="0"/>
      <w:marBottom w:val="0"/>
      <w:divBdr>
        <w:top w:val="none" w:sz="0" w:space="0" w:color="auto"/>
        <w:left w:val="none" w:sz="0" w:space="0" w:color="auto"/>
        <w:bottom w:val="none" w:sz="0" w:space="0" w:color="auto"/>
        <w:right w:val="none" w:sz="0" w:space="0" w:color="auto"/>
      </w:divBdr>
    </w:div>
    <w:div w:id="748886277">
      <w:bodyDiv w:val="1"/>
      <w:marLeft w:val="0"/>
      <w:marRight w:val="0"/>
      <w:marTop w:val="0"/>
      <w:marBottom w:val="0"/>
      <w:divBdr>
        <w:top w:val="none" w:sz="0" w:space="0" w:color="auto"/>
        <w:left w:val="none" w:sz="0" w:space="0" w:color="auto"/>
        <w:bottom w:val="none" w:sz="0" w:space="0" w:color="auto"/>
        <w:right w:val="none" w:sz="0" w:space="0" w:color="auto"/>
      </w:divBdr>
    </w:div>
    <w:div w:id="751436513">
      <w:bodyDiv w:val="1"/>
      <w:marLeft w:val="0"/>
      <w:marRight w:val="0"/>
      <w:marTop w:val="0"/>
      <w:marBottom w:val="0"/>
      <w:divBdr>
        <w:top w:val="none" w:sz="0" w:space="0" w:color="auto"/>
        <w:left w:val="none" w:sz="0" w:space="0" w:color="auto"/>
        <w:bottom w:val="none" w:sz="0" w:space="0" w:color="auto"/>
        <w:right w:val="none" w:sz="0" w:space="0" w:color="auto"/>
      </w:divBdr>
    </w:div>
    <w:div w:id="752891595">
      <w:bodyDiv w:val="1"/>
      <w:marLeft w:val="0"/>
      <w:marRight w:val="0"/>
      <w:marTop w:val="0"/>
      <w:marBottom w:val="0"/>
      <w:divBdr>
        <w:top w:val="none" w:sz="0" w:space="0" w:color="auto"/>
        <w:left w:val="none" w:sz="0" w:space="0" w:color="auto"/>
        <w:bottom w:val="none" w:sz="0" w:space="0" w:color="auto"/>
        <w:right w:val="none" w:sz="0" w:space="0" w:color="auto"/>
      </w:divBdr>
    </w:div>
    <w:div w:id="753939912">
      <w:bodyDiv w:val="1"/>
      <w:marLeft w:val="0"/>
      <w:marRight w:val="0"/>
      <w:marTop w:val="0"/>
      <w:marBottom w:val="0"/>
      <w:divBdr>
        <w:top w:val="none" w:sz="0" w:space="0" w:color="auto"/>
        <w:left w:val="none" w:sz="0" w:space="0" w:color="auto"/>
        <w:bottom w:val="none" w:sz="0" w:space="0" w:color="auto"/>
        <w:right w:val="none" w:sz="0" w:space="0" w:color="auto"/>
      </w:divBdr>
    </w:div>
    <w:div w:id="757601479">
      <w:bodyDiv w:val="1"/>
      <w:marLeft w:val="0"/>
      <w:marRight w:val="0"/>
      <w:marTop w:val="0"/>
      <w:marBottom w:val="0"/>
      <w:divBdr>
        <w:top w:val="none" w:sz="0" w:space="0" w:color="auto"/>
        <w:left w:val="none" w:sz="0" w:space="0" w:color="auto"/>
        <w:bottom w:val="none" w:sz="0" w:space="0" w:color="auto"/>
        <w:right w:val="none" w:sz="0" w:space="0" w:color="auto"/>
      </w:divBdr>
    </w:div>
    <w:div w:id="760294144">
      <w:bodyDiv w:val="1"/>
      <w:marLeft w:val="0"/>
      <w:marRight w:val="0"/>
      <w:marTop w:val="0"/>
      <w:marBottom w:val="0"/>
      <w:divBdr>
        <w:top w:val="none" w:sz="0" w:space="0" w:color="auto"/>
        <w:left w:val="none" w:sz="0" w:space="0" w:color="auto"/>
        <w:bottom w:val="none" w:sz="0" w:space="0" w:color="auto"/>
        <w:right w:val="none" w:sz="0" w:space="0" w:color="auto"/>
      </w:divBdr>
    </w:div>
    <w:div w:id="761875291">
      <w:bodyDiv w:val="1"/>
      <w:marLeft w:val="0"/>
      <w:marRight w:val="0"/>
      <w:marTop w:val="0"/>
      <w:marBottom w:val="0"/>
      <w:divBdr>
        <w:top w:val="none" w:sz="0" w:space="0" w:color="auto"/>
        <w:left w:val="none" w:sz="0" w:space="0" w:color="auto"/>
        <w:bottom w:val="none" w:sz="0" w:space="0" w:color="auto"/>
        <w:right w:val="none" w:sz="0" w:space="0" w:color="auto"/>
      </w:divBdr>
    </w:div>
    <w:div w:id="765350483">
      <w:bodyDiv w:val="1"/>
      <w:marLeft w:val="0"/>
      <w:marRight w:val="0"/>
      <w:marTop w:val="0"/>
      <w:marBottom w:val="0"/>
      <w:divBdr>
        <w:top w:val="none" w:sz="0" w:space="0" w:color="auto"/>
        <w:left w:val="none" w:sz="0" w:space="0" w:color="auto"/>
        <w:bottom w:val="none" w:sz="0" w:space="0" w:color="auto"/>
        <w:right w:val="none" w:sz="0" w:space="0" w:color="auto"/>
      </w:divBdr>
    </w:div>
    <w:div w:id="766732062">
      <w:bodyDiv w:val="1"/>
      <w:marLeft w:val="0"/>
      <w:marRight w:val="0"/>
      <w:marTop w:val="0"/>
      <w:marBottom w:val="0"/>
      <w:divBdr>
        <w:top w:val="none" w:sz="0" w:space="0" w:color="auto"/>
        <w:left w:val="none" w:sz="0" w:space="0" w:color="auto"/>
        <w:bottom w:val="none" w:sz="0" w:space="0" w:color="auto"/>
        <w:right w:val="none" w:sz="0" w:space="0" w:color="auto"/>
      </w:divBdr>
    </w:div>
    <w:div w:id="771899061">
      <w:bodyDiv w:val="1"/>
      <w:marLeft w:val="0"/>
      <w:marRight w:val="0"/>
      <w:marTop w:val="0"/>
      <w:marBottom w:val="0"/>
      <w:divBdr>
        <w:top w:val="none" w:sz="0" w:space="0" w:color="auto"/>
        <w:left w:val="none" w:sz="0" w:space="0" w:color="auto"/>
        <w:bottom w:val="none" w:sz="0" w:space="0" w:color="auto"/>
        <w:right w:val="none" w:sz="0" w:space="0" w:color="auto"/>
      </w:divBdr>
    </w:div>
    <w:div w:id="772168052">
      <w:bodyDiv w:val="1"/>
      <w:marLeft w:val="0"/>
      <w:marRight w:val="0"/>
      <w:marTop w:val="0"/>
      <w:marBottom w:val="0"/>
      <w:divBdr>
        <w:top w:val="none" w:sz="0" w:space="0" w:color="auto"/>
        <w:left w:val="none" w:sz="0" w:space="0" w:color="auto"/>
        <w:bottom w:val="none" w:sz="0" w:space="0" w:color="auto"/>
        <w:right w:val="none" w:sz="0" w:space="0" w:color="auto"/>
      </w:divBdr>
    </w:div>
    <w:div w:id="775055118">
      <w:bodyDiv w:val="1"/>
      <w:marLeft w:val="0"/>
      <w:marRight w:val="0"/>
      <w:marTop w:val="0"/>
      <w:marBottom w:val="0"/>
      <w:divBdr>
        <w:top w:val="none" w:sz="0" w:space="0" w:color="auto"/>
        <w:left w:val="none" w:sz="0" w:space="0" w:color="auto"/>
        <w:bottom w:val="none" w:sz="0" w:space="0" w:color="auto"/>
        <w:right w:val="none" w:sz="0" w:space="0" w:color="auto"/>
      </w:divBdr>
    </w:div>
    <w:div w:id="776214244">
      <w:bodyDiv w:val="1"/>
      <w:marLeft w:val="0"/>
      <w:marRight w:val="0"/>
      <w:marTop w:val="0"/>
      <w:marBottom w:val="0"/>
      <w:divBdr>
        <w:top w:val="none" w:sz="0" w:space="0" w:color="auto"/>
        <w:left w:val="none" w:sz="0" w:space="0" w:color="auto"/>
        <w:bottom w:val="none" w:sz="0" w:space="0" w:color="auto"/>
        <w:right w:val="none" w:sz="0" w:space="0" w:color="auto"/>
      </w:divBdr>
    </w:div>
    <w:div w:id="776368635">
      <w:bodyDiv w:val="1"/>
      <w:marLeft w:val="0"/>
      <w:marRight w:val="0"/>
      <w:marTop w:val="0"/>
      <w:marBottom w:val="0"/>
      <w:divBdr>
        <w:top w:val="none" w:sz="0" w:space="0" w:color="auto"/>
        <w:left w:val="none" w:sz="0" w:space="0" w:color="auto"/>
        <w:bottom w:val="none" w:sz="0" w:space="0" w:color="auto"/>
        <w:right w:val="none" w:sz="0" w:space="0" w:color="auto"/>
      </w:divBdr>
    </w:div>
    <w:div w:id="778454031">
      <w:bodyDiv w:val="1"/>
      <w:marLeft w:val="0"/>
      <w:marRight w:val="0"/>
      <w:marTop w:val="0"/>
      <w:marBottom w:val="0"/>
      <w:divBdr>
        <w:top w:val="none" w:sz="0" w:space="0" w:color="auto"/>
        <w:left w:val="none" w:sz="0" w:space="0" w:color="auto"/>
        <w:bottom w:val="none" w:sz="0" w:space="0" w:color="auto"/>
        <w:right w:val="none" w:sz="0" w:space="0" w:color="auto"/>
      </w:divBdr>
    </w:div>
    <w:div w:id="778918596">
      <w:bodyDiv w:val="1"/>
      <w:marLeft w:val="0"/>
      <w:marRight w:val="0"/>
      <w:marTop w:val="0"/>
      <w:marBottom w:val="0"/>
      <w:divBdr>
        <w:top w:val="none" w:sz="0" w:space="0" w:color="auto"/>
        <w:left w:val="none" w:sz="0" w:space="0" w:color="auto"/>
        <w:bottom w:val="none" w:sz="0" w:space="0" w:color="auto"/>
        <w:right w:val="none" w:sz="0" w:space="0" w:color="auto"/>
      </w:divBdr>
    </w:div>
    <w:div w:id="781075738">
      <w:bodyDiv w:val="1"/>
      <w:marLeft w:val="0"/>
      <w:marRight w:val="0"/>
      <w:marTop w:val="0"/>
      <w:marBottom w:val="0"/>
      <w:divBdr>
        <w:top w:val="none" w:sz="0" w:space="0" w:color="auto"/>
        <w:left w:val="none" w:sz="0" w:space="0" w:color="auto"/>
        <w:bottom w:val="none" w:sz="0" w:space="0" w:color="auto"/>
        <w:right w:val="none" w:sz="0" w:space="0" w:color="auto"/>
      </w:divBdr>
    </w:div>
    <w:div w:id="782844391">
      <w:bodyDiv w:val="1"/>
      <w:marLeft w:val="0"/>
      <w:marRight w:val="0"/>
      <w:marTop w:val="0"/>
      <w:marBottom w:val="0"/>
      <w:divBdr>
        <w:top w:val="none" w:sz="0" w:space="0" w:color="auto"/>
        <w:left w:val="none" w:sz="0" w:space="0" w:color="auto"/>
        <w:bottom w:val="none" w:sz="0" w:space="0" w:color="auto"/>
        <w:right w:val="none" w:sz="0" w:space="0" w:color="auto"/>
      </w:divBdr>
    </w:div>
    <w:div w:id="785201997">
      <w:bodyDiv w:val="1"/>
      <w:marLeft w:val="0"/>
      <w:marRight w:val="0"/>
      <w:marTop w:val="0"/>
      <w:marBottom w:val="0"/>
      <w:divBdr>
        <w:top w:val="none" w:sz="0" w:space="0" w:color="auto"/>
        <w:left w:val="none" w:sz="0" w:space="0" w:color="auto"/>
        <w:bottom w:val="none" w:sz="0" w:space="0" w:color="auto"/>
        <w:right w:val="none" w:sz="0" w:space="0" w:color="auto"/>
      </w:divBdr>
    </w:div>
    <w:div w:id="787819256">
      <w:bodyDiv w:val="1"/>
      <w:marLeft w:val="0"/>
      <w:marRight w:val="0"/>
      <w:marTop w:val="0"/>
      <w:marBottom w:val="0"/>
      <w:divBdr>
        <w:top w:val="none" w:sz="0" w:space="0" w:color="auto"/>
        <w:left w:val="none" w:sz="0" w:space="0" w:color="auto"/>
        <w:bottom w:val="none" w:sz="0" w:space="0" w:color="auto"/>
        <w:right w:val="none" w:sz="0" w:space="0" w:color="auto"/>
      </w:divBdr>
    </w:div>
    <w:div w:id="793669392">
      <w:bodyDiv w:val="1"/>
      <w:marLeft w:val="0"/>
      <w:marRight w:val="0"/>
      <w:marTop w:val="0"/>
      <w:marBottom w:val="0"/>
      <w:divBdr>
        <w:top w:val="none" w:sz="0" w:space="0" w:color="auto"/>
        <w:left w:val="none" w:sz="0" w:space="0" w:color="auto"/>
        <w:bottom w:val="none" w:sz="0" w:space="0" w:color="auto"/>
        <w:right w:val="none" w:sz="0" w:space="0" w:color="auto"/>
      </w:divBdr>
    </w:div>
    <w:div w:id="796071317">
      <w:bodyDiv w:val="1"/>
      <w:marLeft w:val="0"/>
      <w:marRight w:val="0"/>
      <w:marTop w:val="0"/>
      <w:marBottom w:val="0"/>
      <w:divBdr>
        <w:top w:val="none" w:sz="0" w:space="0" w:color="auto"/>
        <w:left w:val="none" w:sz="0" w:space="0" w:color="auto"/>
        <w:bottom w:val="none" w:sz="0" w:space="0" w:color="auto"/>
        <w:right w:val="none" w:sz="0" w:space="0" w:color="auto"/>
      </w:divBdr>
    </w:div>
    <w:div w:id="796533886">
      <w:bodyDiv w:val="1"/>
      <w:marLeft w:val="0"/>
      <w:marRight w:val="0"/>
      <w:marTop w:val="0"/>
      <w:marBottom w:val="0"/>
      <w:divBdr>
        <w:top w:val="none" w:sz="0" w:space="0" w:color="auto"/>
        <w:left w:val="none" w:sz="0" w:space="0" w:color="auto"/>
        <w:bottom w:val="none" w:sz="0" w:space="0" w:color="auto"/>
        <w:right w:val="none" w:sz="0" w:space="0" w:color="auto"/>
      </w:divBdr>
    </w:div>
    <w:div w:id="798306006">
      <w:bodyDiv w:val="1"/>
      <w:marLeft w:val="0"/>
      <w:marRight w:val="0"/>
      <w:marTop w:val="0"/>
      <w:marBottom w:val="0"/>
      <w:divBdr>
        <w:top w:val="none" w:sz="0" w:space="0" w:color="auto"/>
        <w:left w:val="none" w:sz="0" w:space="0" w:color="auto"/>
        <w:bottom w:val="none" w:sz="0" w:space="0" w:color="auto"/>
        <w:right w:val="none" w:sz="0" w:space="0" w:color="auto"/>
      </w:divBdr>
    </w:div>
    <w:div w:id="799691432">
      <w:bodyDiv w:val="1"/>
      <w:marLeft w:val="0"/>
      <w:marRight w:val="0"/>
      <w:marTop w:val="0"/>
      <w:marBottom w:val="0"/>
      <w:divBdr>
        <w:top w:val="none" w:sz="0" w:space="0" w:color="auto"/>
        <w:left w:val="none" w:sz="0" w:space="0" w:color="auto"/>
        <w:bottom w:val="none" w:sz="0" w:space="0" w:color="auto"/>
        <w:right w:val="none" w:sz="0" w:space="0" w:color="auto"/>
      </w:divBdr>
    </w:div>
    <w:div w:id="800266082">
      <w:bodyDiv w:val="1"/>
      <w:marLeft w:val="0"/>
      <w:marRight w:val="0"/>
      <w:marTop w:val="0"/>
      <w:marBottom w:val="0"/>
      <w:divBdr>
        <w:top w:val="none" w:sz="0" w:space="0" w:color="auto"/>
        <w:left w:val="none" w:sz="0" w:space="0" w:color="auto"/>
        <w:bottom w:val="none" w:sz="0" w:space="0" w:color="auto"/>
        <w:right w:val="none" w:sz="0" w:space="0" w:color="auto"/>
      </w:divBdr>
    </w:div>
    <w:div w:id="802767347">
      <w:bodyDiv w:val="1"/>
      <w:marLeft w:val="0"/>
      <w:marRight w:val="0"/>
      <w:marTop w:val="0"/>
      <w:marBottom w:val="0"/>
      <w:divBdr>
        <w:top w:val="none" w:sz="0" w:space="0" w:color="auto"/>
        <w:left w:val="none" w:sz="0" w:space="0" w:color="auto"/>
        <w:bottom w:val="none" w:sz="0" w:space="0" w:color="auto"/>
        <w:right w:val="none" w:sz="0" w:space="0" w:color="auto"/>
      </w:divBdr>
    </w:div>
    <w:div w:id="802889177">
      <w:bodyDiv w:val="1"/>
      <w:marLeft w:val="0"/>
      <w:marRight w:val="0"/>
      <w:marTop w:val="0"/>
      <w:marBottom w:val="0"/>
      <w:divBdr>
        <w:top w:val="none" w:sz="0" w:space="0" w:color="auto"/>
        <w:left w:val="none" w:sz="0" w:space="0" w:color="auto"/>
        <w:bottom w:val="none" w:sz="0" w:space="0" w:color="auto"/>
        <w:right w:val="none" w:sz="0" w:space="0" w:color="auto"/>
      </w:divBdr>
    </w:div>
    <w:div w:id="804851055">
      <w:bodyDiv w:val="1"/>
      <w:marLeft w:val="0"/>
      <w:marRight w:val="0"/>
      <w:marTop w:val="0"/>
      <w:marBottom w:val="0"/>
      <w:divBdr>
        <w:top w:val="none" w:sz="0" w:space="0" w:color="auto"/>
        <w:left w:val="none" w:sz="0" w:space="0" w:color="auto"/>
        <w:bottom w:val="none" w:sz="0" w:space="0" w:color="auto"/>
        <w:right w:val="none" w:sz="0" w:space="0" w:color="auto"/>
      </w:divBdr>
    </w:div>
    <w:div w:id="812218851">
      <w:bodyDiv w:val="1"/>
      <w:marLeft w:val="0"/>
      <w:marRight w:val="0"/>
      <w:marTop w:val="0"/>
      <w:marBottom w:val="0"/>
      <w:divBdr>
        <w:top w:val="none" w:sz="0" w:space="0" w:color="auto"/>
        <w:left w:val="none" w:sz="0" w:space="0" w:color="auto"/>
        <w:bottom w:val="none" w:sz="0" w:space="0" w:color="auto"/>
        <w:right w:val="none" w:sz="0" w:space="0" w:color="auto"/>
      </w:divBdr>
    </w:div>
    <w:div w:id="814302678">
      <w:bodyDiv w:val="1"/>
      <w:marLeft w:val="0"/>
      <w:marRight w:val="0"/>
      <w:marTop w:val="0"/>
      <w:marBottom w:val="0"/>
      <w:divBdr>
        <w:top w:val="none" w:sz="0" w:space="0" w:color="auto"/>
        <w:left w:val="none" w:sz="0" w:space="0" w:color="auto"/>
        <w:bottom w:val="none" w:sz="0" w:space="0" w:color="auto"/>
        <w:right w:val="none" w:sz="0" w:space="0" w:color="auto"/>
      </w:divBdr>
    </w:div>
    <w:div w:id="820393309">
      <w:bodyDiv w:val="1"/>
      <w:marLeft w:val="0"/>
      <w:marRight w:val="0"/>
      <w:marTop w:val="0"/>
      <w:marBottom w:val="0"/>
      <w:divBdr>
        <w:top w:val="none" w:sz="0" w:space="0" w:color="auto"/>
        <w:left w:val="none" w:sz="0" w:space="0" w:color="auto"/>
        <w:bottom w:val="none" w:sz="0" w:space="0" w:color="auto"/>
        <w:right w:val="none" w:sz="0" w:space="0" w:color="auto"/>
      </w:divBdr>
    </w:div>
    <w:div w:id="821044921">
      <w:bodyDiv w:val="1"/>
      <w:marLeft w:val="0"/>
      <w:marRight w:val="0"/>
      <w:marTop w:val="0"/>
      <w:marBottom w:val="0"/>
      <w:divBdr>
        <w:top w:val="none" w:sz="0" w:space="0" w:color="auto"/>
        <w:left w:val="none" w:sz="0" w:space="0" w:color="auto"/>
        <w:bottom w:val="none" w:sz="0" w:space="0" w:color="auto"/>
        <w:right w:val="none" w:sz="0" w:space="0" w:color="auto"/>
      </w:divBdr>
    </w:div>
    <w:div w:id="821047365">
      <w:bodyDiv w:val="1"/>
      <w:marLeft w:val="0"/>
      <w:marRight w:val="0"/>
      <w:marTop w:val="0"/>
      <w:marBottom w:val="0"/>
      <w:divBdr>
        <w:top w:val="none" w:sz="0" w:space="0" w:color="auto"/>
        <w:left w:val="none" w:sz="0" w:space="0" w:color="auto"/>
        <w:bottom w:val="none" w:sz="0" w:space="0" w:color="auto"/>
        <w:right w:val="none" w:sz="0" w:space="0" w:color="auto"/>
      </w:divBdr>
    </w:div>
    <w:div w:id="821695370">
      <w:bodyDiv w:val="1"/>
      <w:marLeft w:val="0"/>
      <w:marRight w:val="0"/>
      <w:marTop w:val="0"/>
      <w:marBottom w:val="0"/>
      <w:divBdr>
        <w:top w:val="none" w:sz="0" w:space="0" w:color="auto"/>
        <w:left w:val="none" w:sz="0" w:space="0" w:color="auto"/>
        <w:bottom w:val="none" w:sz="0" w:space="0" w:color="auto"/>
        <w:right w:val="none" w:sz="0" w:space="0" w:color="auto"/>
      </w:divBdr>
    </w:div>
    <w:div w:id="822162998">
      <w:bodyDiv w:val="1"/>
      <w:marLeft w:val="0"/>
      <w:marRight w:val="0"/>
      <w:marTop w:val="0"/>
      <w:marBottom w:val="0"/>
      <w:divBdr>
        <w:top w:val="none" w:sz="0" w:space="0" w:color="auto"/>
        <w:left w:val="none" w:sz="0" w:space="0" w:color="auto"/>
        <w:bottom w:val="none" w:sz="0" w:space="0" w:color="auto"/>
        <w:right w:val="none" w:sz="0" w:space="0" w:color="auto"/>
      </w:divBdr>
    </w:div>
    <w:div w:id="822625584">
      <w:bodyDiv w:val="1"/>
      <w:marLeft w:val="0"/>
      <w:marRight w:val="0"/>
      <w:marTop w:val="0"/>
      <w:marBottom w:val="0"/>
      <w:divBdr>
        <w:top w:val="none" w:sz="0" w:space="0" w:color="auto"/>
        <w:left w:val="none" w:sz="0" w:space="0" w:color="auto"/>
        <w:bottom w:val="none" w:sz="0" w:space="0" w:color="auto"/>
        <w:right w:val="none" w:sz="0" w:space="0" w:color="auto"/>
      </w:divBdr>
    </w:div>
    <w:div w:id="823088545">
      <w:bodyDiv w:val="1"/>
      <w:marLeft w:val="0"/>
      <w:marRight w:val="0"/>
      <w:marTop w:val="0"/>
      <w:marBottom w:val="0"/>
      <w:divBdr>
        <w:top w:val="none" w:sz="0" w:space="0" w:color="auto"/>
        <w:left w:val="none" w:sz="0" w:space="0" w:color="auto"/>
        <w:bottom w:val="none" w:sz="0" w:space="0" w:color="auto"/>
        <w:right w:val="none" w:sz="0" w:space="0" w:color="auto"/>
      </w:divBdr>
    </w:div>
    <w:div w:id="825899215">
      <w:bodyDiv w:val="1"/>
      <w:marLeft w:val="0"/>
      <w:marRight w:val="0"/>
      <w:marTop w:val="0"/>
      <w:marBottom w:val="0"/>
      <w:divBdr>
        <w:top w:val="none" w:sz="0" w:space="0" w:color="auto"/>
        <w:left w:val="none" w:sz="0" w:space="0" w:color="auto"/>
        <w:bottom w:val="none" w:sz="0" w:space="0" w:color="auto"/>
        <w:right w:val="none" w:sz="0" w:space="0" w:color="auto"/>
      </w:divBdr>
    </w:div>
    <w:div w:id="828328289">
      <w:bodyDiv w:val="1"/>
      <w:marLeft w:val="0"/>
      <w:marRight w:val="0"/>
      <w:marTop w:val="0"/>
      <w:marBottom w:val="0"/>
      <w:divBdr>
        <w:top w:val="none" w:sz="0" w:space="0" w:color="auto"/>
        <w:left w:val="none" w:sz="0" w:space="0" w:color="auto"/>
        <w:bottom w:val="none" w:sz="0" w:space="0" w:color="auto"/>
        <w:right w:val="none" w:sz="0" w:space="0" w:color="auto"/>
      </w:divBdr>
    </w:div>
    <w:div w:id="831527875">
      <w:bodyDiv w:val="1"/>
      <w:marLeft w:val="0"/>
      <w:marRight w:val="0"/>
      <w:marTop w:val="0"/>
      <w:marBottom w:val="0"/>
      <w:divBdr>
        <w:top w:val="none" w:sz="0" w:space="0" w:color="auto"/>
        <w:left w:val="none" w:sz="0" w:space="0" w:color="auto"/>
        <w:bottom w:val="none" w:sz="0" w:space="0" w:color="auto"/>
        <w:right w:val="none" w:sz="0" w:space="0" w:color="auto"/>
      </w:divBdr>
    </w:div>
    <w:div w:id="839583498">
      <w:bodyDiv w:val="1"/>
      <w:marLeft w:val="0"/>
      <w:marRight w:val="0"/>
      <w:marTop w:val="0"/>
      <w:marBottom w:val="0"/>
      <w:divBdr>
        <w:top w:val="none" w:sz="0" w:space="0" w:color="auto"/>
        <w:left w:val="none" w:sz="0" w:space="0" w:color="auto"/>
        <w:bottom w:val="none" w:sz="0" w:space="0" w:color="auto"/>
        <w:right w:val="none" w:sz="0" w:space="0" w:color="auto"/>
      </w:divBdr>
    </w:div>
    <w:div w:id="840312853">
      <w:bodyDiv w:val="1"/>
      <w:marLeft w:val="0"/>
      <w:marRight w:val="0"/>
      <w:marTop w:val="0"/>
      <w:marBottom w:val="0"/>
      <w:divBdr>
        <w:top w:val="none" w:sz="0" w:space="0" w:color="auto"/>
        <w:left w:val="none" w:sz="0" w:space="0" w:color="auto"/>
        <w:bottom w:val="none" w:sz="0" w:space="0" w:color="auto"/>
        <w:right w:val="none" w:sz="0" w:space="0" w:color="auto"/>
      </w:divBdr>
    </w:div>
    <w:div w:id="841969099">
      <w:bodyDiv w:val="1"/>
      <w:marLeft w:val="0"/>
      <w:marRight w:val="0"/>
      <w:marTop w:val="0"/>
      <w:marBottom w:val="0"/>
      <w:divBdr>
        <w:top w:val="none" w:sz="0" w:space="0" w:color="auto"/>
        <w:left w:val="none" w:sz="0" w:space="0" w:color="auto"/>
        <w:bottom w:val="none" w:sz="0" w:space="0" w:color="auto"/>
        <w:right w:val="none" w:sz="0" w:space="0" w:color="auto"/>
      </w:divBdr>
    </w:div>
    <w:div w:id="845174706">
      <w:bodyDiv w:val="1"/>
      <w:marLeft w:val="0"/>
      <w:marRight w:val="0"/>
      <w:marTop w:val="0"/>
      <w:marBottom w:val="0"/>
      <w:divBdr>
        <w:top w:val="none" w:sz="0" w:space="0" w:color="auto"/>
        <w:left w:val="none" w:sz="0" w:space="0" w:color="auto"/>
        <w:bottom w:val="none" w:sz="0" w:space="0" w:color="auto"/>
        <w:right w:val="none" w:sz="0" w:space="0" w:color="auto"/>
      </w:divBdr>
    </w:div>
    <w:div w:id="847329027">
      <w:bodyDiv w:val="1"/>
      <w:marLeft w:val="0"/>
      <w:marRight w:val="0"/>
      <w:marTop w:val="0"/>
      <w:marBottom w:val="0"/>
      <w:divBdr>
        <w:top w:val="none" w:sz="0" w:space="0" w:color="auto"/>
        <w:left w:val="none" w:sz="0" w:space="0" w:color="auto"/>
        <w:bottom w:val="none" w:sz="0" w:space="0" w:color="auto"/>
        <w:right w:val="none" w:sz="0" w:space="0" w:color="auto"/>
      </w:divBdr>
    </w:div>
    <w:div w:id="848451854">
      <w:bodyDiv w:val="1"/>
      <w:marLeft w:val="0"/>
      <w:marRight w:val="0"/>
      <w:marTop w:val="0"/>
      <w:marBottom w:val="0"/>
      <w:divBdr>
        <w:top w:val="none" w:sz="0" w:space="0" w:color="auto"/>
        <w:left w:val="none" w:sz="0" w:space="0" w:color="auto"/>
        <w:bottom w:val="none" w:sz="0" w:space="0" w:color="auto"/>
        <w:right w:val="none" w:sz="0" w:space="0" w:color="auto"/>
      </w:divBdr>
    </w:div>
    <w:div w:id="852652039">
      <w:bodyDiv w:val="1"/>
      <w:marLeft w:val="0"/>
      <w:marRight w:val="0"/>
      <w:marTop w:val="0"/>
      <w:marBottom w:val="0"/>
      <w:divBdr>
        <w:top w:val="none" w:sz="0" w:space="0" w:color="auto"/>
        <w:left w:val="none" w:sz="0" w:space="0" w:color="auto"/>
        <w:bottom w:val="none" w:sz="0" w:space="0" w:color="auto"/>
        <w:right w:val="none" w:sz="0" w:space="0" w:color="auto"/>
      </w:divBdr>
    </w:div>
    <w:div w:id="854661009">
      <w:bodyDiv w:val="1"/>
      <w:marLeft w:val="0"/>
      <w:marRight w:val="0"/>
      <w:marTop w:val="0"/>
      <w:marBottom w:val="0"/>
      <w:divBdr>
        <w:top w:val="none" w:sz="0" w:space="0" w:color="auto"/>
        <w:left w:val="none" w:sz="0" w:space="0" w:color="auto"/>
        <w:bottom w:val="none" w:sz="0" w:space="0" w:color="auto"/>
        <w:right w:val="none" w:sz="0" w:space="0" w:color="auto"/>
      </w:divBdr>
    </w:div>
    <w:div w:id="863056709">
      <w:bodyDiv w:val="1"/>
      <w:marLeft w:val="0"/>
      <w:marRight w:val="0"/>
      <w:marTop w:val="0"/>
      <w:marBottom w:val="0"/>
      <w:divBdr>
        <w:top w:val="none" w:sz="0" w:space="0" w:color="auto"/>
        <w:left w:val="none" w:sz="0" w:space="0" w:color="auto"/>
        <w:bottom w:val="none" w:sz="0" w:space="0" w:color="auto"/>
        <w:right w:val="none" w:sz="0" w:space="0" w:color="auto"/>
      </w:divBdr>
    </w:div>
    <w:div w:id="863909748">
      <w:bodyDiv w:val="1"/>
      <w:marLeft w:val="0"/>
      <w:marRight w:val="0"/>
      <w:marTop w:val="0"/>
      <w:marBottom w:val="0"/>
      <w:divBdr>
        <w:top w:val="none" w:sz="0" w:space="0" w:color="auto"/>
        <w:left w:val="none" w:sz="0" w:space="0" w:color="auto"/>
        <w:bottom w:val="none" w:sz="0" w:space="0" w:color="auto"/>
        <w:right w:val="none" w:sz="0" w:space="0" w:color="auto"/>
      </w:divBdr>
    </w:div>
    <w:div w:id="865094575">
      <w:bodyDiv w:val="1"/>
      <w:marLeft w:val="0"/>
      <w:marRight w:val="0"/>
      <w:marTop w:val="0"/>
      <w:marBottom w:val="0"/>
      <w:divBdr>
        <w:top w:val="none" w:sz="0" w:space="0" w:color="auto"/>
        <w:left w:val="none" w:sz="0" w:space="0" w:color="auto"/>
        <w:bottom w:val="none" w:sz="0" w:space="0" w:color="auto"/>
        <w:right w:val="none" w:sz="0" w:space="0" w:color="auto"/>
      </w:divBdr>
    </w:div>
    <w:div w:id="865142428">
      <w:bodyDiv w:val="1"/>
      <w:marLeft w:val="0"/>
      <w:marRight w:val="0"/>
      <w:marTop w:val="0"/>
      <w:marBottom w:val="0"/>
      <w:divBdr>
        <w:top w:val="none" w:sz="0" w:space="0" w:color="auto"/>
        <w:left w:val="none" w:sz="0" w:space="0" w:color="auto"/>
        <w:bottom w:val="none" w:sz="0" w:space="0" w:color="auto"/>
        <w:right w:val="none" w:sz="0" w:space="0" w:color="auto"/>
      </w:divBdr>
    </w:div>
    <w:div w:id="865874959">
      <w:bodyDiv w:val="1"/>
      <w:marLeft w:val="0"/>
      <w:marRight w:val="0"/>
      <w:marTop w:val="0"/>
      <w:marBottom w:val="0"/>
      <w:divBdr>
        <w:top w:val="none" w:sz="0" w:space="0" w:color="auto"/>
        <w:left w:val="none" w:sz="0" w:space="0" w:color="auto"/>
        <w:bottom w:val="none" w:sz="0" w:space="0" w:color="auto"/>
        <w:right w:val="none" w:sz="0" w:space="0" w:color="auto"/>
      </w:divBdr>
    </w:div>
    <w:div w:id="868759638">
      <w:bodyDiv w:val="1"/>
      <w:marLeft w:val="0"/>
      <w:marRight w:val="0"/>
      <w:marTop w:val="0"/>
      <w:marBottom w:val="0"/>
      <w:divBdr>
        <w:top w:val="none" w:sz="0" w:space="0" w:color="auto"/>
        <w:left w:val="none" w:sz="0" w:space="0" w:color="auto"/>
        <w:bottom w:val="none" w:sz="0" w:space="0" w:color="auto"/>
        <w:right w:val="none" w:sz="0" w:space="0" w:color="auto"/>
      </w:divBdr>
    </w:div>
    <w:div w:id="873275314">
      <w:bodyDiv w:val="1"/>
      <w:marLeft w:val="0"/>
      <w:marRight w:val="0"/>
      <w:marTop w:val="0"/>
      <w:marBottom w:val="0"/>
      <w:divBdr>
        <w:top w:val="none" w:sz="0" w:space="0" w:color="auto"/>
        <w:left w:val="none" w:sz="0" w:space="0" w:color="auto"/>
        <w:bottom w:val="none" w:sz="0" w:space="0" w:color="auto"/>
        <w:right w:val="none" w:sz="0" w:space="0" w:color="auto"/>
      </w:divBdr>
    </w:div>
    <w:div w:id="875000408">
      <w:bodyDiv w:val="1"/>
      <w:marLeft w:val="0"/>
      <w:marRight w:val="0"/>
      <w:marTop w:val="0"/>
      <w:marBottom w:val="0"/>
      <w:divBdr>
        <w:top w:val="none" w:sz="0" w:space="0" w:color="auto"/>
        <w:left w:val="none" w:sz="0" w:space="0" w:color="auto"/>
        <w:bottom w:val="none" w:sz="0" w:space="0" w:color="auto"/>
        <w:right w:val="none" w:sz="0" w:space="0" w:color="auto"/>
      </w:divBdr>
    </w:div>
    <w:div w:id="877736860">
      <w:bodyDiv w:val="1"/>
      <w:marLeft w:val="0"/>
      <w:marRight w:val="0"/>
      <w:marTop w:val="0"/>
      <w:marBottom w:val="0"/>
      <w:divBdr>
        <w:top w:val="none" w:sz="0" w:space="0" w:color="auto"/>
        <w:left w:val="none" w:sz="0" w:space="0" w:color="auto"/>
        <w:bottom w:val="none" w:sz="0" w:space="0" w:color="auto"/>
        <w:right w:val="none" w:sz="0" w:space="0" w:color="auto"/>
      </w:divBdr>
    </w:div>
    <w:div w:id="877743172">
      <w:bodyDiv w:val="1"/>
      <w:marLeft w:val="0"/>
      <w:marRight w:val="0"/>
      <w:marTop w:val="0"/>
      <w:marBottom w:val="0"/>
      <w:divBdr>
        <w:top w:val="none" w:sz="0" w:space="0" w:color="auto"/>
        <w:left w:val="none" w:sz="0" w:space="0" w:color="auto"/>
        <w:bottom w:val="none" w:sz="0" w:space="0" w:color="auto"/>
        <w:right w:val="none" w:sz="0" w:space="0" w:color="auto"/>
      </w:divBdr>
    </w:div>
    <w:div w:id="879635719">
      <w:bodyDiv w:val="1"/>
      <w:marLeft w:val="0"/>
      <w:marRight w:val="0"/>
      <w:marTop w:val="0"/>
      <w:marBottom w:val="0"/>
      <w:divBdr>
        <w:top w:val="none" w:sz="0" w:space="0" w:color="auto"/>
        <w:left w:val="none" w:sz="0" w:space="0" w:color="auto"/>
        <w:bottom w:val="none" w:sz="0" w:space="0" w:color="auto"/>
        <w:right w:val="none" w:sz="0" w:space="0" w:color="auto"/>
      </w:divBdr>
    </w:div>
    <w:div w:id="881092287">
      <w:bodyDiv w:val="1"/>
      <w:marLeft w:val="0"/>
      <w:marRight w:val="0"/>
      <w:marTop w:val="0"/>
      <w:marBottom w:val="0"/>
      <w:divBdr>
        <w:top w:val="none" w:sz="0" w:space="0" w:color="auto"/>
        <w:left w:val="none" w:sz="0" w:space="0" w:color="auto"/>
        <w:bottom w:val="none" w:sz="0" w:space="0" w:color="auto"/>
        <w:right w:val="none" w:sz="0" w:space="0" w:color="auto"/>
      </w:divBdr>
    </w:div>
    <w:div w:id="881474847">
      <w:bodyDiv w:val="1"/>
      <w:marLeft w:val="0"/>
      <w:marRight w:val="0"/>
      <w:marTop w:val="0"/>
      <w:marBottom w:val="0"/>
      <w:divBdr>
        <w:top w:val="none" w:sz="0" w:space="0" w:color="auto"/>
        <w:left w:val="none" w:sz="0" w:space="0" w:color="auto"/>
        <w:bottom w:val="none" w:sz="0" w:space="0" w:color="auto"/>
        <w:right w:val="none" w:sz="0" w:space="0" w:color="auto"/>
      </w:divBdr>
    </w:div>
    <w:div w:id="883712445">
      <w:bodyDiv w:val="1"/>
      <w:marLeft w:val="0"/>
      <w:marRight w:val="0"/>
      <w:marTop w:val="0"/>
      <w:marBottom w:val="0"/>
      <w:divBdr>
        <w:top w:val="none" w:sz="0" w:space="0" w:color="auto"/>
        <w:left w:val="none" w:sz="0" w:space="0" w:color="auto"/>
        <w:bottom w:val="none" w:sz="0" w:space="0" w:color="auto"/>
        <w:right w:val="none" w:sz="0" w:space="0" w:color="auto"/>
      </w:divBdr>
    </w:div>
    <w:div w:id="884296374">
      <w:bodyDiv w:val="1"/>
      <w:marLeft w:val="0"/>
      <w:marRight w:val="0"/>
      <w:marTop w:val="0"/>
      <w:marBottom w:val="0"/>
      <w:divBdr>
        <w:top w:val="none" w:sz="0" w:space="0" w:color="auto"/>
        <w:left w:val="none" w:sz="0" w:space="0" w:color="auto"/>
        <w:bottom w:val="none" w:sz="0" w:space="0" w:color="auto"/>
        <w:right w:val="none" w:sz="0" w:space="0" w:color="auto"/>
      </w:divBdr>
    </w:div>
    <w:div w:id="884372145">
      <w:bodyDiv w:val="1"/>
      <w:marLeft w:val="0"/>
      <w:marRight w:val="0"/>
      <w:marTop w:val="0"/>
      <w:marBottom w:val="0"/>
      <w:divBdr>
        <w:top w:val="none" w:sz="0" w:space="0" w:color="auto"/>
        <w:left w:val="none" w:sz="0" w:space="0" w:color="auto"/>
        <w:bottom w:val="none" w:sz="0" w:space="0" w:color="auto"/>
        <w:right w:val="none" w:sz="0" w:space="0" w:color="auto"/>
      </w:divBdr>
    </w:div>
    <w:div w:id="891959496">
      <w:bodyDiv w:val="1"/>
      <w:marLeft w:val="0"/>
      <w:marRight w:val="0"/>
      <w:marTop w:val="0"/>
      <w:marBottom w:val="0"/>
      <w:divBdr>
        <w:top w:val="none" w:sz="0" w:space="0" w:color="auto"/>
        <w:left w:val="none" w:sz="0" w:space="0" w:color="auto"/>
        <w:bottom w:val="none" w:sz="0" w:space="0" w:color="auto"/>
        <w:right w:val="none" w:sz="0" w:space="0" w:color="auto"/>
      </w:divBdr>
    </w:div>
    <w:div w:id="891967823">
      <w:bodyDiv w:val="1"/>
      <w:marLeft w:val="0"/>
      <w:marRight w:val="0"/>
      <w:marTop w:val="0"/>
      <w:marBottom w:val="0"/>
      <w:divBdr>
        <w:top w:val="none" w:sz="0" w:space="0" w:color="auto"/>
        <w:left w:val="none" w:sz="0" w:space="0" w:color="auto"/>
        <w:bottom w:val="none" w:sz="0" w:space="0" w:color="auto"/>
        <w:right w:val="none" w:sz="0" w:space="0" w:color="auto"/>
      </w:divBdr>
    </w:div>
    <w:div w:id="893927388">
      <w:bodyDiv w:val="1"/>
      <w:marLeft w:val="0"/>
      <w:marRight w:val="0"/>
      <w:marTop w:val="0"/>
      <w:marBottom w:val="0"/>
      <w:divBdr>
        <w:top w:val="none" w:sz="0" w:space="0" w:color="auto"/>
        <w:left w:val="none" w:sz="0" w:space="0" w:color="auto"/>
        <w:bottom w:val="none" w:sz="0" w:space="0" w:color="auto"/>
        <w:right w:val="none" w:sz="0" w:space="0" w:color="auto"/>
      </w:divBdr>
    </w:div>
    <w:div w:id="895624933">
      <w:bodyDiv w:val="1"/>
      <w:marLeft w:val="0"/>
      <w:marRight w:val="0"/>
      <w:marTop w:val="0"/>
      <w:marBottom w:val="0"/>
      <w:divBdr>
        <w:top w:val="none" w:sz="0" w:space="0" w:color="auto"/>
        <w:left w:val="none" w:sz="0" w:space="0" w:color="auto"/>
        <w:bottom w:val="none" w:sz="0" w:space="0" w:color="auto"/>
        <w:right w:val="none" w:sz="0" w:space="0" w:color="auto"/>
      </w:divBdr>
    </w:div>
    <w:div w:id="902640137">
      <w:bodyDiv w:val="1"/>
      <w:marLeft w:val="0"/>
      <w:marRight w:val="0"/>
      <w:marTop w:val="0"/>
      <w:marBottom w:val="0"/>
      <w:divBdr>
        <w:top w:val="none" w:sz="0" w:space="0" w:color="auto"/>
        <w:left w:val="none" w:sz="0" w:space="0" w:color="auto"/>
        <w:bottom w:val="none" w:sz="0" w:space="0" w:color="auto"/>
        <w:right w:val="none" w:sz="0" w:space="0" w:color="auto"/>
      </w:divBdr>
    </w:div>
    <w:div w:id="905265432">
      <w:bodyDiv w:val="1"/>
      <w:marLeft w:val="0"/>
      <w:marRight w:val="0"/>
      <w:marTop w:val="0"/>
      <w:marBottom w:val="0"/>
      <w:divBdr>
        <w:top w:val="none" w:sz="0" w:space="0" w:color="auto"/>
        <w:left w:val="none" w:sz="0" w:space="0" w:color="auto"/>
        <w:bottom w:val="none" w:sz="0" w:space="0" w:color="auto"/>
        <w:right w:val="none" w:sz="0" w:space="0" w:color="auto"/>
      </w:divBdr>
    </w:div>
    <w:div w:id="905801487">
      <w:bodyDiv w:val="1"/>
      <w:marLeft w:val="0"/>
      <w:marRight w:val="0"/>
      <w:marTop w:val="0"/>
      <w:marBottom w:val="0"/>
      <w:divBdr>
        <w:top w:val="none" w:sz="0" w:space="0" w:color="auto"/>
        <w:left w:val="none" w:sz="0" w:space="0" w:color="auto"/>
        <w:bottom w:val="none" w:sz="0" w:space="0" w:color="auto"/>
        <w:right w:val="none" w:sz="0" w:space="0" w:color="auto"/>
      </w:divBdr>
    </w:div>
    <w:div w:id="906644270">
      <w:bodyDiv w:val="1"/>
      <w:marLeft w:val="0"/>
      <w:marRight w:val="0"/>
      <w:marTop w:val="0"/>
      <w:marBottom w:val="0"/>
      <w:divBdr>
        <w:top w:val="none" w:sz="0" w:space="0" w:color="auto"/>
        <w:left w:val="none" w:sz="0" w:space="0" w:color="auto"/>
        <w:bottom w:val="none" w:sz="0" w:space="0" w:color="auto"/>
        <w:right w:val="none" w:sz="0" w:space="0" w:color="auto"/>
      </w:divBdr>
    </w:div>
    <w:div w:id="908002505">
      <w:bodyDiv w:val="1"/>
      <w:marLeft w:val="0"/>
      <w:marRight w:val="0"/>
      <w:marTop w:val="0"/>
      <w:marBottom w:val="0"/>
      <w:divBdr>
        <w:top w:val="none" w:sz="0" w:space="0" w:color="auto"/>
        <w:left w:val="none" w:sz="0" w:space="0" w:color="auto"/>
        <w:bottom w:val="none" w:sz="0" w:space="0" w:color="auto"/>
        <w:right w:val="none" w:sz="0" w:space="0" w:color="auto"/>
      </w:divBdr>
    </w:div>
    <w:div w:id="909075393">
      <w:bodyDiv w:val="1"/>
      <w:marLeft w:val="0"/>
      <w:marRight w:val="0"/>
      <w:marTop w:val="0"/>
      <w:marBottom w:val="0"/>
      <w:divBdr>
        <w:top w:val="none" w:sz="0" w:space="0" w:color="auto"/>
        <w:left w:val="none" w:sz="0" w:space="0" w:color="auto"/>
        <w:bottom w:val="none" w:sz="0" w:space="0" w:color="auto"/>
        <w:right w:val="none" w:sz="0" w:space="0" w:color="auto"/>
      </w:divBdr>
    </w:div>
    <w:div w:id="909314384">
      <w:bodyDiv w:val="1"/>
      <w:marLeft w:val="0"/>
      <w:marRight w:val="0"/>
      <w:marTop w:val="0"/>
      <w:marBottom w:val="0"/>
      <w:divBdr>
        <w:top w:val="none" w:sz="0" w:space="0" w:color="auto"/>
        <w:left w:val="none" w:sz="0" w:space="0" w:color="auto"/>
        <w:bottom w:val="none" w:sz="0" w:space="0" w:color="auto"/>
        <w:right w:val="none" w:sz="0" w:space="0" w:color="auto"/>
      </w:divBdr>
    </w:div>
    <w:div w:id="910505471">
      <w:bodyDiv w:val="1"/>
      <w:marLeft w:val="0"/>
      <w:marRight w:val="0"/>
      <w:marTop w:val="0"/>
      <w:marBottom w:val="0"/>
      <w:divBdr>
        <w:top w:val="none" w:sz="0" w:space="0" w:color="auto"/>
        <w:left w:val="none" w:sz="0" w:space="0" w:color="auto"/>
        <w:bottom w:val="none" w:sz="0" w:space="0" w:color="auto"/>
        <w:right w:val="none" w:sz="0" w:space="0" w:color="auto"/>
      </w:divBdr>
    </w:div>
    <w:div w:id="912395637">
      <w:bodyDiv w:val="1"/>
      <w:marLeft w:val="0"/>
      <w:marRight w:val="0"/>
      <w:marTop w:val="0"/>
      <w:marBottom w:val="0"/>
      <w:divBdr>
        <w:top w:val="none" w:sz="0" w:space="0" w:color="auto"/>
        <w:left w:val="none" w:sz="0" w:space="0" w:color="auto"/>
        <w:bottom w:val="none" w:sz="0" w:space="0" w:color="auto"/>
        <w:right w:val="none" w:sz="0" w:space="0" w:color="auto"/>
      </w:divBdr>
    </w:div>
    <w:div w:id="918632102">
      <w:bodyDiv w:val="1"/>
      <w:marLeft w:val="0"/>
      <w:marRight w:val="0"/>
      <w:marTop w:val="0"/>
      <w:marBottom w:val="0"/>
      <w:divBdr>
        <w:top w:val="none" w:sz="0" w:space="0" w:color="auto"/>
        <w:left w:val="none" w:sz="0" w:space="0" w:color="auto"/>
        <w:bottom w:val="none" w:sz="0" w:space="0" w:color="auto"/>
        <w:right w:val="none" w:sz="0" w:space="0" w:color="auto"/>
      </w:divBdr>
    </w:div>
    <w:div w:id="920483318">
      <w:bodyDiv w:val="1"/>
      <w:marLeft w:val="0"/>
      <w:marRight w:val="0"/>
      <w:marTop w:val="0"/>
      <w:marBottom w:val="0"/>
      <w:divBdr>
        <w:top w:val="none" w:sz="0" w:space="0" w:color="auto"/>
        <w:left w:val="none" w:sz="0" w:space="0" w:color="auto"/>
        <w:bottom w:val="none" w:sz="0" w:space="0" w:color="auto"/>
        <w:right w:val="none" w:sz="0" w:space="0" w:color="auto"/>
      </w:divBdr>
    </w:div>
    <w:div w:id="920869721">
      <w:bodyDiv w:val="1"/>
      <w:marLeft w:val="0"/>
      <w:marRight w:val="0"/>
      <w:marTop w:val="0"/>
      <w:marBottom w:val="0"/>
      <w:divBdr>
        <w:top w:val="none" w:sz="0" w:space="0" w:color="auto"/>
        <w:left w:val="none" w:sz="0" w:space="0" w:color="auto"/>
        <w:bottom w:val="none" w:sz="0" w:space="0" w:color="auto"/>
        <w:right w:val="none" w:sz="0" w:space="0" w:color="auto"/>
      </w:divBdr>
    </w:div>
    <w:div w:id="928273910">
      <w:bodyDiv w:val="1"/>
      <w:marLeft w:val="0"/>
      <w:marRight w:val="0"/>
      <w:marTop w:val="0"/>
      <w:marBottom w:val="0"/>
      <w:divBdr>
        <w:top w:val="none" w:sz="0" w:space="0" w:color="auto"/>
        <w:left w:val="none" w:sz="0" w:space="0" w:color="auto"/>
        <w:bottom w:val="none" w:sz="0" w:space="0" w:color="auto"/>
        <w:right w:val="none" w:sz="0" w:space="0" w:color="auto"/>
      </w:divBdr>
    </w:div>
    <w:div w:id="928461249">
      <w:bodyDiv w:val="1"/>
      <w:marLeft w:val="0"/>
      <w:marRight w:val="0"/>
      <w:marTop w:val="0"/>
      <w:marBottom w:val="0"/>
      <w:divBdr>
        <w:top w:val="none" w:sz="0" w:space="0" w:color="auto"/>
        <w:left w:val="none" w:sz="0" w:space="0" w:color="auto"/>
        <w:bottom w:val="none" w:sz="0" w:space="0" w:color="auto"/>
        <w:right w:val="none" w:sz="0" w:space="0" w:color="auto"/>
      </w:divBdr>
    </w:div>
    <w:div w:id="928545484">
      <w:bodyDiv w:val="1"/>
      <w:marLeft w:val="0"/>
      <w:marRight w:val="0"/>
      <w:marTop w:val="0"/>
      <w:marBottom w:val="0"/>
      <w:divBdr>
        <w:top w:val="none" w:sz="0" w:space="0" w:color="auto"/>
        <w:left w:val="none" w:sz="0" w:space="0" w:color="auto"/>
        <w:bottom w:val="none" w:sz="0" w:space="0" w:color="auto"/>
        <w:right w:val="none" w:sz="0" w:space="0" w:color="auto"/>
      </w:divBdr>
    </w:div>
    <w:div w:id="929002717">
      <w:bodyDiv w:val="1"/>
      <w:marLeft w:val="0"/>
      <w:marRight w:val="0"/>
      <w:marTop w:val="0"/>
      <w:marBottom w:val="0"/>
      <w:divBdr>
        <w:top w:val="none" w:sz="0" w:space="0" w:color="auto"/>
        <w:left w:val="none" w:sz="0" w:space="0" w:color="auto"/>
        <w:bottom w:val="none" w:sz="0" w:space="0" w:color="auto"/>
        <w:right w:val="none" w:sz="0" w:space="0" w:color="auto"/>
      </w:divBdr>
    </w:div>
    <w:div w:id="929582713">
      <w:bodyDiv w:val="1"/>
      <w:marLeft w:val="0"/>
      <w:marRight w:val="0"/>
      <w:marTop w:val="0"/>
      <w:marBottom w:val="0"/>
      <w:divBdr>
        <w:top w:val="none" w:sz="0" w:space="0" w:color="auto"/>
        <w:left w:val="none" w:sz="0" w:space="0" w:color="auto"/>
        <w:bottom w:val="none" w:sz="0" w:space="0" w:color="auto"/>
        <w:right w:val="none" w:sz="0" w:space="0" w:color="auto"/>
      </w:divBdr>
    </w:div>
    <w:div w:id="931276641">
      <w:bodyDiv w:val="1"/>
      <w:marLeft w:val="0"/>
      <w:marRight w:val="0"/>
      <w:marTop w:val="0"/>
      <w:marBottom w:val="0"/>
      <w:divBdr>
        <w:top w:val="none" w:sz="0" w:space="0" w:color="auto"/>
        <w:left w:val="none" w:sz="0" w:space="0" w:color="auto"/>
        <w:bottom w:val="none" w:sz="0" w:space="0" w:color="auto"/>
        <w:right w:val="none" w:sz="0" w:space="0" w:color="auto"/>
      </w:divBdr>
    </w:div>
    <w:div w:id="932934328">
      <w:bodyDiv w:val="1"/>
      <w:marLeft w:val="0"/>
      <w:marRight w:val="0"/>
      <w:marTop w:val="0"/>
      <w:marBottom w:val="0"/>
      <w:divBdr>
        <w:top w:val="none" w:sz="0" w:space="0" w:color="auto"/>
        <w:left w:val="none" w:sz="0" w:space="0" w:color="auto"/>
        <w:bottom w:val="none" w:sz="0" w:space="0" w:color="auto"/>
        <w:right w:val="none" w:sz="0" w:space="0" w:color="auto"/>
      </w:divBdr>
    </w:div>
    <w:div w:id="933247675">
      <w:bodyDiv w:val="1"/>
      <w:marLeft w:val="0"/>
      <w:marRight w:val="0"/>
      <w:marTop w:val="0"/>
      <w:marBottom w:val="0"/>
      <w:divBdr>
        <w:top w:val="none" w:sz="0" w:space="0" w:color="auto"/>
        <w:left w:val="none" w:sz="0" w:space="0" w:color="auto"/>
        <w:bottom w:val="none" w:sz="0" w:space="0" w:color="auto"/>
        <w:right w:val="none" w:sz="0" w:space="0" w:color="auto"/>
      </w:divBdr>
    </w:div>
    <w:div w:id="933393698">
      <w:bodyDiv w:val="1"/>
      <w:marLeft w:val="0"/>
      <w:marRight w:val="0"/>
      <w:marTop w:val="0"/>
      <w:marBottom w:val="0"/>
      <w:divBdr>
        <w:top w:val="none" w:sz="0" w:space="0" w:color="auto"/>
        <w:left w:val="none" w:sz="0" w:space="0" w:color="auto"/>
        <w:bottom w:val="none" w:sz="0" w:space="0" w:color="auto"/>
        <w:right w:val="none" w:sz="0" w:space="0" w:color="auto"/>
      </w:divBdr>
    </w:div>
    <w:div w:id="937445698">
      <w:bodyDiv w:val="1"/>
      <w:marLeft w:val="0"/>
      <w:marRight w:val="0"/>
      <w:marTop w:val="0"/>
      <w:marBottom w:val="0"/>
      <w:divBdr>
        <w:top w:val="none" w:sz="0" w:space="0" w:color="auto"/>
        <w:left w:val="none" w:sz="0" w:space="0" w:color="auto"/>
        <w:bottom w:val="none" w:sz="0" w:space="0" w:color="auto"/>
        <w:right w:val="none" w:sz="0" w:space="0" w:color="auto"/>
      </w:divBdr>
    </w:div>
    <w:div w:id="938414463">
      <w:bodyDiv w:val="1"/>
      <w:marLeft w:val="0"/>
      <w:marRight w:val="0"/>
      <w:marTop w:val="0"/>
      <w:marBottom w:val="0"/>
      <w:divBdr>
        <w:top w:val="none" w:sz="0" w:space="0" w:color="auto"/>
        <w:left w:val="none" w:sz="0" w:space="0" w:color="auto"/>
        <w:bottom w:val="none" w:sz="0" w:space="0" w:color="auto"/>
        <w:right w:val="none" w:sz="0" w:space="0" w:color="auto"/>
      </w:divBdr>
    </w:div>
    <w:div w:id="938486049">
      <w:bodyDiv w:val="1"/>
      <w:marLeft w:val="0"/>
      <w:marRight w:val="0"/>
      <w:marTop w:val="0"/>
      <w:marBottom w:val="0"/>
      <w:divBdr>
        <w:top w:val="none" w:sz="0" w:space="0" w:color="auto"/>
        <w:left w:val="none" w:sz="0" w:space="0" w:color="auto"/>
        <w:bottom w:val="none" w:sz="0" w:space="0" w:color="auto"/>
        <w:right w:val="none" w:sz="0" w:space="0" w:color="auto"/>
      </w:divBdr>
    </w:div>
    <w:div w:id="948587695">
      <w:bodyDiv w:val="1"/>
      <w:marLeft w:val="0"/>
      <w:marRight w:val="0"/>
      <w:marTop w:val="0"/>
      <w:marBottom w:val="0"/>
      <w:divBdr>
        <w:top w:val="none" w:sz="0" w:space="0" w:color="auto"/>
        <w:left w:val="none" w:sz="0" w:space="0" w:color="auto"/>
        <w:bottom w:val="none" w:sz="0" w:space="0" w:color="auto"/>
        <w:right w:val="none" w:sz="0" w:space="0" w:color="auto"/>
      </w:divBdr>
    </w:div>
    <w:div w:id="950359206">
      <w:bodyDiv w:val="1"/>
      <w:marLeft w:val="0"/>
      <w:marRight w:val="0"/>
      <w:marTop w:val="0"/>
      <w:marBottom w:val="0"/>
      <w:divBdr>
        <w:top w:val="none" w:sz="0" w:space="0" w:color="auto"/>
        <w:left w:val="none" w:sz="0" w:space="0" w:color="auto"/>
        <w:bottom w:val="none" w:sz="0" w:space="0" w:color="auto"/>
        <w:right w:val="none" w:sz="0" w:space="0" w:color="auto"/>
      </w:divBdr>
    </w:div>
    <w:div w:id="954750609">
      <w:bodyDiv w:val="1"/>
      <w:marLeft w:val="0"/>
      <w:marRight w:val="0"/>
      <w:marTop w:val="0"/>
      <w:marBottom w:val="0"/>
      <w:divBdr>
        <w:top w:val="none" w:sz="0" w:space="0" w:color="auto"/>
        <w:left w:val="none" w:sz="0" w:space="0" w:color="auto"/>
        <w:bottom w:val="none" w:sz="0" w:space="0" w:color="auto"/>
        <w:right w:val="none" w:sz="0" w:space="0" w:color="auto"/>
      </w:divBdr>
    </w:div>
    <w:div w:id="954942796">
      <w:bodyDiv w:val="1"/>
      <w:marLeft w:val="0"/>
      <w:marRight w:val="0"/>
      <w:marTop w:val="0"/>
      <w:marBottom w:val="0"/>
      <w:divBdr>
        <w:top w:val="none" w:sz="0" w:space="0" w:color="auto"/>
        <w:left w:val="none" w:sz="0" w:space="0" w:color="auto"/>
        <w:bottom w:val="none" w:sz="0" w:space="0" w:color="auto"/>
        <w:right w:val="none" w:sz="0" w:space="0" w:color="auto"/>
      </w:divBdr>
    </w:div>
    <w:div w:id="956134404">
      <w:bodyDiv w:val="1"/>
      <w:marLeft w:val="0"/>
      <w:marRight w:val="0"/>
      <w:marTop w:val="0"/>
      <w:marBottom w:val="0"/>
      <w:divBdr>
        <w:top w:val="none" w:sz="0" w:space="0" w:color="auto"/>
        <w:left w:val="none" w:sz="0" w:space="0" w:color="auto"/>
        <w:bottom w:val="none" w:sz="0" w:space="0" w:color="auto"/>
        <w:right w:val="none" w:sz="0" w:space="0" w:color="auto"/>
      </w:divBdr>
    </w:div>
    <w:div w:id="956565140">
      <w:bodyDiv w:val="1"/>
      <w:marLeft w:val="0"/>
      <w:marRight w:val="0"/>
      <w:marTop w:val="0"/>
      <w:marBottom w:val="0"/>
      <w:divBdr>
        <w:top w:val="none" w:sz="0" w:space="0" w:color="auto"/>
        <w:left w:val="none" w:sz="0" w:space="0" w:color="auto"/>
        <w:bottom w:val="none" w:sz="0" w:space="0" w:color="auto"/>
        <w:right w:val="none" w:sz="0" w:space="0" w:color="auto"/>
      </w:divBdr>
    </w:div>
    <w:div w:id="956840077">
      <w:bodyDiv w:val="1"/>
      <w:marLeft w:val="0"/>
      <w:marRight w:val="0"/>
      <w:marTop w:val="0"/>
      <w:marBottom w:val="0"/>
      <w:divBdr>
        <w:top w:val="none" w:sz="0" w:space="0" w:color="auto"/>
        <w:left w:val="none" w:sz="0" w:space="0" w:color="auto"/>
        <w:bottom w:val="none" w:sz="0" w:space="0" w:color="auto"/>
        <w:right w:val="none" w:sz="0" w:space="0" w:color="auto"/>
      </w:divBdr>
    </w:div>
    <w:div w:id="960956760">
      <w:bodyDiv w:val="1"/>
      <w:marLeft w:val="0"/>
      <w:marRight w:val="0"/>
      <w:marTop w:val="0"/>
      <w:marBottom w:val="0"/>
      <w:divBdr>
        <w:top w:val="none" w:sz="0" w:space="0" w:color="auto"/>
        <w:left w:val="none" w:sz="0" w:space="0" w:color="auto"/>
        <w:bottom w:val="none" w:sz="0" w:space="0" w:color="auto"/>
        <w:right w:val="none" w:sz="0" w:space="0" w:color="auto"/>
      </w:divBdr>
    </w:div>
    <w:div w:id="960964301">
      <w:bodyDiv w:val="1"/>
      <w:marLeft w:val="0"/>
      <w:marRight w:val="0"/>
      <w:marTop w:val="0"/>
      <w:marBottom w:val="0"/>
      <w:divBdr>
        <w:top w:val="none" w:sz="0" w:space="0" w:color="auto"/>
        <w:left w:val="none" w:sz="0" w:space="0" w:color="auto"/>
        <w:bottom w:val="none" w:sz="0" w:space="0" w:color="auto"/>
        <w:right w:val="none" w:sz="0" w:space="0" w:color="auto"/>
      </w:divBdr>
    </w:div>
    <w:div w:id="961960719">
      <w:bodyDiv w:val="1"/>
      <w:marLeft w:val="0"/>
      <w:marRight w:val="0"/>
      <w:marTop w:val="0"/>
      <w:marBottom w:val="0"/>
      <w:divBdr>
        <w:top w:val="none" w:sz="0" w:space="0" w:color="auto"/>
        <w:left w:val="none" w:sz="0" w:space="0" w:color="auto"/>
        <w:bottom w:val="none" w:sz="0" w:space="0" w:color="auto"/>
        <w:right w:val="none" w:sz="0" w:space="0" w:color="auto"/>
      </w:divBdr>
    </w:div>
    <w:div w:id="962881698">
      <w:bodyDiv w:val="1"/>
      <w:marLeft w:val="0"/>
      <w:marRight w:val="0"/>
      <w:marTop w:val="0"/>
      <w:marBottom w:val="0"/>
      <w:divBdr>
        <w:top w:val="none" w:sz="0" w:space="0" w:color="auto"/>
        <w:left w:val="none" w:sz="0" w:space="0" w:color="auto"/>
        <w:bottom w:val="none" w:sz="0" w:space="0" w:color="auto"/>
        <w:right w:val="none" w:sz="0" w:space="0" w:color="auto"/>
      </w:divBdr>
    </w:div>
    <w:div w:id="969557224">
      <w:bodyDiv w:val="1"/>
      <w:marLeft w:val="0"/>
      <w:marRight w:val="0"/>
      <w:marTop w:val="0"/>
      <w:marBottom w:val="0"/>
      <w:divBdr>
        <w:top w:val="none" w:sz="0" w:space="0" w:color="auto"/>
        <w:left w:val="none" w:sz="0" w:space="0" w:color="auto"/>
        <w:bottom w:val="none" w:sz="0" w:space="0" w:color="auto"/>
        <w:right w:val="none" w:sz="0" w:space="0" w:color="auto"/>
      </w:divBdr>
    </w:div>
    <w:div w:id="970095513">
      <w:bodyDiv w:val="1"/>
      <w:marLeft w:val="0"/>
      <w:marRight w:val="0"/>
      <w:marTop w:val="0"/>
      <w:marBottom w:val="0"/>
      <w:divBdr>
        <w:top w:val="none" w:sz="0" w:space="0" w:color="auto"/>
        <w:left w:val="none" w:sz="0" w:space="0" w:color="auto"/>
        <w:bottom w:val="none" w:sz="0" w:space="0" w:color="auto"/>
        <w:right w:val="none" w:sz="0" w:space="0" w:color="auto"/>
      </w:divBdr>
    </w:div>
    <w:div w:id="973831477">
      <w:bodyDiv w:val="1"/>
      <w:marLeft w:val="0"/>
      <w:marRight w:val="0"/>
      <w:marTop w:val="0"/>
      <w:marBottom w:val="0"/>
      <w:divBdr>
        <w:top w:val="none" w:sz="0" w:space="0" w:color="auto"/>
        <w:left w:val="none" w:sz="0" w:space="0" w:color="auto"/>
        <w:bottom w:val="none" w:sz="0" w:space="0" w:color="auto"/>
        <w:right w:val="none" w:sz="0" w:space="0" w:color="auto"/>
      </w:divBdr>
    </w:div>
    <w:div w:id="975524537">
      <w:bodyDiv w:val="1"/>
      <w:marLeft w:val="0"/>
      <w:marRight w:val="0"/>
      <w:marTop w:val="0"/>
      <w:marBottom w:val="0"/>
      <w:divBdr>
        <w:top w:val="none" w:sz="0" w:space="0" w:color="auto"/>
        <w:left w:val="none" w:sz="0" w:space="0" w:color="auto"/>
        <w:bottom w:val="none" w:sz="0" w:space="0" w:color="auto"/>
        <w:right w:val="none" w:sz="0" w:space="0" w:color="auto"/>
      </w:divBdr>
    </w:div>
    <w:div w:id="976184683">
      <w:bodyDiv w:val="1"/>
      <w:marLeft w:val="0"/>
      <w:marRight w:val="0"/>
      <w:marTop w:val="0"/>
      <w:marBottom w:val="0"/>
      <w:divBdr>
        <w:top w:val="none" w:sz="0" w:space="0" w:color="auto"/>
        <w:left w:val="none" w:sz="0" w:space="0" w:color="auto"/>
        <w:bottom w:val="none" w:sz="0" w:space="0" w:color="auto"/>
        <w:right w:val="none" w:sz="0" w:space="0" w:color="auto"/>
      </w:divBdr>
    </w:div>
    <w:div w:id="976841732">
      <w:bodyDiv w:val="1"/>
      <w:marLeft w:val="0"/>
      <w:marRight w:val="0"/>
      <w:marTop w:val="0"/>
      <w:marBottom w:val="0"/>
      <w:divBdr>
        <w:top w:val="none" w:sz="0" w:space="0" w:color="auto"/>
        <w:left w:val="none" w:sz="0" w:space="0" w:color="auto"/>
        <w:bottom w:val="none" w:sz="0" w:space="0" w:color="auto"/>
        <w:right w:val="none" w:sz="0" w:space="0" w:color="auto"/>
      </w:divBdr>
    </w:div>
    <w:div w:id="976955298">
      <w:bodyDiv w:val="1"/>
      <w:marLeft w:val="0"/>
      <w:marRight w:val="0"/>
      <w:marTop w:val="0"/>
      <w:marBottom w:val="0"/>
      <w:divBdr>
        <w:top w:val="none" w:sz="0" w:space="0" w:color="auto"/>
        <w:left w:val="none" w:sz="0" w:space="0" w:color="auto"/>
        <w:bottom w:val="none" w:sz="0" w:space="0" w:color="auto"/>
        <w:right w:val="none" w:sz="0" w:space="0" w:color="auto"/>
      </w:divBdr>
    </w:div>
    <w:div w:id="977033432">
      <w:bodyDiv w:val="1"/>
      <w:marLeft w:val="0"/>
      <w:marRight w:val="0"/>
      <w:marTop w:val="0"/>
      <w:marBottom w:val="0"/>
      <w:divBdr>
        <w:top w:val="none" w:sz="0" w:space="0" w:color="auto"/>
        <w:left w:val="none" w:sz="0" w:space="0" w:color="auto"/>
        <w:bottom w:val="none" w:sz="0" w:space="0" w:color="auto"/>
        <w:right w:val="none" w:sz="0" w:space="0" w:color="auto"/>
      </w:divBdr>
    </w:div>
    <w:div w:id="978416118">
      <w:bodyDiv w:val="1"/>
      <w:marLeft w:val="0"/>
      <w:marRight w:val="0"/>
      <w:marTop w:val="0"/>
      <w:marBottom w:val="0"/>
      <w:divBdr>
        <w:top w:val="none" w:sz="0" w:space="0" w:color="auto"/>
        <w:left w:val="none" w:sz="0" w:space="0" w:color="auto"/>
        <w:bottom w:val="none" w:sz="0" w:space="0" w:color="auto"/>
        <w:right w:val="none" w:sz="0" w:space="0" w:color="auto"/>
      </w:divBdr>
    </w:div>
    <w:div w:id="979070618">
      <w:bodyDiv w:val="1"/>
      <w:marLeft w:val="0"/>
      <w:marRight w:val="0"/>
      <w:marTop w:val="0"/>
      <w:marBottom w:val="0"/>
      <w:divBdr>
        <w:top w:val="none" w:sz="0" w:space="0" w:color="auto"/>
        <w:left w:val="none" w:sz="0" w:space="0" w:color="auto"/>
        <w:bottom w:val="none" w:sz="0" w:space="0" w:color="auto"/>
        <w:right w:val="none" w:sz="0" w:space="0" w:color="auto"/>
      </w:divBdr>
    </w:div>
    <w:div w:id="983242365">
      <w:bodyDiv w:val="1"/>
      <w:marLeft w:val="0"/>
      <w:marRight w:val="0"/>
      <w:marTop w:val="0"/>
      <w:marBottom w:val="0"/>
      <w:divBdr>
        <w:top w:val="none" w:sz="0" w:space="0" w:color="auto"/>
        <w:left w:val="none" w:sz="0" w:space="0" w:color="auto"/>
        <w:bottom w:val="none" w:sz="0" w:space="0" w:color="auto"/>
        <w:right w:val="none" w:sz="0" w:space="0" w:color="auto"/>
      </w:divBdr>
    </w:div>
    <w:div w:id="984317909">
      <w:bodyDiv w:val="1"/>
      <w:marLeft w:val="0"/>
      <w:marRight w:val="0"/>
      <w:marTop w:val="0"/>
      <w:marBottom w:val="0"/>
      <w:divBdr>
        <w:top w:val="none" w:sz="0" w:space="0" w:color="auto"/>
        <w:left w:val="none" w:sz="0" w:space="0" w:color="auto"/>
        <w:bottom w:val="none" w:sz="0" w:space="0" w:color="auto"/>
        <w:right w:val="none" w:sz="0" w:space="0" w:color="auto"/>
      </w:divBdr>
    </w:div>
    <w:div w:id="984355557">
      <w:bodyDiv w:val="1"/>
      <w:marLeft w:val="0"/>
      <w:marRight w:val="0"/>
      <w:marTop w:val="0"/>
      <w:marBottom w:val="0"/>
      <w:divBdr>
        <w:top w:val="none" w:sz="0" w:space="0" w:color="auto"/>
        <w:left w:val="none" w:sz="0" w:space="0" w:color="auto"/>
        <w:bottom w:val="none" w:sz="0" w:space="0" w:color="auto"/>
        <w:right w:val="none" w:sz="0" w:space="0" w:color="auto"/>
      </w:divBdr>
    </w:div>
    <w:div w:id="986016113">
      <w:bodyDiv w:val="1"/>
      <w:marLeft w:val="0"/>
      <w:marRight w:val="0"/>
      <w:marTop w:val="0"/>
      <w:marBottom w:val="0"/>
      <w:divBdr>
        <w:top w:val="none" w:sz="0" w:space="0" w:color="auto"/>
        <w:left w:val="none" w:sz="0" w:space="0" w:color="auto"/>
        <w:bottom w:val="none" w:sz="0" w:space="0" w:color="auto"/>
        <w:right w:val="none" w:sz="0" w:space="0" w:color="auto"/>
      </w:divBdr>
    </w:div>
    <w:div w:id="986325379">
      <w:bodyDiv w:val="1"/>
      <w:marLeft w:val="0"/>
      <w:marRight w:val="0"/>
      <w:marTop w:val="0"/>
      <w:marBottom w:val="0"/>
      <w:divBdr>
        <w:top w:val="none" w:sz="0" w:space="0" w:color="auto"/>
        <w:left w:val="none" w:sz="0" w:space="0" w:color="auto"/>
        <w:bottom w:val="none" w:sz="0" w:space="0" w:color="auto"/>
        <w:right w:val="none" w:sz="0" w:space="0" w:color="auto"/>
      </w:divBdr>
    </w:div>
    <w:div w:id="991252145">
      <w:bodyDiv w:val="1"/>
      <w:marLeft w:val="0"/>
      <w:marRight w:val="0"/>
      <w:marTop w:val="0"/>
      <w:marBottom w:val="0"/>
      <w:divBdr>
        <w:top w:val="none" w:sz="0" w:space="0" w:color="auto"/>
        <w:left w:val="none" w:sz="0" w:space="0" w:color="auto"/>
        <w:bottom w:val="none" w:sz="0" w:space="0" w:color="auto"/>
        <w:right w:val="none" w:sz="0" w:space="0" w:color="auto"/>
      </w:divBdr>
    </w:div>
    <w:div w:id="991717935">
      <w:bodyDiv w:val="1"/>
      <w:marLeft w:val="0"/>
      <w:marRight w:val="0"/>
      <w:marTop w:val="0"/>
      <w:marBottom w:val="0"/>
      <w:divBdr>
        <w:top w:val="none" w:sz="0" w:space="0" w:color="auto"/>
        <w:left w:val="none" w:sz="0" w:space="0" w:color="auto"/>
        <w:bottom w:val="none" w:sz="0" w:space="0" w:color="auto"/>
        <w:right w:val="none" w:sz="0" w:space="0" w:color="auto"/>
      </w:divBdr>
    </w:div>
    <w:div w:id="993486666">
      <w:bodyDiv w:val="1"/>
      <w:marLeft w:val="0"/>
      <w:marRight w:val="0"/>
      <w:marTop w:val="0"/>
      <w:marBottom w:val="0"/>
      <w:divBdr>
        <w:top w:val="none" w:sz="0" w:space="0" w:color="auto"/>
        <w:left w:val="none" w:sz="0" w:space="0" w:color="auto"/>
        <w:bottom w:val="none" w:sz="0" w:space="0" w:color="auto"/>
        <w:right w:val="none" w:sz="0" w:space="0" w:color="auto"/>
      </w:divBdr>
    </w:div>
    <w:div w:id="994798603">
      <w:bodyDiv w:val="1"/>
      <w:marLeft w:val="0"/>
      <w:marRight w:val="0"/>
      <w:marTop w:val="0"/>
      <w:marBottom w:val="0"/>
      <w:divBdr>
        <w:top w:val="none" w:sz="0" w:space="0" w:color="auto"/>
        <w:left w:val="none" w:sz="0" w:space="0" w:color="auto"/>
        <w:bottom w:val="none" w:sz="0" w:space="0" w:color="auto"/>
        <w:right w:val="none" w:sz="0" w:space="0" w:color="auto"/>
      </w:divBdr>
    </w:div>
    <w:div w:id="995961666">
      <w:bodyDiv w:val="1"/>
      <w:marLeft w:val="0"/>
      <w:marRight w:val="0"/>
      <w:marTop w:val="0"/>
      <w:marBottom w:val="0"/>
      <w:divBdr>
        <w:top w:val="none" w:sz="0" w:space="0" w:color="auto"/>
        <w:left w:val="none" w:sz="0" w:space="0" w:color="auto"/>
        <w:bottom w:val="none" w:sz="0" w:space="0" w:color="auto"/>
        <w:right w:val="none" w:sz="0" w:space="0" w:color="auto"/>
      </w:divBdr>
    </w:div>
    <w:div w:id="996570894">
      <w:bodyDiv w:val="1"/>
      <w:marLeft w:val="0"/>
      <w:marRight w:val="0"/>
      <w:marTop w:val="0"/>
      <w:marBottom w:val="0"/>
      <w:divBdr>
        <w:top w:val="none" w:sz="0" w:space="0" w:color="auto"/>
        <w:left w:val="none" w:sz="0" w:space="0" w:color="auto"/>
        <w:bottom w:val="none" w:sz="0" w:space="0" w:color="auto"/>
        <w:right w:val="none" w:sz="0" w:space="0" w:color="auto"/>
      </w:divBdr>
    </w:div>
    <w:div w:id="996761736">
      <w:bodyDiv w:val="1"/>
      <w:marLeft w:val="0"/>
      <w:marRight w:val="0"/>
      <w:marTop w:val="0"/>
      <w:marBottom w:val="0"/>
      <w:divBdr>
        <w:top w:val="none" w:sz="0" w:space="0" w:color="auto"/>
        <w:left w:val="none" w:sz="0" w:space="0" w:color="auto"/>
        <w:bottom w:val="none" w:sz="0" w:space="0" w:color="auto"/>
        <w:right w:val="none" w:sz="0" w:space="0" w:color="auto"/>
      </w:divBdr>
    </w:div>
    <w:div w:id="1002859762">
      <w:bodyDiv w:val="1"/>
      <w:marLeft w:val="0"/>
      <w:marRight w:val="0"/>
      <w:marTop w:val="0"/>
      <w:marBottom w:val="0"/>
      <w:divBdr>
        <w:top w:val="none" w:sz="0" w:space="0" w:color="auto"/>
        <w:left w:val="none" w:sz="0" w:space="0" w:color="auto"/>
        <w:bottom w:val="none" w:sz="0" w:space="0" w:color="auto"/>
        <w:right w:val="none" w:sz="0" w:space="0" w:color="auto"/>
      </w:divBdr>
    </w:div>
    <w:div w:id="1005520711">
      <w:bodyDiv w:val="1"/>
      <w:marLeft w:val="0"/>
      <w:marRight w:val="0"/>
      <w:marTop w:val="0"/>
      <w:marBottom w:val="0"/>
      <w:divBdr>
        <w:top w:val="none" w:sz="0" w:space="0" w:color="auto"/>
        <w:left w:val="none" w:sz="0" w:space="0" w:color="auto"/>
        <w:bottom w:val="none" w:sz="0" w:space="0" w:color="auto"/>
        <w:right w:val="none" w:sz="0" w:space="0" w:color="auto"/>
      </w:divBdr>
    </w:div>
    <w:div w:id="1011377976">
      <w:bodyDiv w:val="1"/>
      <w:marLeft w:val="0"/>
      <w:marRight w:val="0"/>
      <w:marTop w:val="0"/>
      <w:marBottom w:val="0"/>
      <w:divBdr>
        <w:top w:val="none" w:sz="0" w:space="0" w:color="auto"/>
        <w:left w:val="none" w:sz="0" w:space="0" w:color="auto"/>
        <w:bottom w:val="none" w:sz="0" w:space="0" w:color="auto"/>
        <w:right w:val="none" w:sz="0" w:space="0" w:color="auto"/>
      </w:divBdr>
    </w:div>
    <w:div w:id="1017463543">
      <w:bodyDiv w:val="1"/>
      <w:marLeft w:val="0"/>
      <w:marRight w:val="0"/>
      <w:marTop w:val="0"/>
      <w:marBottom w:val="0"/>
      <w:divBdr>
        <w:top w:val="none" w:sz="0" w:space="0" w:color="auto"/>
        <w:left w:val="none" w:sz="0" w:space="0" w:color="auto"/>
        <w:bottom w:val="none" w:sz="0" w:space="0" w:color="auto"/>
        <w:right w:val="none" w:sz="0" w:space="0" w:color="auto"/>
      </w:divBdr>
    </w:div>
    <w:div w:id="1017728470">
      <w:bodyDiv w:val="1"/>
      <w:marLeft w:val="0"/>
      <w:marRight w:val="0"/>
      <w:marTop w:val="0"/>
      <w:marBottom w:val="0"/>
      <w:divBdr>
        <w:top w:val="none" w:sz="0" w:space="0" w:color="auto"/>
        <w:left w:val="none" w:sz="0" w:space="0" w:color="auto"/>
        <w:bottom w:val="none" w:sz="0" w:space="0" w:color="auto"/>
        <w:right w:val="none" w:sz="0" w:space="0" w:color="auto"/>
      </w:divBdr>
    </w:div>
    <w:div w:id="1018046806">
      <w:bodyDiv w:val="1"/>
      <w:marLeft w:val="0"/>
      <w:marRight w:val="0"/>
      <w:marTop w:val="0"/>
      <w:marBottom w:val="0"/>
      <w:divBdr>
        <w:top w:val="none" w:sz="0" w:space="0" w:color="auto"/>
        <w:left w:val="none" w:sz="0" w:space="0" w:color="auto"/>
        <w:bottom w:val="none" w:sz="0" w:space="0" w:color="auto"/>
        <w:right w:val="none" w:sz="0" w:space="0" w:color="auto"/>
      </w:divBdr>
    </w:div>
    <w:div w:id="1018891752">
      <w:bodyDiv w:val="1"/>
      <w:marLeft w:val="0"/>
      <w:marRight w:val="0"/>
      <w:marTop w:val="0"/>
      <w:marBottom w:val="0"/>
      <w:divBdr>
        <w:top w:val="none" w:sz="0" w:space="0" w:color="auto"/>
        <w:left w:val="none" w:sz="0" w:space="0" w:color="auto"/>
        <w:bottom w:val="none" w:sz="0" w:space="0" w:color="auto"/>
        <w:right w:val="none" w:sz="0" w:space="0" w:color="auto"/>
      </w:divBdr>
    </w:div>
    <w:div w:id="1018891913">
      <w:bodyDiv w:val="1"/>
      <w:marLeft w:val="0"/>
      <w:marRight w:val="0"/>
      <w:marTop w:val="0"/>
      <w:marBottom w:val="0"/>
      <w:divBdr>
        <w:top w:val="none" w:sz="0" w:space="0" w:color="auto"/>
        <w:left w:val="none" w:sz="0" w:space="0" w:color="auto"/>
        <w:bottom w:val="none" w:sz="0" w:space="0" w:color="auto"/>
        <w:right w:val="none" w:sz="0" w:space="0" w:color="auto"/>
      </w:divBdr>
    </w:div>
    <w:div w:id="1019621187">
      <w:bodyDiv w:val="1"/>
      <w:marLeft w:val="0"/>
      <w:marRight w:val="0"/>
      <w:marTop w:val="0"/>
      <w:marBottom w:val="0"/>
      <w:divBdr>
        <w:top w:val="none" w:sz="0" w:space="0" w:color="auto"/>
        <w:left w:val="none" w:sz="0" w:space="0" w:color="auto"/>
        <w:bottom w:val="none" w:sz="0" w:space="0" w:color="auto"/>
        <w:right w:val="none" w:sz="0" w:space="0" w:color="auto"/>
      </w:divBdr>
    </w:div>
    <w:div w:id="1024017629">
      <w:bodyDiv w:val="1"/>
      <w:marLeft w:val="0"/>
      <w:marRight w:val="0"/>
      <w:marTop w:val="0"/>
      <w:marBottom w:val="0"/>
      <w:divBdr>
        <w:top w:val="none" w:sz="0" w:space="0" w:color="auto"/>
        <w:left w:val="none" w:sz="0" w:space="0" w:color="auto"/>
        <w:bottom w:val="none" w:sz="0" w:space="0" w:color="auto"/>
        <w:right w:val="none" w:sz="0" w:space="0" w:color="auto"/>
      </w:divBdr>
    </w:div>
    <w:div w:id="1024482662">
      <w:bodyDiv w:val="1"/>
      <w:marLeft w:val="0"/>
      <w:marRight w:val="0"/>
      <w:marTop w:val="0"/>
      <w:marBottom w:val="0"/>
      <w:divBdr>
        <w:top w:val="none" w:sz="0" w:space="0" w:color="auto"/>
        <w:left w:val="none" w:sz="0" w:space="0" w:color="auto"/>
        <w:bottom w:val="none" w:sz="0" w:space="0" w:color="auto"/>
        <w:right w:val="none" w:sz="0" w:space="0" w:color="auto"/>
      </w:divBdr>
    </w:div>
    <w:div w:id="1024861343">
      <w:bodyDiv w:val="1"/>
      <w:marLeft w:val="0"/>
      <w:marRight w:val="0"/>
      <w:marTop w:val="0"/>
      <w:marBottom w:val="0"/>
      <w:divBdr>
        <w:top w:val="none" w:sz="0" w:space="0" w:color="auto"/>
        <w:left w:val="none" w:sz="0" w:space="0" w:color="auto"/>
        <w:bottom w:val="none" w:sz="0" w:space="0" w:color="auto"/>
        <w:right w:val="none" w:sz="0" w:space="0" w:color="auto"/>
      </w:divBdr>
    </w:div>
    <w:div w:id="1024937044">
      <w:bodyDiv w:val="1"/>
      <w:marLeft w:val="0"/>
      <w:marRight w:val="0"/>
      <w:marTop w:val="0"/>
      <w:marBottom w:val="0"/>
      <w:divBdr>
        <w:top w:val="none" w:sz="0" w:space="0" w:color="auto"/>
        <w:left w:val="none" w:sz="0" w:space="0" w:color="auto"/>
        <w:bottom w:val="none" w:sz="0" w:space="0" w:color="auto"/>
        <w:right w:val="none" w:sz="0" w:space="0" w:color="auto"/>
      </w:divBdr>
    </w:div>
    <w:div w:id="1026104781">
      <w:bodyDiv w:val="1"/>
      <w:marLeft w:val="0"/>
      <w:marRight w:val="0"/>
      <w:marTop w:val="0"/>
      <w:marBottom w:val="0"/>
      <w:divBdr>
        <w:top w:val="none" w:sz="0" w:space="0" w:color="auto"/>
        <w:left w:val="none" w:sz="0" w:space="0" w:color="auto"/>
        <w:bottom w:val="none" w:sz="0" w:space="0" w:color="auto"/>
        <w:right w:val="none" w:sz="0" w:space="0" w:color="auto"/>
      </w:divBdr>
    </w:div>
    <w:div w:id="1028945890">
      <w:bodyDiv w:val="1"/>
      <w:marLeft w:val="0"/>
      <w:marRight w:val="0"/>
      <w:marTop w:val="0"/>
      <w:marBottom w:val="0"/>
      <w:divBdr>
        <w:top w:val="none" w:sz="0" w:space="0" w:color="auto"/>
        <w:left w:val="none" w:sz="0" w:space="0" w:color="auto"/>
        <w:bottom w:val="none" w:sz="0" w:space="0" w:color="auto"/>
        <w:right w:val="none" w:sz="0" w:space="0" w:color="auto"/>
      </w:divBdr>
    </w:div>
    <w:div w:id="1030569168">
      <w:bodyDiv w:val="1"/>
      <w:marLeft w:val="0"/>
      <w:marRight w:val="0"/>
      <w:marTop w:val="0"/>
      <w:marBottom w:val="0"/>
      <w:divBdr>
        <w:top w:val="none" w:sz="0" w:space="0" w:color="auto"/>
        <w:left w:val="none" w:sz="0" w:space="0" w:color="auto"/>
        <w:bottom w:val="none" w:sz="0" w:space="0" w:color="auto"/>
        <w:right w:val="none" w:sz="0" w:space="0" w:color="auto"/>
      </w:divBdr>
    </w:div>
    <w:div w:id="1033966208">
      <w:bodyDiv w:val="1"/>
      <w:marLeft w:val="0"/>
      <w:marRight w:val="0"/>
      <w:marTop w:val="0"/>
      <w:marBottom w:val="0"/>
      <w:divBdr>
        <w:top w:val="none" w:sz="0" w:space="0" w:color="auto"/>
        <w:left w:val="none" w:sz="0" w:space="0" w:color="auto"/>
        <w:bottom w:val="none" w:sz="0" w:space="0" w:color="auto"/>
        <w:right w:val="none" w:sz="0" w:space="0" w:color="auto"/>
      </w:divBdr>
    </w:div>
    <w:div w:id="1034381736">
      <w:bodyDiv w:val="1"/>
      <w:marLeft w:val="0"/>
      <w:marRight w:val="0"/>
      <w:marTop w:val="0"/>
      <w:marBottom w:val="0"/>
      <w:divBdr>
        <w:top w:val="none" w:sz="0" w:space="0" w:color="auto"/>
        <w:left w:val="none" w:sz="0" w:space="0" w:color="auto"/>
        <w:bottom w:val="none" w:sz="0" w:space="0" w:color="auto"/>
        <w:right w:val="none" w:sz="0" w:space="0" w:color="auto"/>
      </w:divBdr>
    </w:div>
    <w:div w:id="1035957814">
      <w:bodyDiv w:val="1"/>
      <w:marLeft w:val="0"/>
      <w:marRight w:val="0"/>
      <w:marTop w:val="0"/>
      <w:marBottom w:val="0"/>
      <w:divBdr>
        <w:top w:val="none" w:sz="0" w:space="0" w:color="auto"/>
        <w:left w:val="none" w:sz="0" w:space="0" w:color="auto"/>
        <w:bottom w:val="none" w:sz="0" w:space="0" w:color="auto"/>
        <w:right w:val="none" w:sz="0" w:space="0" w:color="auto"/>
      </w:divBdr>
    </w:div>
    <w:div w:id="1038234806">
      <w:bodyDiv w:val="1"/>
      <w:marLeft w:val="0"/>
      <w:marRight w:val="0"/>
      <w:marTop w:val="0"/>
      <w:marBottom w:val="0"/>
      <w:divBdr>
        <w:top w:val="none" w:sz="0" w:space="0" w:color="auto"/>
        <w:left w:val="none" w:sz="0" w:space="0" w:color="auto"/>
        <w:bottom w:val="none" w:sz="0" w:space="0" w:color="auto"/>
        <w:right w:val="none" w:sz="0" w:space="0" w:color="auto"/>
      </w:divBdr>
    </w:div>
    <w:div w:id="1038625567">
      <w:bodyDiv w:val="1"/>
      <w:marLeft w:val="0"/>
      <w:marRight w:val="0"/>
      <w:marTop w:val="0"/>
      <w:marBottom w:val="0"/>
      <w:divBdr>
        <w:top w:val="none" w:sz="0" w:space="0" w:color="auto"/>
        <w:left w:val="none" w:sz="0" w:space="0" w:color="auto"/>
        <w:bottom w:val="none" w:sz="0" w:space="0" w:color="auto"/>
        <w:right w:val="none" w:sz="0" w:space="0" w:color="auto"/>
      </w:divBdr>
    </w:div>
    <w:div w:id="1038626014">
      <w:bodyDiv w:val="1"/>
      <w:marLeft w:val="0"/>
      <w:marRight w:val="0"/>
      <w:marTop w:val="0"/>
      <w:marBottom w:val="0"/>
      <w:divBdr>
        <w:top w:val="none" w:sz="0" w:space="0" w:color="auto"/>
        <w:left w:val="none" w:sz="0" w:space="0" w:color="auto"/>
        <w:bottom w:val="none" w:sz="0" w:space="0" w:color="auto"/>
        <w:right w:val="none" w:sz="0" w:space="0" w:color="auto"/>
      </w:divBdr>
    </w:div>
    <w:div w:id="1040864474">
      <w:bodyDiv w:val="1"/>
      <w:marLeft w:val="0"/>
      <w:marRight w:val="0"/>
      <w:marTop w:val="0"/>
      <w:marBottom w:val="0"/>
      <w:divBdr>
        <w:top w:val="none" w:sz="0" w:space="0" w:color="auto"/>
        <w:left w:val="none" w:sz="0" w:space="0" w:color="auto"/>
        <w:bottom w:val="none" w:sz="0" w:space="0" w:color="auto"/>
        <w:right w:val="none" w:sz="0" w:space="0" w:color="auto"/>
      </w:divBdr>
    </w:div>
    <w:div w:id="1043212706">
      <w:bodyDiv w:val="1"/>
      <w:marLeft w:val="0"/>
      <w:marRight w:val="0"/>
      <w:marTop w:val="0"/>
      <w:marBottom w:val="0"/>
      <w:divBdr>
        <w:top w:val="none" w:sz="0" w:space="0" w:color="auto"/>
        <w:left w:val="none" w:sz="0" w:space="0" w:color="auto"/>
        <w:bottom w:val="none" w:sz="0" w:space="0" w:color="auto"/>
        <w:right w:val="none" w:sz="0" w:space="0" w:color="auto"/>
      </w:divBdr>
    </w:div>
    <w:div w:id="1044406971">
      <w:bodyDiv w:val="1"/>
      <w:marLeft w:val="0"/>
      <w:marRight w:val="0"/>
      <w:marTop w:val="0"/>
      <w:marBottom w:val="0"/>
      <w:divBdr>
        <w:top w:val="none" w:sz="0" w:space="0" w:color="auto"/>
        <w:left w:val="none" w:sz="0" w:space="0" w:color="auto"/>
        <w:bottom w:val="none" w:sz="0" w:space="0" w:color="auto"/>
        <w:right w:val="none" w:sz="0" w:space="0" w:color="auto"/>
      </w:divBdr>
    </w:div>
    <w:div w:id="1047608586">
      <w:bodyDiv w:val="1"/>
      <w:marLeft w:val="0"/>
      <w:marRight w:val="0"/>
      <w:marTop w:val="0"/>
      <w:marBottom w:val="0"/>
      <w:divBdr>
        <w:top w:val="none" w:sz="0" w:space="0" w:color="auto"/>
        <w:left w:val="none" w:sz="0" w:space="0" w:color="auto"/>
        <w:bottom w:val="none" w:sz="0" w:space="0" w:color="auto"/>
        <w:right w:val="none" w:sz="0" w:space="0" w:color="auto"/>
      </w:divBdr>
    </w:div>
    <w:div w:id="1059597976">
      <w:bodyDiv w:val="1"/>
      <w:marLeft w:val="0"/>
      <w:marRight w:val="0"/>
      <w:marTop w:val="0"/>
      <w:marBottom w:val="0"/>
      <w:divBdr>
        <w:top w:val="none" w:sz="0" w:space="0" w:color="auto"/>
        <w:left w:val="none" w:sz="0" w:space="0" w:color="auto"/>
        <w:bottom w:val="none" w:sz="0" w:space="0" w:color="auto"/>
        <w:right w:val="none" w:sz="0" w:space="0" w:color="auto"/>
      </w:divBdr>
    </w:div>
    <w:div w:id="1060445631">
      <w:bodyDiv w:val="1"/>
      <w:marLeft w:val="0"/>
      <w:marRight w:val="0"/>
      <w:marTop w:val="0"/>
      <w:marBottom w:val="0"/>
      <w:divBdr>
        <w:top w:val="none" w:sz="0" w:space="0" w:color="auto"/>
        <w:left w:val="none" w:sz="0" w:space="0" w:color="auto"/>
        <w:bottom w:val="none" w:sz="0" w:space="0" w:color="auto"/>
        <w:right w:val="none" w:sz="0" w:space="0" w:color="auto"/>
      </w:divBdr>
    </w:div>
    <w:div w:id="1060982742">
      <w:bodyDiv w:val="1"/>
      <w:marLeft w:val="0"/>
      <w:marRight w:val="0"/>
      <w:marTop w:val="0"/>
      <w:marBottom w:val="0"/>
      <w:divBdr>
        <w:top w:val="none" w:sz="0" w:space="0" w:color="auto"/>
        <w:left w:val="none" w:sz="0" w:space="0" w:color="auto"/>
        <w:bottom w:val="none" w:sz="0" w:space="0" w:color="auto"/>
        <w:right w:val="none" w:sz="0" w:space="0" w:color="auto"/>
      </w:divBdr>
    </w:div>
    <w:div w:id="1061827599">
      <w:bodyDiv w:val="1"/>
      <w:marLeft w:val="0"/>
      <w:marRight w:val="0"/>
      <w:marTop w:val="0"/>
      <w:marBottom w:val="0"/>
      <w:divBdr>
        <w:top w:val="none" w:sz="0" w:space="0" w:color="auto"/>
        <w:left w:val="none" w:sz="0" w:space="0" w:color="auto"/>
        <w:bottom w:val="none" w:sz="0" w:space="0" w:color="auto"/>
        <w:right w:val="none" w:sz="0" w:space="0" w:color="auto"/>
      </w:divBdr>
    </w:div>
    <w:div w:id="1062098953">
      <w:bodyDiv w:val="1"/>
      <w:marLeft w:val="0"/>
      <w:marRight w:val="0"/>
      <w:marTop w:val="0"/>
      <w:marBottom w:val="0"/>
      <w:divBdr>
        <w:top w:val="none" w:sz="0" w:space="0" w:color="auto"/>
        <w:left w:val="none" w:sz="0" w:space="0" w:color="auto"/>
        <w:bottom w:val="none" w:sz="0" w:space="0" w:color="auto"/>
        <w:right w:val="none" w:sz="0" w:space="0" w:color="auto"/>
      </w:divBdr>
    </w:div>
    <w:div w:id="1062631746">
      <w:bodyDiv w:val="1"/>
      <w:marLeft w:val="0"/>
      <w:marRight w:val="0"/>
      <w:marTop w:val="0"/>
      <w:marBottom w:val="0"/>
      <w:divBdr>
        <w:top w:val="none" w:sz="0" w:space="0" w:color="auto"/>
        <w:left w:val="none" w:sz="0" w:space="0" w:color="auto"/>
        <w:bottom w:val="none" w:sz="0" w:space="0" w:color="auto"/>
        <w:right w:val="none" w:sz="0" w:space="0" w:color="auto"/>
      </w:divBdr>
    </w:div>
    <w:div w:id="1065955737">
      <w:bodyDiv w:val="1"/>
      <w:marLeft w:val="0"/>
      <w:marRight w:val="0"/>
      <w:marTop w:val="0"/>
      <w:marBottom w:val="0"/>
      <w:divBdr>
        <w:top w:val="none" w:sz="0" w:space="0" w:color="auto"/>
        <w:left w:val="none" w:sz="0" w:space="0" w:color="auto"/>
        <w:bottom w:val="none" w:sz="0" w:space="0" w:color="auto"/>
        <w:right w:val="none" w:sz="0" w:space="0" w:color="auto"/>
      </w:divBdr>
    </w:div>
    <w:div w:id="1067923814">
      <w:bodyDiv w:val="1"/>
      <w:marLeft w:val="0"/>
      <w:marRight w:val="0"/>
      <w:marTop w:val="0"/>
      <w:marBottom w:val="0"/>
      <w:divBdr>
        <w:top w:val="none" w:sz="0" w:space="0" w:color="auto"/>
        <w:left w:val="none" w:sz="0" w:space="0" w:color="auto"/>
        <w:bottom w:val="none" w:sz="0" w:space="0" w:color="auto"/>
        <w:right w:val="none" w:sz="0" w:space="0" w:color="auto"/>
      </w:divBdr>
    </w:div>
    <w:div w:id="1069962872">
      <w:bodyDiv w:val="1"/>
      <w:marLeft w:val="0"/>
      <w:marRight w:val="0"/>
      <w:marTop w:val="0"/>
      <w:marBottom w:val="0"/>
      <w:divBdr>
        <w:top w:val="none" w:sz="0" w:space="0" w:color="auto"/>
        <w:left w:val="none" w:sz="0" w:space="0" w:color="auto"/>
        <w:bottom w:val="none" w:sz="0" w:space="0" w:color="auto"/>
        <w:right w:val="none" w:sz="0" w:space="0" w:color="auto"/>
      </w:divBdr>
    </w:div>
    <w:div w:id="1073815854">
      <w:bodyDiv w:val="1"/>
      <w:marLeft w:val="0"/>
      <w:marRight w:val="0"/>
      <w:marTop w:val="0"/>
      <w:marBottom w:val="0"/>
      <w:divBdr>
        <w:top w:val="none" w:sz="0" w:space="0" w:color="auto"/>
        <w:left w:val="none" w:sz="0" w:space="0" w:color="auto"/>
        <w:bottom w:val="none" w:sz="0" w:space="0" w:color="auto"/>
        <w:right w:val="none" w:sz="0" w:space="0" w:color="auto"/>
      </w:divBdr>
    </w:div>
    <w:div w:id="1076898813">
      <w:bodyDiv w:val="1"/>
      <w:marLeft w:val="0"/>
      <w:marRight w:val="0"/>
      <w:marTop w:val="0"/>
      <w:marBottom w:val="0"/>
      <w:divBdr>
        <w:top w:val="none" w:sz="0" w:space="0" w:color="auto"/>
        <w:left w:val="none" w:sz="0" w:space="0" w:color="auto"/>
        <w:bottom w:val="none" w:sz="0" w:space="0" w:color="auto"/>
        <w:right w:val="none" w:sz="0" w:space="0" w:color="auto"/>
      </w:divBdr>
    </w:div>
    <w:div w:id="1087382918">
      <w:bodyDiv w:val="1"/>
      <w:marLeft w:val="0"/>
      <w:marRight w:val="0"/>
      <w:marTop w:val="0"/>
      <w:marBottom w:val="0"/>
      <w:divBdr>
        <w:top w:val="none" w:sz="0" w:space="0" w:color="auto"/>
        <w:left w:val="none" w:sz="0" w:space="0" w:color="auto"/>
        <w:bottom w:val="none" w:sz="0" w:space="0" w:color="auto"/>
        <w:right w:val="none" w:sz="0" w:space="0" w:color="auto"/>
      </w:divBdr>
    </w:div>
    <w:div w:id="1088115657">
      <w:bodyDiv w:val="1"/>
      <w:marLeft w:val="0"/>
      <w:marRight w:val="0"/>
      <w:marTop w:val="0"/>
      <w:marBottom w:val="0"/>
      <w:divBdr>
        <w:top w:val="none" w:sz="0" w:space="0" w:color="auto"/>
        <w:left w:val="none" w:sz="0" w:space="0" w:color="auto"/>
        <w:bottom w:val="none" w:sz="0" w:space="0" w:color="auto"/>
        <w:right w:val="none" w:sz="0" w:space="0" w:color="auto"/>
      </w:divBdr>
    </w:div>
    <w:div w:id="1089543479">
      <w:bodyDiv w:val="1"/>
      <w:marLeft w:val="0"/>
      <w:marRight w:val="0"/>
      <w:marTop w:val="0"/>
      <w:marBottom w:val="0"/>
      <w:divBdr>
        <w:top w:val="none" w:sz="0" w:space="0" w:color="auto"/>
        <w:left w:val="none" w:sz="0" w:space="0" w:color="auto"/>
        <w:bottom w:val="none" w:sz="0" w:space="0" w:color="auto"/>
        <w:right w:val="none" w:sz="0" w:space="0" w:color="auto"/>
      </w:divBdr>
    </w:div>
    <w:div w:id="1091657657">
      <w:bodyDiv w:val="1"/>
      <w:marLeft w:val="0"/>
      <w:marRight w:val="0"/>
      <w:marTop w:val="0"/>
      <w:marBottom w:val="0"/>
      <w:divBdr>
        <w:top w:val="none" w:sz="0" w:space="0" w:color="auto"/>
        <w:left w:val="none" w:sz="0" w:space="0" w:color="auto"/>
        <w:bottom w:val="none" w:sz="0" w:space="0" w:color="auto"/>
        <w:right w:val="none" w:sz="0" w:space="0" w:color="auto"/>
      </w:divBdr>
    </w:div>
    <w:div w:id="1091776356">
      <w:bodyDiv w:val="1"/>
      <w:marLeft w:val="0"/>
      <w:marRight w:val="0"/>
      <w:marTop w:val="0"/>
      <w:marBottom w:val="0"/>
      <w:divBdr>
        <w:top w:val="none" w:sz="0" w:space="0" w:color="auto"/>
        <w:left w:val="none" w:sz="0" w:space="0" w:color="auto"/>
        <w:bottom w:val="none" w:sz="0" w:space="0" w:color="auto"/>
        <w:right w:val="none" w:sz="0" w:space="0" w:color="auto"/>
      </w:divBdr>
    </w:div>
    <w:div w:id="1093088640">
      <w:bodyDiv w:val="1"/>
      <w:marLeft w:val="0"/>
      <w:marRight w:val="0"/>
      <w:marTop w:val="0"/>
      <w:marBottom w:val="0"/>
      <w:divBdr>
        <w:top w:val="none" w:sz="0" w:space="0" w:color="auto"/>
        <w:left w:val="none" w:sz="0" w:space="0" w:color="auto"/>
        <w:bottom w:val="none" w:sz="0" w:space="0" w:color="auto"/>
        <w:right w:val="none" w:sz="0" w:space="0" w:color="auto"/>
      </w:divBdr>
    </w:div>
    <w:div w:id="1093472676">
      <w:bodyDiv w:val="1"/>
      <w:marLeft w:val="0"/>
      <w:marRight w:val="0"/>
      <w:marTop w:val="0"/>
      <w:marBottom w:val="0"/>
      <w:divBdr>
        <w:top w:val="none" w:sz="0" w:space="0" w:color="auto"/>
        <w:left w:val="none" w:sz="0" w:space="0" w:color="auto"/>
        <w:bottom w:val="none" w:sz="0" w:space="0" w:color="auto"/>
        <w:right w:val="none" w:sz="0" w:space="0" w:color="auto"/>
      </w:divBdr>
    </w:div>
    <w:div w:id="1097481334">
      <w:bodyDiv w:val="1"/>
      <w:marLeft w:val="0"/>
      <w:marRight w:val="0"/>
      <w:marTop w:val="0"/>
      <w:marBottom w:val="0"/>
      <w:divBdr>
        <w:top w:val="none" w:sz="0" w:space="0" w:color="auto"/>
        <w:left w:val="none" w:sz="0" w:space="0" w:color="auto"/>
        <w:bottom w:val="none" w:sz="0" w:space="0" w:color="auto"/>
        <w:right w:val="none" w:sz="0" w:space="0" w:color="auto"/>
      </w:divBdr>
    </w:div>
    <w:div w:id="1097751251">
      <w:bodyDiv w:val="1"/>
      <w:marLeft w:val="0"/>
      <w:marRight w:val="0"/>
      <w:marTop w:val="0"/>
      <w:marBottom w:val="0"/>
      <w:divBdr>
        <w:top w:val="none" w:sz="0" w:space="0" w:color="auto"/>
        <w:left w:val="none" w:sz="0" w:space="0" w:color="auto"/>
        <w:bottom w:val="none" w:sz="0" w:space="0" w:color="auto"/>
        <w:right w:val="none" w:sz="0" w:space="0" w:color="auto"/>
      </w:divBdr>
    </w:div>
    <w:div w:id="1098646699">
      <w:bodyDiv w:val="1"/>
      <w:marLeft w:val="0"/>
      <w:marRight w:val="0"/>
      <w:marTop w:val="0"/>
      <w:marBottom w:val="0"/>
      <w:divBdr>
        <w:top w:val="none" w:sz="0" w:space="0" w:color="auto"/>
        <w:left w:val="none" w:sz="0" w:space="0" w:color="auto"/>
        <w:bottom w:val="none" w:sz="0" w:space="0" w:color="auto"/>
        <w:right w:val="none" w:sz="0" w:space="0" w:color="auto"/>
      </w:divBdr>
    </w:div>
    <w:div w:id="1100760005">
      <w:bodyDiv w:val="1"/>
      <w:marLeft w:val="0"/>
      <w:marRight w:val="0"/>
      <w:marTop w:val="0"/>
      <w:marBottom w:val="0"/>
      <w:divBdr>
        <w:top w:val="none" w:sz="0" w:space="0" w:color="auto"/>
        <w:left w:val="none" w:sz="0" w:space="0" w:color="auto"/>
        <w:bottom w:val="none" w:sz="0" w:space="0" w:color="auto"/>
        <w:right w:val="none" w:sz="0" w:space="0" w:color="auto"/>
      </w:divBdr>
    </w:div>
    <w:div w:id="1101220026">
      <w:bodyDiv w:val="1"/>
      <w:marLeft w:val="0"/>
      <w:marRight w:val="0"/>
      <w:marTop w:val="0"/>
      <w:marBottom w:val="0"/>
      <w:divBdr>
        <w:top w:val="none" w:sz="0" w:space="0" w:color="auto"/>
        <w:left w:val="none" w:sz="0" w:space="0" w:color="auto"/>
        <w:bottom w:val="none" w:sz="0" w:space="0" w:color="auto"/>
        <w:right w:val="none" w:sz="0" w:space="0" w:color="auto"/>
      </w:divBdr>
    </w:div>
    <w:div w:id="1101730239">
      <w:bodyDiv w:val="1"/>
      <w:marLeft w:val="0"/>
      <w:marRight w:val="0"/>
      <w:marTop w:val="0"/>
      <w:marBottom w:val="0"/>
      <w:divBdr>
        <w:top w:val="none" w:sz="0" w:space="0" w:color="auto"/>
        <w:left w:val="none" w:sz="0" w:space="0" w:color="auto"/>
        <w:bottom w:val="none" w:sz="0" w:space="0" w:color="auto"/>
        <w:right w:val="none" w:sz="0" w:space="0" w:color="auto"/>
      </w:divBdr>
    </w:div>
    <w:div w:id="1103917675">
      <w:bodyDiv w:val="1"/>
      <w:marLeft w:val="0"/>
      <w:marRight w:val="0"/>
      <w:marTop w:val="0"/>
      <w:marBottom w:val="0"/>
      <w:divBdr>
        <w:top w:val="none" w:sz="0" w:space="0" w:color="auto"/>
        <w:left w:val="none" w:sz="0" w:space="0" w:color="auto"/>
        <w:bottom w:val="none" w:sz="0" w:space="0" w:color="auto"/>
        <w:right w:val="none" w:sz="0" w:space="0" w:color="auto"/>
      </w:divBdr>
    </w:div>
    <w:div w:id="1107577727">
      <w:bodyDiv w:val="1"/>
      <w:marLeft w:val="0"/>
      <w:marRight w:val="0"/>
      <w:marTop w:val="0"/>
      <w:marBottom w:val="0"/>
      <w:divBdr>
        <w:top w:val="none" w:sz="0" w:space="0" w:color="auto"/>
        <w:left w:val="none" w:sz="0" w:space="0" w:color="auto"/>
        <w:bottom w:val="none" w:sz="0" w:space="0" w:color="auto"/>
        <w:right w:val="none" w:sz="0" w:space="0" w:color="auto"/>
      </w:divBdr>
    </w:div>
    <w:div w:id="1110509802">
      <w:bodyDiv w:val="1"/>
      <w:marLeft w:val="0"/>
      <w:marRight w:val="0"/>
      <w:marTop w:val="0"/>
      <w:marBottom w:val="0"/>
      <w:divBdr>
        <w:top w:val="none" w:sz="0" w:space="0" w:color="auto"/>
        <w:left w:val="none" w:sz="0" w:space="0" w:color="auto"/>
        <w:bottom w:val="none" w:sz="0" w:space="0" w:color="auto"/>
        <w:right w:val="none" w:sz="0" w:space="0" w:color="auto"/>
      </w:divBdr>
    </w:div>
    <w:div w:id="1110855065">
      <w:bodyDiv w:val="1"/>
      <w:marLeft w:val="0"/>
      <w:marRight w:val="0"/>
      <w:marTop w:val="0"/>
      <w:marBottom w:val="0"/>
      <w:divBdr>
        <w:top w:val="none" w:sz="0" w:space="0" w:color="auto"/>
        <w:left w:val="none" w:sz="0" w:space="0" w:color="auto"/>
        <w:bottom w:val="none" w:sz="0" w:space="0" w:color="auto"/>
        <w:right w:val="none" w:sz="0" w:space="0" w:color="auto"/>
      </w:divBdr>
    </w:div>
    <w:div w:id="1111049509">
      <w:bodyDiv w:val="1"/>
      <w:marLeft w:val="0"/>
      <w:marRight w:val="0"/>
      <w:marTop w:val="0"/>
      <w:marBottom w:val="0"/>
      <w:divBdr>
        <w:top w:val="none" w:sz="0" w:space="0" w:color="auto"/>
        <w:left w:val="none" w:sz="0" w:space="0" w:color="auto"/>
        <w:bottom w:val="none" w:sz="0" w:space="0" w:color="auto"/>
        <w:right w:val="none" w:sz="0" w:space="0" w:color="auto"/>
      </w:divBdr>
    </w:div>
    <w:div w:id="1113481725">
      <w:bodyDiv w:val="1"/>
      <w:marLeft w:val="0"/>
      <w:marRight w:val="0"/>
      <w:marTop w:val="0"/>
      <w:marBottom w:val="0"/>
      <w:divBdr>
        <w:top w:val="none" w:sz="0" w:space="0" w:color="auto"/>
        <w:left w:val="none" w:sz="0" w:space="0" w:color="auto"/>
        <w:bottom w:val="none" w:sz="0" w:space="0" w:color="auto"/>
        <w:right w:val="none" w:sz="0" w:space="0" w:color="auto"/>
      </w:divBdr>
    </w:div>
    <w:div w:id="1114403441">
      <w:bodyDiv w:val="1"/>
      <w:marLeft w:val="0"/>
      <w:marRight w:val="0"/>
      <w:marTop w:val="0"/>
      <w:marBottom w:val="0"/>
      <w:divBdr>
        <w:top w:val="none" w:sz="0" w:space="0" w:color="auto"/>
        <w:left w:val="none" w:sz="0" w:space="0" w:color="auto"/>
        <w:bottom w:val="none" w:sz="0" w:space="0" w:color="auto"/>
        <w:right w:val="none" w:sz="0" w:space="0" w:color="auto"/>
      </w:divBdr>
    </w:div>
    <w:div w:id="1115248463">
      <w:bodyDiv w:val="1"/>
      <w:marLeft w:val="0"/>
      <w:marRight w:val="0"/>
      <w:marTop w:val="0"/>
      <w:marBottom w:val="0"/>
      <w:divBdr>
        <w:top w:val="none" w:sz="0" w:space="0" w:color="auto"/>
        <w:left w:val="none" w:sz="0" w:space="0" w:color="auto"/>
        <w:bottom w:val="none" w:sz="0" w:space="0" w:color="auto"/>
        <w:right w:val="none" w:sz="0" w:space="0" w:color="auto"/>
      </w:divBdr>
    </w:div>
    <w:div w:id="1116170379">
      <w:bodyDiv w:val="1"/>
      <w:marLeft w:val="0"/>
      <w:marRight w:val="0"/>
      <w:marTop w:val="0"/>
      <w:marBottom w:val="0"/>
      <w:divBdr>
        <w:top w:val="none" w:sz="0" w:space="0" w:color="auto"/>
        <w:left w:val="none" w:sz="0" w:space="0" w:color="auto"/>
        <w:bottom w:val="none" w:sz="0" w:space="0" w:color="auto"/>
        <w:right w:val="none" w:sz="0" w:space="0" w:color="auto"/>
      </w:divBdr>
    </w:div>
    <w:div w:id="1117411678">
      <w:bodyDiv w:val="1"/>
      <w:marLeft w:val="0"/>
      <w:marRight w:val="0"/>
      <w:marTop w:val="0"/>
      <w:marBottom w:val="0"/>
      <w:divBdr>
        <w:top w:val="none" w:sz="0" w:space="0" w:color="auto"/>
        <w:left w:val="none" w:sz="0" w:space="0" w:color="auto"/>
        <w:bottom w:val="none" w:sz="0" w:space="0" w:color="auto"/>
        <w:right w:val="none" w:sz="0" w:space="0" w:color="auto"/>
      </w:divBdr>
    </w:div>
    <w:div w:id="1119303654">
      <w:bodyDiv w:val="1"/>
      <w:marLeft w:val="0"/>
      <w:marRight w:val="0"/>
      <w:marTop w:val="0"/>
      <w:marBottom w:val="0"/>
      <w:divBdr>
        <w:top w:val="none" w:sz="0" w:space="0" w:color="auto"/>
        <w:left w:val="none" w:sz="0" w:space="0" w:color="auto"/>
        <w:bottom w:val="none" w:sz="0" w:space="0" w:color="auto"/>
        <w:right w:val="none" w:sz="0" w:space="0" w:color="auto"/>
      </w:divBdr>
    </w:div>
    <w:div w:id="1119372349">
      <w:bodyDiv w:val="1"/>
      <w:marLeft w:val="0"/>
      <w:marRight w:val="0"/>
      <w:marTop w:val="0"/>
      <w:marBottom w:val="0"/>
      <w:divBdr>
        <w:top w:val="none" w:sz="0" w:space="0" w:color="auto"/>
        <w:left w:val="none" w:sz="0" w:space="0" w:color="auto"/>
        <w:bottom w:val="none" w:sz="0" w:space="0" w:color="auto"/>
        <w:right w:val="none" w:sz="0" w:space="0" w:color="auto"/>
      </w:divBdr>
    </w:div>
    <w:div w:id="1122647449">
      <w:bodyDiv w:val="1"/>
      <w:marLeft w:val="0"/>
      <w:marRight w:val="0"/>
      <w:marTop w:val="0"/>
      <w:marBottom w:val="0"/>
      <w:divBdr>
        <w:top w:val="none" w:sz="0" w:space="0" w:color="auto"/>
        <w:left w:val="none" w:sz="0" w:space="0" w:color="auto"/>
        <w:bottom w:val="none" w:sz="0" w:space="0" w:color="auto"/>
        <w:right w:val="none" w:sz="0" w:space="0" w:color="auto"/>
      </w:divBdr>
    </w:div>
    <w:div w:id="1123621677">
      <w:bodyDiv w:val="1"/>
      <w:marLeft w:val="0"/>
      <w:marRight w:val="0"/>
      <w:marTop w:val="0"/>
      <w:marBottom w:val="0"/>
      <w:divBdr>
        <w:top w:val="none" w:sz="0" w:space="0" w:color="auto"/>
        <w:left w:val="none" w:sz="0" w:space="0" w:color="auto"/>
        <w:bottom w:val="none" w:sz="0" w:space="0" w:color="auto"/>
        <w:right w:val="none" w:sz="0" w:space="0" w:color="auto"/>
      </w:divBdr>
    </w:div>
    <w:div w:id="1131289782">
      <w:bodyDiv w:val="1"/>
      <w:marLeft w:val="0"/>
      <w:marRight w:val="0"/>
      <w:marTop w:val="0"/>
      <w:marBottom w:val="0"/>
      <w:divBdr>
        <w:top w:val="none" w:sz="0" w:space="0" w:color="auto"/>
        <w:left w:val="none" w:sz="0" w:space="0" w:color="auto"/>
        <w:bottom w:val="none" w:sz="0" w:space="0" w:color="auto"/>
        <w:right w:val="none" w:sz="0" w:space="0" w:color="auto"/>
      </w:divBdr>
    </w:div>
    <w:div w:id="1132401949">
      <w:bodyDiv w:val="1"/>
      <w:marLeft w:val="0"/>
      <w:marRight w:val="0"/>
      <w:marTop w:val="0"/>
      <w:marBottom w:val="0"/>
      <w:divBdr>
        <w:top w:val="none" w:sz="0" w:space="0" w:color="auto"/>
        <w:left w:val="none" w:sz="0" w:space="0" w:color="auto"/>
        <w:bottom w:val="none" w:sz="0" w:space="0" w:color="auto"/>
        <w:right w:val="none" w:sz="0" w:space="0" w:color="auto"/>
      </w:divBdr>
    </w:div>
    <w:div w:id="1132944478">
      <w:bodyDiv w:val="1"/>
      <w:marLeft w:val="0"/>
      <w:marRight w:val="0"/>
      <w:marTop w:val="0"/>
      <w:marBottom w:val="0"/>
      <w:divBdr>
        <w:top w:val="none" w:sz="0" w:space="0" w:color="auto"/>
        <w:left w:val="none" w:sz="0" w:space="0" w:color="auto"/>
        <w:bottom w:val="none" w:sz="0" w:space="0" w:color="auto"/>
        <w:right w:val="none" w:sz="0" w:space="0" w:color="auto"/>
      </w:divBdr>
    </w:div>
    <w:div w:id="1133712292">
      <w:bodyDiv w:val="1"/>
      <w:marLeft w:val="0"/>
      <w:marRight w:val="0"/>
      <w:marTop w:val="0"/>
      <w:marBottom w:val="0"/>
      <w:divBdr>
        <w:top w:val="none" w:sz="0" w:space="0" w:color="auto"/>
        <w:left w:val="none" w:sz="0" w:space="0" w:color="auto"/>
        <w:bottom w:val="none" w:sz="0" w:space="0" w:color="auto"/>
        <w:right w:val="none" w:sz="0" w:space="0" w:color="auto"/>
      </w:divBdr>
    </w:div>
    <w:div w:id="1136490265">
      <w:bodyDiv w:val="1"/>
      <w:marLeft w:val="0"/>
      <w:marRight w:val="0"/>
      <w:marTop w:val="0"/>
      <w:marBottom w:val="0"/>
      <w:divBdr>
        <w:top w:val="none" w:sz="0" w:space="0" w:color="auto"/>
        <w:left w:val="none" w:sz="0" w:space="0" w:color="auto"/>
        <w:bottom w:val="none" w:sz="0" w:space="0" w:color="auto"/>
        <w:right w:val="none" w:sz="0" w:space="0" w:color="auto"/>
      </w:divBdr>
    </w:div>
    <w:div w:id="1138229951">
      <w:bodyDiv w:val="1"/>
      <w:marLeft w:val="0"/>
      <w:marRight w:val="0"/>
      <w:marTop w:val="0"/>
      <w:marBottom w:val="0"/>
      <w:divBdr>
        <w:top w:val="none" w:sz="0" w:space="0" w:color="auto"/>
        <w:left w:val="none" w:sz="0" w:space="0" w:color="auto"/>
        <w:bottom w:val="none" w:sz="0" w:space="0" w:color="auto"/>
        <w:right w:val="none" w:sz="0" w:space="0" w:color="auto"/>
      </w:divBdr>
    </w:div>
    <w:div w:id="1144471300">
      <w:bodyDiv w:val="1"/>
      <w:marLeft w:val="0"/>
      <w:marRight w:val="0"/>
      <w:marTop w:val="0"/>
      <w:marBottom w:val="0"/>
      <w:divBdr>
        <w:top w:val="none" w:sz="0" w:space="0" w:color="auto"/>
        <w:left w:val="none" w:sz="0" w:space="0" w:color="auto"/>
        <w:bottom w:val="none" w:sz="0" w:space="0" w:color="auto"/>
        <w:right w:val="none" w:sz="0" w:space="0" w:color="auto"/>
      </w:divBdr>
    </w:div>
    <w:div w:id="1148790861">
      <w:bodyDiv w:val="1"/>
      <w:marLeft w:val="0"/>
      <w:marRight w:val="0"/>
      <w:marTop w:val="0"/>
      <w:marBottom w:val="0"/>
      <w:divBdr>
        <w:top w:val="none" w:sz="0" w:space="0" w:color="auto"/>
        <w:left w:val="none" w:sz="0" w:space="0" w:color="auto"/>
        <w:bottom w:val="none" w:sz="0" w:space="0" w:color="auto"/>
        <w:right w:val="none" w:sz="0" w:space="0" w:color="auto"/>
      </w:divBdr>
    </w:div>
    <w:div w:id="1148865766">
      <w:bodyDiv w:val="1"/>
      <w:marLeft w:val="0"/>
      <w:marRight w:val="0"/>
      <w:marTop w:val="0"/>
      <w:marBottom w:val="0"/>
      <w:divBdr>
        <w:top w:val="none" w:sz="0" w:space="0" w:color="auto"/>
        <w:left w:val="none" w:sz="0" w:space="0" w:color="auto"/>
        <w:bottom w:val="none" w:sz="0" w:space="0" w:color="auto"/>
        <w:right w:val="none" w:sz="0" w:space="0" w:color="auto"/>
      </w:divBdr>
    </w:div>
    <w:div w:id="1150365479">
      <w:bodyDiv w:val="1"/>
      <w:marLeft w:val="0"/>
      <w:marRight w:val="0"/>
      <w:marTop w:val="0"/>
      <w:marBottom w:val="0"/>
      <w:divBdr>
        <w:top w:val="none" w:sz="0" w:space="0" w:color="auto"/>
        <w:left w:val="none" w:sz="0" w:space="0" w:color="auto"/>
        <w:bottom w:val="none" w:sz="0" w:space="0" w:color="auto"/>
        <w:right w:val="none" w:sz="0" w:space="0" w:color="auto"/>
      </w:divBdr>
    </w:div>
    <w:div w:id="1154179291">
      <w:bodyDiv w:val="1"/>
      <w:marLeft w:val="0"/>
      <w:marRight w:val="0"/>
      <w:marTop w:val="0"/>
      <w:marBottom w:val="0"/>
      <w:divBdr>
        <w:top w:val="none" w:sz="0" w:space="0" w:color="auto"/>
        <w:left w:val="none" w:sz="0" w:space="0" w:color="auto"/>
        <w:bottom w:val="none" w:sz="0" w:space="0" w:color="auto"/>
        <w:right w:val="none" w:sz="0" w:space="0" w:color="auto"/>
      </w:divBdr>
    </w:div>
    <w:div w:id="1154761904">
      <w:bodyDiv w:val="1"/>
      <w:marLeft w:val="0"/>
      <w:marRight w:val="0"/>
      <w:marTop w:val="0"/>
      <w:marBottom w:val="0"/>
      <w:divBdr>
        <w:top w:val="none" w:sz="0" w:space="0" w:color="auto"/>
        <w:left w:val="none" w:sz="0" w:space="0" w:color="auto"/>
        <w:bottom w:val="none" w:sz="0" w:space="0" w:color="auto"/>
        <w:right w:val="none" w:sz="0" w:space="0" w:color="auto"/>
      </w:divBdr>
    </w:div>
    <w:div w:id="1160191538">
      <w:bodyDiv w:val="1"/>
      <w:marLeft w:val="0"/>
      <w:marRight w:val="0"/>
      <w:marTop w:val="0"/>
      <w:marBottom w:val="0"/>
      <w:divBdr>
        <w:top w:val="none" w:sz="0" w:space="0" w:color="auto"/>
        <w:left w:val="none" w:sz="0" w:space="0" w:color="auto"/>
        <w:bottom w:val="none" w:sz="0" w:space="0" w:color="auto"/>
        <w:right w:val="none" w:sz="0" w:space="0" w:color="auto"/>
      </w:divBdr>
    </w:div>
    <w:div w:id="1161044188">
      <w:bodyDiv w:val="1"/>
      <w:marLeft w:val="0"/>
      <w:marRight w:val="0"/>
      <w:marTop w:val="0"/>
      <w:marBottom w:val="0"/>
      <w:divBdr>
        <w:top w:val="none" w:sz="0" w:space="0" w:color="auto"/>
        <w:left w:val="none" w:sz="0" w:space="0" w:color="auto"/>
        <w:bottom w:val="none" w:sz="0" w:space="0" w:color="auto"/>
        <w:right w:val="none" w:sz="0" w:space="0" w:color="auto"/>
      </w:divBdr>
    </w:div>
    <w:div w:id="1161197757">
      <w:bodyDiv w:val="1"/>
      <w:marLeft w:val="0"/>
      <w:marRight w:val="0"/>
      <w:marTop w:val="0"/>
      <w:marBottom w:val="0"/>
      <w:divBdr>
        <w:top w:val="none" w:sz="0" w:space="0" w:color="auto"/>
        <w:left w:val="none" w:sz="0" w:space="0" w:color="auto"/>
        <w:bottom w:val="none" w:sz="0" w:space="0" w:color="auto"/>
        <w:right w:val="none" w:sz="0" w:space="0" w:color="auto"/>
      </w:divBdr>
    </w:div>
    <w:div w:id="1163085539">
      <w:bodyDiv w:val="1"/>
      <w:marLeft w:val="0"/>
      <w:marRight w:val="0"/>
      <w:marTop w:val="0"/>
      <w:marBottom w:val="0"/>
      <w:divBdr>
        <w:top w:val="none" w:sz="0" w:space="0" w:color="auto"/>
        <w:left w:val="none" w:sz="0" w:space="0" w:color="auto"/>
        <w:bottom w:val="none" w:sz="0" w:space="0" w:color="auto"/>
        <w:right w:val="none" w:sz="0" w:space="0" w:color="auto"/>
      </w:divBdr>
    </w:div>
    <w:div w:id="1165121212">
      <w:bodyDiv w:val="1"/>
      <w:marLeft w:val="0"/>
      <w:marRight w:val="0"/>
      <w:marTop w:val="0"/>
      <w:marBottom w:val="0"/>
      <w:divBdr>
        <w:top w:val="none" w:sz="0" w:space="0" w:color="auto"/>
        <w:left w:val="none" w:sz="0" w:space="0" w:color="auto"/>
        <w:bottom w:val="none" w:sz="0" w:space="0" w:color="auto"/>
        <w:right w:val="none" w:sz="0" w:space="0" w:color="auto"/>
      </w:divBdr>
    </w:div>
    <w:div w:id="1167400439">
      <w:bodyDiv w:val="1"/>
      <w:marLeft w:val="0"/>
      <w:marRight w:val="0"/>
      <w:marTop w:val="0"/>
      <w:marBottom w:val="0"/>
      <w:divBdr>
        <w:top w:val="none" w:sz="0" w:space="0" w:color="auto"/>
        <w:left w:val="none" w:sz="0" w:space="0" w:color="auto"/>
        <w:bottom w:val="none" w:sz="0" w:space="0" w:color="auto"/>
        <w:right w:val="none" w:sz="0" w:space="0" w:color="auto"/>
      </w:divBdr>
    </w:div>
    <w:div w:id="1167746778">
      <w:bodyDiv w:val="1"/>
      <w:marLeft w:val="0"/>
      <w:marRight w:val="0"/>
      <w:marTop w:val="0"/>
      <w:marBottom w:val="0"/>
      <w:divBdr>
        <w:top w:val="none" w:sz="0" w:space="0" w:color="auto"/>
        <w:left w:val="none" w:sz="0" w:space="0" w:color="auto"/>
        <w:bottom w:val="none" w:sz="0" w:space="0" w:color="auto"/>
        <w:right w:val="none" w:sz="0" w:space="0" w:color="auto"/>
      </w:divBdr>
    </w:div>
    <w:div w:id="1167865934">
      <w:bodyDiv w:val="1"/>
      <w:marLeft w:val="0"/>
      <w:marRight w:val="0"/>
      <w:marTop w:val="0"/>
      <w:marBottom w:val="0"/>
      <w:divBdr>
        <w:top w:val="none" w:sz="0" w:space="0" w:color="auto"/>
        <w:left w:val="none" w:sz="0" w:space="0" w:color="auto"/>
        <w:bottom w:val="none" w:sz="0" w:space="0" w:color="auto"/>
        <w:right w:val="none" w:sz="0" w:space="0" w:color="auto"/>
      </w:divBdr>
    </w:div>
    <w:div w:id="1170827437">
      <w:bodyDiv w:val="1"/>
      <w:marLeft w:val="0"/>
      <w:marRight w:val="0"/>
      <w:marTop w:val="0"/>
      <w:marBottom w:val="0"/>
      <w:divBdr>
        <w:top w:val="none" w:sz="0" w:space="0" w:color="auto"/>
        <w:left w:val="none" w:sz="0" w:space="0" w:color="auto"/>
        <w:bottom w:val="none" w:sz="0" w:space="0" w:color="auto"/>
        <w:right w:val="none" w:sz="0" w:space="0" w:color="auto"/>
      </w:divBdr>
    </w:div>
    <w:div w:id="1171869216">
      <w:bodyDiv w:val="1"/>
      <w:marLeft w:val="0"/>
      <w:marRight w:val="0"/>
      <w:marTop w:val="0"/>
      <w:marBottom w:val="0"/>
      <w:divBdr>
        <w:top w:val="none" w:sz="0" w:space="0" w:color="auto"/>
        <w:left w:val="none" w:sz="0" w:space="0" w:color="auto"/>
        <w:bottom w:val="none" w:sz="0" w:space="0" w:color="auto"/>
        <w:right w:val="none" w:sz="0" w:space="0" w:color="auto"/>
      </w:divBdr>
    </w:div>
    <w:div w:id="1176843563">
      <w:bodyDiv w:val="1"/>
      <w:marLeft w:val="0"/>
      <w:marRight w:val="0"/>
      <w:marTop w:val="0"/>
      <w:marBottom w:val="0"/>
      <w:divBdr>
        <w:top w:val="none" w:sz="0" w:space="0" w:color="auto"/>
        <w:left w:val="none" w:sz="0" w:space="0" w:color="auto"/>
        <w:bottom w:val="none" w:sz="0" w:space="0" w:color="auto"/>
        <w:right w:val="none" w:sz="0" w:space="0" w:color="auto"/>
      </w:divBdr>
    </w:div>
    <w:div w:id="1179008431">
      <w:bodyDiv w:val="1"/>
      <w:marLeft w:val="0"/>
      <w:marRight w:val="0"/>
      <w:marTop w:val="0"/>
      <w:marBottom w:val="0"/>
      <w:divBdr>
        <w:top w:val="none" w:sz="0" w:space="0" w:color="auto"/>
        <w:left w:val="none" w:sz="0" w:space="0" w:color="auto"/>
        <w:bottom w:val="none" w:sz="0" w:space="0" w:color="auto"/>
        <w:right w:val="none" w:sz="0" w:space="0" w:color="auto"/>
      </w:divBdr>
    </w:div>
    <w:div w:id="1181434415">
      <w:bodyDiv w:val="1"/>
      <w:marLeft w:val="0"/>
      <w:marRight w:val="0"/>
      <w:marTop w:val="0"/>
      <w:marBottom w:val="0"/>
      <w:divBdr>
        <w:top w:val="none" w:sz="0" w:space="0" w:color="auto"/>
        <w:left w:val="none" w:sz="0" w:space="0" w:color="auto"/>
        <w:bottom w:val="none" w:sz="0" w:space="0" w:color="auto"/>
        <w:right w:val="none" w:sz="0" w:space="0" w:color="auto"/>
      </w:divBdr>
    </w:div>
    <w:div w:id="1182277573">
      <w:bodyDiv w:val="1"/>
      <w:marLeft w:val="0"/>
      <w:marRight w:val="0"/>
      <w:marTop w:val="0"/>
      <w:marBottom w:val="0"/>
      <w:divBdr>
        <w:top w:val="none" w:sz="0" w:space="0" w:color="auto"/>
        <w:left w:val="none" w:sz="0" w:space="0" w:color="auto"/>
        <w:bottom w:val="none" w:sz="0" w:space="0" w:color="auto"/>
        <w:right w:val="none" w:sz="0" w:space="0" w:color="auto"/>
      </w:divBdr>
    </w:div>
    <w:div w:id="1182471579">
      <w:bodyDiv w:val="1"/>
      <w:marLeft w:val="0"/>
      <w:marRight w:val="0"/>
      <w:marTop w:val="0"/>
      <w:marBottom w:val="0"/>
      <w:divBdr>
        <w:top w:val="none" w:sz="0" w:space="0" w:color="auto"/>
        <w:left w:val="none" w:sz="0" w:space="0" w:color="auto"/>
        <w:bottom w:val="none" w:sz="0" w:space="0" w:color="auto"/>
        <w:right w:val="none" w:sz="0" w:space="0" w:color="auto"/>
      </w:divBdr>
    </w:div>
    <w:div w:id="1191260343">
      <w:bodyDiv w:val="1"/>
      <w:marLeft w:val="0"/>
      <w:marRight w:val="0"/>
      <w:marTop w:val="0"/>
      <w:marBottom w:val="0"/>
      <w:divBdr>
        <w:top w:val="none" w:sz="0" w:space="0" w:color="auto"/>
        <w:left w:val="none" w:sz="0" w:space="0" w:color="auto"/>
        <w:bottom w:val="none" w:sz="0" w:space="0" w:color="auto"/>
        <w:right w:val="none" w:sz="0" w:space="0" w:color="auto"/>
      </w:divBdr>
    </w:div>
    <w:div w:id="1197085661">
      <w:bodyDiv w:val="1"/>
      <w:marLeft w:val="0"/>
      <w:marRight w:val="0"/>
      <w:marTop w:val="0"/>
      <w:marBottom w:val="0"/>
      <w:divBdr>
        <w:top w:val="none" w:sz="0" w:space="0" w:color="auto"/>
        <w:left w:val="none" w:sz="0" w:space="0" w:color="auto"/>
        <w:bottom w:val="none" w:sz="0" w:space="0" w:color="auto"/>
        <w:right w:val="none" w:sz="0" w:space="0" w:color="auto"/>
      </w:divBdr>
    </w:div>
    <w:div w:id="1199313935">
      <w:bodyDiv w:val="1"/>
      <w:marLeft w:val="0"/>
      <w:marRight w:val="0"/>
      <w:marTop w:val="0"/>
      <w:marBottom w:val="0"/>
      <w:divBdr>
        <w:top w:val="none" w:sz="0" w:space="0" w:color="auto"/>
        <w:left w:val="none" w:sz="0" w:space="0" w:color="auto"/>
        <w:bottom w:val="none" w:sz="0" w:space="0" w:color="auto"/>
        <w:right w:val="none" w:sz="0" w:space="0" w:color="auto"/>
      </w:divBdr>
    </w:div>
    <w:div w:id="1199506607">
      <w:bodyDiv w:val="1"/>
      <w:marLeft w:val="0"/>
      <w:marRight w:val="0"/>
      <w:marTop w:val="0"/>
      <w:marBottom w:val="0"/>
      <w:divBdr>
        <w:top w:val="none" w:sz="0" w:space="0" w:color="auto"/>
        <w:left w:val="none" w:sz="0" w:space="0" w:color="auto"/>
        <w:bottom w:val="none" w:sz="0" w:space="0" w:color="auto"/>
        <w:right w:val="none" w:sz="0" w:space="0" w:color="auto"/>
      </w:divBdr>
    </w:div>
    <w:div w:id="1201700410">
      <w:bodyDiv w:val="1"/>
      <w:marLeft w:val="0"/>
      <w:marRight w:val="0"/>
      <w:marTop w:val="0"/>
      <w:marBottom w:val="0"/>
      <w:divBdr>
        <w:top w:val="none" w:sz="0" w:space="0" w:color="auto"/>
        <w:left w:val="none" w:sz="0" w:space="0" w:color="auto"/>
        <w:bottom w:val="none" w:sz="0" w:space="0" w:color="auto"/>
        <w:right w:val="none" w:sz="0" w:space="0" w:color="auto"/>
      </w:divBdr>
    </w:div>
    <w:div w:id="1203977394">
      <w:bodyDiv w:val="1"/>
      <w:marLeft w:val="0"/>
      <w:marRight w:val="0"/>
      <w:marTop w:val="0"/>
      <w:marBottom w:val="0"/>
      <w:divBdr>
        <w:top w:val="none" w:sz="0" w:space="0" w:color="auto"/>
        <w:left w:val="none" w:sz="0" w:space="0" w:color="auto"/>
        <w:bottom w:val="none" w:sz="0" w:space="0" w:color="auto"/>
        <w:right w:val="none" w:sz="0" w:space="0" w:color="auto"/>
      </w:divBdr>
    </w:div>
    <w:div w:id="1204557809">
      <w:bodyDiv w:val="1"/>
      <w:marLeft w:val="0"/>
      <w:marRight w:val="0"/>
      <w:marTop w:val="0"/>
      <w:marBottom w:val="0"/>
      <w:divBdr>
        <w:top w:val="none" w:sz="0" w:space="0" w:color="auto"/>
        <w:left w:val="none" w:sz="0" w:space="0" w:color="auto"/>
        <w:bottom w:val="none" w:sz="0" w:space="0" w:color="auto"/>
        <w:right w:val="none" w:sz="0" w:space="0" w:color="auto"/>
      </w:divBdr>
    </w:div>
    <w:div w:id="1205875094">
      <w:bodyDiv w:val="1"/>
      <w:marLeft w:val="0"/>
      <w:marRight w:val="0"/>
      <w:marTop w:val="0"/>
      <w:marBottom w:val="0"/>
      <w:divBdr>
        <w:top w:val="none" w:sz="0" w:space="0" w:color="auto"/>
        <w:left w:val="none" w:sz="0" w:space="0" w:color="auto"/>
        <w:bottom w:val="none" w:sz="0" w:space="0" w:color="auto"/>
        <w:right w:val="none" w:sz="0" w:space="0" w:color="auto"/>
      </w:divBdr>
    </w:div>
    <w:div w:id="1212694869">
      <w:bodyDiv w:val="1"/>
      <w:marLeft w:val="0"/>
      <w:marRight w:val="0"/>
      <w:marTop w:val="0"/>
      <w:marBottom w:val="0"/>
      <w:divBdr>
        <w:top w:val="none" w:sz="0" w:space="0" w:color="auto"/>
        <w:left w:val="none" w:sz="0" w:space="0" w:color="auto"/>
        <w:bottom w:val="none" w:sz="0" w:space="0" w:color="auto"/>
        <w:right w:val="none" w:sz="0" w:space="0" w:color="auto"/>
      </w:divBdr>
    </w:div>
    <w:div w:id="1212885516">
      <w:bodyDiv w:val="1"/>
      <w:marLeft w:val="0"/>
      <w:marRight w:val="0"/>
      <w:marTop w:val="0"/>
      <w:marBottom w:val="0"/>
      <w:divBdr>
        <w:top w:val="none" w:sz="0" w:space="0" w:color="auto"/>
        <w:left w:val="none" w:sz="0" w:space="0" w:color="auto"/>
        <w:bottom w:val="none" w:sz="0" w:space="0" w:color="auto"/>
        <w:right w:val="none" w:sz="0" w:space="0" w:color="auto"/>
      </w:divBdr>
    </w:div>
    <w:div w:id="1214999738">
      <w:bodyDiv w:val="1"/>
      <w:marLeft w:val="0"/>
      <w:marRight w:val="0"/>
      <w:marTop w:val="0"/>
      <w:marBottom w:val="0"/>
      <w:divBdr>
        <w:top w:val="none" w:sz="0" w:space="0" w:color="auto"/>
        <w:left w:val="none" w:sz="0" w:space="0" w:color="auto"/>
        <w:bottom w:val="none" w:sz="0" w:space="0" w:color="auto"/>
        <w:right w:val="none" w:sz="0" w:space="0" w:color="auto"/>
      </w:divBdr>
    </w:div>
    <w:div w:id="1215657911">
      <w:bodyDiv w:val="1"/>
      <w:marLeft w:val="0"/>
      <w:marRight w:val="0"/>
      <w:marTop w:val="0"/>
      <w:marBottom w:val="0"/>
      <w:divBdr>
        <w:top w:val="none" w:sz="0" w:space="0" w:color="auto"/>
        <w:left w:val="none" w:sz="0" w:space="0" w:color="auto"/>
        <w:bottom w:val="none" w:sz="0" w:space="0" w:color="auto"/>
        <w:right w:val="none" w:sz="0" w:space="0" w:color="auto"/>
      </w:divBdr>
    </w:div>
    <w:div w:id="1218854274">
      <w:bodyDiv w:val="1"/>
      <w:marLeft w:val="0"/>
      <w:marRight w:val="0"/>
      <w:marTop w:val="0"/>
      <w:marBottom w:val="0"/>
      <w:divBdr>
        <w:top w:val="none" w:sz="0" w:space="0" w:color="auto"/>
        <w:left w:val="none" w:sz="0" w:space="0" w:color="auto"/>
        <w:bottom w:val="none" w:sz="0" w:space="0" w:color="auto"/>
        <w:right w:val="none" w:sz="0" w:space="0" w:color="auto"/>
      </w:divBdr>
    </w:div>
    <w:div w:id="1221283431">
      <w:bodyDiv w:val="1"/>
      <w:marLeft w:val="0"/>
      <w:marRight w:val="0"/>
      <w:marTop w:val="0"/>
      <w:marBottom w:val="0"/>
      <w:divBdr>
        <w:top w:val="none" w:sz="0" w:space="0" w:color="auto"/>
        <w:left w:val="none" w:sz="0" w:space="0" w:color="auto"/>
        <w:bottom w:val="none" w:sz="0" w:space="0" w:color="auto"/>
        <w:right w:val="none" w:sz="0" w:space="0" w:color="auto"/>
      </w:divBdr>
    </w:div>
    <w:div w:id="1223633869">
      <w:bodyDiv w:val="1"/>
      <w:marLeft w:val="0"/>
      <w:marRight w:val="0"/>
      <w:marTop w:val="0"/>
      <w:marBottom w:val="0"/>
      <w:divBdr>
        <w:top w:val="none" w:sz="0" w:space="0" w:color="auto"/>
        <w:left w:val="none" w:sz="0" w:space="0" w:color="auto"/>
        <w:bottom w:val="none" w:sz="0" w:space="0" w:color="auto"/>
        <w:right w:val="none" w:sz="0" w:space="0" w:color="auto"/>
      </w:divBdr>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
    <w:div w:id="1230383580">
      <w:bodyDiv w:val="1"/>
      <w:marLeft w:val="0"/>
      <w:marRight w:val="0"/>
      <w:marTop w:val="0"/>
      <w:marBottom w:val="0"/>
      <w:divBdr>
        <w:top w:val="none" w:sz="0" w:space="0" w:color="auto"/>
        <w:left w:val="none" w:sz="0" w:space="0" w:color="auto"/>
        <w:bottom w:val="none" w:sz="0" w:space="0" w:color="auto"/>
        <w:right w:val="none" w:sz="0" w:space="0" w:color="auto"/>
      </w:divBdr>
    </w:div>
    <w:div w:id="1230842164">
      <w:bodyDiv w:val="1"/>
      <w:marLeft w:val="0"/>
      <w:marRight w:val="0"/>
      <w:marTop w:val="0"/>
      <w:marBottom w:val="0"/>
      <w:divBdr>
        <w:top w:val="none" w:sz="0" w:space="0" w:color="auto"/>
        <w:left w:val="none" w:sz="0" w:space="0" w:color="auto"/>
        <w:bottom w:val="none" w:sz="0" w:space="0" w:color="auto"/>
        <w:right w:val="none" w:sz="0" w:space="0" w:color="auto"/>
      </w:divBdr>
    </w:div>
    <w:div w:id="1232351905">
      <w:bodyDiv w:val="1"/>
      <w:marLeft w:val="0"/>
      <w:marRight w:val="0"/>
      <w:marTop w:val="0"/>
      <w:marBottom w:val="0"/>
      <w:divBdr>
        <w:top w:val="none" w:sz="0" w:space="0" w:color="auto"/>
        <w:left w:val="none" w:sz="0" w:space="0" w:color="auto"/>
        <w:bottom w:val="none" w:sz="0" w:space="0" w:color="auto"/>
        <w:right w:val="none" w:sz="0" w:space="0" w:color="auto"/>
      </w:divBdr>
    </w:div>
    <w:div w:id="1232740303">
      <w:bodyDiv w:val="1"/>
      <w:marLeft w:val="0"/>
      <w:marRight w:val="0"/>
      <w:marTop w:val="0"/>
      <w:marBottom w:val="0"/>
      <w:divBdr>
        <w:top w:val="none" w:sz="0" w:space="0" w:color="auto"/>
        <w:left w:val="none" w:sz="0" w:space="0" w:color="auto"/>
        <w:bottom w:val="none" w:sz="0" w:space="0" w:color="auto"/>
        <w:right w:val="none" w:sz="0" w:space="0" w:color="auto"/>
      </w:divBdr>
    </w:div>
    <w:div w:id="1233734900">
      <w:bodyDiv w:val="1"/>
      <w:marLeft w:val="0"/>
      <w:marRight w:val="0"/>
      <w:marTop w:val="0"/>
      <w:marBottom w:val="0"/>
      <w:divBdr>
        <w:top w:val="none" w:sz="0" w:space="0" w:color="auto"/>
        <w:left w:val="none" w:sz="0" w:space="0" w:color="auto"/>
        <w:bottom w:val="none" w:sz="0" w:space="0" w:color="auto"/>
        <w:right w:val="none" w:sz="0" w:space="0" w:color="auto"/>
      </w:divBdr>
    </w:div>
    <w:div w:id="1235899448">
      <w:bodyDiv w:val="1"/>
      <w:marLeft w:val="0"/>
      <w:marRight w:val="0"/>
      <w:marTop w:val="0"/>
      <w:marBottom w:val="0"/>
      <w:divBdr>
        <w:top w:val="none" w:sz="0" w:space="0" w:color="auto"/>
        <w:left w:val="none" w:sz="0" w:space="0" w:color="auto"/>
        <w:bottom w:val="none" w:sz="0" w:space="0" w:color="auto"/>
        <w:right w:val="none" w:sz="0" w:space="0" w:color="auto"/>
      </w:divBdr>
    </w:div>
    <w:div w:id="1237592410">
      <w:bodyDiv w:val="1"/>
      <w:marLeft w:val="0"/>
      <w:marRight w:val="0"/>
      <w:marTop w:val="0"/>
      <w:marBottom w:val="0"/>
      <w:divBdr>
        <w:top w:val="none" w:sz="0" w:space="0" w:color="auto"/>
        <w:left w:val="none" w:sz="0" w:space="0" w:color="auto"/>
        <w:bottom w:val="none" w:sz="0" w:space="0" w:color="auto"/>
        <w:right w:val="none" w:sz="0" w:space="0" w:color="auto"/>
      </w:divBdr>
    </w:div>
    <w:div w:id="1238201196">
      <w:bodyDiv w:val="1"/>
      <w:marLeft w:val="0"/>
      <w:marRight w:val="0"/>
      <w:marTop w:val="0"/>
      <w:marBottom w:val="0"/>
      <w:divBdr>
        <w:top w:val="none" w:sz="0" w:space="0" w:color="auto"/>
        <w:left w:val="none" w:sz="0" w:space="0" w:color="auto"/>
        <w:bottom w:val="none" w:sz="0" w:space="0" w:color="auto"/>
        <w:right w:val="none" w:sz="0" w:space="0" w:color="auto"/>
      </w:divBdr>
    </w:div>
    <w:div w:id="1238707608">
      <w:bodyDiv w:val="1"/>
      <w:marLeft w:val="0"/>
      <w:marRight w:val="0"/>
      <w:marTop w:val="0"/>
      <w:marBottom w:val="0"/>
      <w:divBdr>
        <w:top w:val="none" w:sz="0" w:space="0" w:color="auto"/>
        <w:left w:val="none" w:sz="0" w:space="0" w:color="auto"/>
        <w:bottom w:val="none" w:sz="0" w:space="0" w:color="auto"/>
        <w:right w:val="none" w:sz="0" w:space="0" w:color="auto"/>
      </w:divBdr>
    </w:div>
    <w:div w:id="1240335840">
      <w:bodyDiv w:val="1"/>
      <w:marLeft w:val="0"/>
      <w:marRight w:val="0"/>
      <w:marTop w:val="0"/>
      <w:marBottom w:val="0"/>
      <w:divBdr>
        <w:top w:val="none" w:sz="0" w:space="0" w:color="auto"/>
        <w:left w:val="none" w:sz="0" w:space="0" w:color="auto"/>
        <w:bottom w:val="none" w:sz="0" w:space="0" w:color="auto"/>
        <w:right w:val="none" w:sz="0" w:space="0" w:color="auto"/>
      </w:divBdr>
    </w:div>
    <w:div w:id="1240561380">
      <w:bodyDiv w:val="1"/>
      <w:marLeft w:val="0"/>
      <w:marRight w:val="0"/>
      <w:marTop w:val="0"/>
      <w:marBottom w:val="0"/>
      <w:divBdr>
        <w:top w:val="none" w:sz="0" w:space="0" w:color="auto"/>
        <w:left w:val="none" w:sz="0" w:space="0" w:color="auto"/>
        <w:bottom w:val="none" w:sz="0" w:space="0" w:color="auto"/>
        <w:right w:val="none" w:sz="0" w:space="0" w:color="auto"/>
      </w:divBdr>
    </w:div>
    <w:div w:id="1241720324">
      <w:bodyDiv w:val="1"/>
      <w:marLeft w:val="0"/>
      <w:marRight w:val="0"/>
      <w:marTop w:val="0"/>
      <w:marBottom w:val="0"/>
      <w:divBdr>
        <w:top w:val="none" w:sz="0" w:space="0" w:color="auto"/>
        <w:left w:val="none" w:sz="0" w:space="0" w:color="auto"/>
        <w:bottom w:val="none" w:sz="0" w:space="0" w:color="auto"/>
        <w:right w:val="none" w:sz="0" w:space="0" w:color="auto"/>
      </w:divBdr>
    </w:div>
    <w:div w:id="1243176633">
      <w:bodyDiv w:val="1"/>
      <w:marLeft w:val="0"/>
      <w:marRight w:val="0"/>
      <w:marTop w:val="0"/>
      <w:marBottom w:val="0"/>
      <w:divBdr>
        <w:top w:val="none" w:sz="0" w:space="0" w:color="auto"/>
        <w:left w:val="none" w:sz="0" w:space="0" w:color="auto"/>
        <w:bottom w:val="none" w:sz="0" w:space="0" w:color="auto"/>
        <w:right w:val="none" w:sz="0" w:space="0" w:color="auto"/>
      </w:divBdr>
    </w:div>
    <w:div w:id="1246185021">
      <w:bodyDiv w:val="1"/>
      <w:marLeft w:val="0"/>
      <w:marRight w:val="0"/>
      <w:marTop w:val="0"/>
      <w:marBottom w:val="0"/>
      <w:divBdr>
        <w:top w:val="none" w:sz="0" w:space="0" w:color="auto"/>
        <w:left w:val="none" w:sz="0" w:space="0" w:color="auto"/>
        <w:bottom w:val="none" w:sz="0" w:space="0" w:color="auto"/>
        <w:right w:val="none" w:sz="0" w:space="0" w:color="auto"/>
      </w:divBdr>
    </w:div>
    <w:div w:id="1247232564">
      <w:bodyDiv w:val="1"/>
      <w:marLeft w:val="0"/>
      <w:marRight w:val="0"/>
      <w:marTop w:val="0"/>
      <w:marBottom w:val="0"/>
      <w:divBdr>
        <w:top w:val="none" w:sz="0" w:space="0" w:color="auto"/>
        <w:left w:val="none" w:sz="0" w:space="0" w:color="auto"/>
        <w:bottom w:val="none" w:sz="0" w:space="0" w:color="auto"/>
        <w:right w:val="none" w:sz="0" w:space="0" w:color="auto"/>
      </w:divBdr>
    </w:div>
    <w:div w:id="1248151859">
      <w:bodyDiv w:val="1"/>
      <w:marLeft w:val="0"/>
      <w:marRight w:val="0"/>
      <w:marTop w:val="0"/>
      <w:marBottom w:val="0"/>
      <w:divBdr>
        <w:top w:val="none" w:sz="0" w:space="0" w:color="auto"/>
        <w:left w:val="none" w:sz="0" w:space="0" w:color="auto"/>
        <w:bottom w:val="none" w:sz="0" w:space="0" w:color="auto"/>
        <w:right w:val="none" w:sz="0" w:space="0" w:color="auto"/>
      </w:divBdr>
    </w:div>
    <w:div w:id="1249999191">
      <w:bodyDiv w:val="1"/>
      <w:marLeft w:val="0"/>
      <w:marRight w:val="0"/>
      <w:marTop w:val="0"/>
      <w:marBottom w:val="0"/>
      <w:divBdr>
        <w:top w:val="none" w:sz="0" w:space="0" w:color="auto"/>
        <w:left w:val="none" w:sz="0" w:space="0" w:color="auto"/>
        <w:bottom w:val="none" w:sz="0" w:space="0" w:color="auto"/>
        <w:right w:val="none" w:sz="0" w:space="0" w:color="auto"/>
      </w:divBdr>
    </w:div>
    <w:div w:id="1250579996">
      <w:bodyDiv w:val="1"/>
      <w:marLeft w:val="0"/>
      <w:marRight w:val="0"/>
      <w:marTop w:val="0"/>
      <w:marBottom w:val="0"/>
      <w:divBdr>
        <w:top w:val="none" w:sz="0" w:space="0" w:color="auto"/>
        <w:left w:val="none" w:sz="0" w:space="0" w:color="auto"/>
        <w:bottom w:val="none" w:sz="0" w:space="0" w:color="auto"/>
        <w:right w:val="none" w:sz="0" w:space="0" w:color="auto"/>
      </w:divBdr>
    </w:div>
    <w:div w:id="1255824984">
      <w:bodyDiv w:val="1"/>
      <w:marLeft w:val="0"/>
      <w:marRight w:val="0"/>
      <w:marTop w:val="0"/>
      <w:marBottom w:val="0"/>
      <w:divBdr>
        <w:top w:val="none" w:sz="0" w:space="0" w:color="auto"/>
        <w:left w:val="none" w:sz="0" w:space="0" w:color="auto"/>
        <w:bottom w:val="none" w:sz="0" w:space="0" w:color="auto"/>
        <w:right w:val="none" w:sz="0" w:space="0" w:color="auto"/>
      </w:divBdr>
    </w:div>
    <w:div w:id="1256287700">
      <w:bodyDiv w:val="1"/>
      <w:marLeft w:val="0"/>
      <w:marRight w:val="0"/>
      <w:marTop w:val="0"/>
      <w:marBottom w:val="0"/>
      <w:divBdr>
        <w:top w:val="none" w:sz="0" w:space="0" w:color="auto"/>
        <w:left w:val="none" w:sz="0" w:space="0" w:color="auto"/>
        <w:bottom w:val="none" w:sz="0" w:space="0" w:color="auto"/>
        <w:right w:val="none" w:sz="0" w:space="0" w:color="auto"/>
      </w:divBdr>
    </w:div>
    <w:div w:id="1257833375">
      <w:bodyDiv w:val="1"/>
      <w:marLeft w:val="0"/>
      <w:marRight w:val="0"/>
      <w:marTop w:val="0"/>
      <w:marBottom w:val="0"/>
      <w:divBdr>
        <w:top w:val="none" w:sz="0" w:space="0" w:color="auto"/>
        <w:left w:val="none" w:sz="0" w:space="0" w:color="auto"/>
        <w:bottom w:val="none" w:sz="0" w:space="0" w:color="auto"/>
        <w:right w:val="none" w:sz="0" w:space="0" w:color="auto"/>
      </w:divBdr>
    </w:div>
    <w:div w:id="1258099283">
      <w:bodyDiv w:val="1"/>
      <w:marLeft w:val="0"/>
      <w:marRight w:val="0"/>
      <w:marTop w:val="0"/>
      <w:marBottom w:val="0"/>
      <w:divBdr>
        <w:top w:val="none" w:sz="0" w:space="0" w:color="auto"/>
        <w:left w:val="none" w:sz="0" w:space="0" w:color="auto"/>
        <w:bottom w:val="none" w:sz="0" w:space="0" w:color="auto"/>
        <w:right w:val="none" w:sz="0" w:space="0" w:color="auto"/>
      </w:divBdr>
    </w:div>
    <w:div w:id="1263495059">
      <w:bodyDiv w:val="1"/>
      <w:marLeft w:val="0"/>
      <w:marRight w:val="0"/>
      <w:marTop w:val="0"/>
      <w:marBottom w:val="0"/>
      <w:divBdr>
        <w:top w:val="none" w:sz="0" w:space="0" w:color="auto"/>
        <w:left w:val="none" w:sz="0" w:space="0" w:color="auto"/>
        <w:bottom w:val="none" w:sz="0" w:space="0" w:color="auto"/>
        <w:right w:val="none" w:sz="0" w:space="0" w:color="auto"/>
      </w:divBdr>
    </w:div>
    <w:div w:id="1264192750">
      <w:bodyDiv w:val="1"/>
      <w:marLeft w:val="0"/>
      <w:marRight w:val="0"/>
      <w:marTop w:val="0"/>
      <w:marBottom w:val="0"/>
      <w:divBdr>
        <w:top w:val="none" w:sz="0" w:space="0" w:color="auto"/>
        <w:left w:val="none" w:sz="0" w:space="0" w:color="auto"/>
        <w:bottom w:val="none" w:sz="0" w:space="0" w:color="auto"/>
        <w:right w:val="none" w:sz="0" w:space="0" w:color="auto"/>
      </w:divBdr>
    </w:div>
    <w:div w:id="1265261220">
      <w:bodyDiv w:val="1"/>
      <w:marLeft w:val="0"/>
      <w:marRight w:val="0"/>
      <w:marTop w:val="0"/>
      <w:marBottom w:val="0"/>
      <w:divBdr>
        <w:top w:val="none" w:sz="0" w:space="0" w:color="auto"/>
        <w:left w:val="none" w:sz="0" w:space="0" w:color="auto"/>
        <w:bottom w:val="none" w:sz="0" w:space="0" w:color="auto"/>
        <w:right w:val="none" w:sz="0" w:space="0" w:color="auto"/>
      </w:divBdr>
    </w:div>
    <w:div w:id="1265573827">
      <w:bodyDiv w:val="1"/>
      <w:marLeft w:val="0"/>
      <w:marRight w:val="0"/>
      <w:marTop w:val="0"/>
      <w:marBottom w:val="0"/>
      <w:divBdr>
        <w:top w:val="none" w:sz="0" w:space="0" w:color="auto"/>
        <w:left w:val="none" w:sz="0" w:space="0" w:color="auto"/>
        <w:bottom w:val="none" w:sz="0" w:space="0" w:color="auto"/>
        <w:right w:val="none" w:sz="0" w:space="0" w:color="auto"/>
      </w:divBdr>
    </w:div>
    <w:div w:id="1267083928">
      <w:bodyDiv w:val="1"/>
      <w:marLeft w:val="0"/>
      <w:marRight w:val="0"/>
      <w:marTop w:val="0"/>
      <w:marBottom w:val="0"/>
      <w:divBdr>
        <w:top w:val="none" w:sz="0" w:space="0" w:color="auto"/>
        <w:left w:val="none" w:sz="0" w:space="0" w:color="auto"/>
        <w:bottom w:val="none" w:sz="0" w:space="0" w:color="auto"/>
        <w:right w:val="none" w:sz="0" w:space="0" w:color="auto"/>
      </w:divBdr>
    </w:div>
    <w:div w:id="1273131186">
      <w:bodyDiv w:val="1"/>
      <w:marLeft w:val="0"/>
      <w:marRight w:val="0"/>
      <w:marTop w:val="0"/>
      <w:marBottom w:val="0"/>
      <w:divBdr>
        <w:top w:val="none" w:sz="0" w:space="0" w:color="auto"/>
        <w:left w:val="none" w:sz="0" w:space="0" w:color="auto"/>
        <w:bottom w:val="none" w:sz="0" w:space="0" w:color="auto"/>
        <w:right w:val="none" w:sz="0" w:space="0" w:color="auto"/>
      </w:divBdr>
    </w:div>
    <w:div w:id="1273510692">
      <w:bodyDiv w:val="1"/>
      <w:marLeft w:val="0"/>
      <w:marRight w:val="0"/>
      <w:marTop w:val="0"/>
      <w:marBottom w:val="0"/>
      <w:divBdr>
        <w:top w:val="none" w:sz="0" w:space="0" w:color="auto"/>
        <w:left w:val="none" w:sz="0" w:space="0" w:color="auto"/>
        <w:bottom w:val="none" w:sz="0" w:space="0" w:color="auto"/>
        <w:right w:val="none" w:sz="0" w:space="0" w:color="auto"/>
      </w:divBdr>
    </w:div>
    <w:div w:id="1273826117">
      <w:bodyDiv w:val="1"/>
      <w:marLeft w:val="0"/>
      <w:marRight w:val="0"/>
      <w:marTop w:val="0"/>
      <w:marBottom w:val="0"/>
      <w:divBdr>
        <w:top w:val="none" w:sz="0" w:space="0" w:color="auto"/>
        <w:left w:val="none" w:sz="0" w:space="0" w:color="auto"/>
        <w:bottom w:val="none" w:sz="0" w:space="0" w:color="auto"/>
        <w:right w:val="none" w:sz="0" w:space="0" w:color="auto"/>
      </w:divBdr>
    </w:div>
    <w:div w:id="1275551634">
      <w:bodyDiv w:val="1"/>
      <w:marLeft w:val="0"/>
      <w:marRight w:val="0"/>
      <w:marTop w:val="0"/>
      <w:marBottom w:val="0"/>
      <w:divBdr>
        <w:top w:val="none" w:sz="0" w:space="0" w:color="auto"/>
        <w:left w:val="none" w:sz="0" w:space="0" w:color="auto"/>
        <w:bottom w:val="none" w:sz="0" w:space="0" w:color="auto"/>
        <w:right w:val="none" w:sz="0" w:space="0" w:color="auto"/>
      </w:divBdr>
    </w:div>
    <w:div w:id="1278490480">
      <w:bodyDiv w:val="1"/>
      <w:marLeft w:val="0"/>
      <w:marRight w:val="0"/>
      <w:marTop w:val="0"/>
      <w:marBottom w:val="0"/>
      <w:divBdr>
        <w:top w:val="none" w:sz="0" w:space="0" w:color="auto"/>
        <w:left w:val="none" w:sz="0" w:space="0" w:color="auto"/>
        <w:bottom w:val="none" w:sz="0" w:space="0" w:color="auto"/>
        <w:right w:val="none" w:sz="0" w:space="0" w:color="auto"/>
      </w:divBdr>
    </w:div>
    <w:div w:id="1278634013">
      <w:bodyDiv w:val="1"/>
      <w:marLeft w:val="0"/>
      <w:marRight w:val="0"/>
      <w:marTop w:val="0"/>
      <w:marBottom w:val="0"/>
      <w:divBdr>
        <w:top w:val="none" w:sz="0" w:space="0" w:color="auto"/>
        <w:left w:val="none" w:sz="0" w:space="0" w:color="auto"/>
        <w:bottom w:val="none" w:sz="0" w:space="0" w:color="auto"/>
        <w:right w:val="none" w:sz="0" w:space="0" w:color="auto"/>
      </w:divBdr>
    </w:div>
    <w:div w:id="1282803470">
      <w:bodyDiv w:val="1"/>
      <w:marLeft w:val="0"/>
      <w:marRight w:val="0"/>
      <w:marTop w:val="0"/>
      <w:marBottom w:val="0"/>
      <w:divBdr>
        <w:top w:val="none" w:sz="0" w:space="0" w:color="auto"/>
        <w:left w:val="none" w:sz="0" w:space="0" w:color="auto"/>
        <w:bottom w:val="none" w:sz="0" w:space="0" w:color="auto"/>
        <w:right w:val="none" w:sz="0" w:space="0" w:color="auto"/>
      </w:divBdr>
    </w:div>
    <w:div w:id="1284535594">
      <w:bodyDiv w:val="1"/>
      <w:marLeft w:val="0"/>
      <w:marRight w:val="0"/>
      <w:marTop w:val="0"/>
      <w:marBottom w:val="0"/>
      <w:divBdr>
        <w:top w:val="none" w:sz="0" w:space="0" w:color="auto"/>
        <w:left w:val="none" w:sz="0" w:space="0" w:color="auto"/>
        <w:bottom w:val="none" w:sz="0" w:space="0" w:color="auto"/>
        <w:right w:val="none" w:sz="0" w:space="0" w:color="auto"/>
      </w:divBdr>
    </w:div>
    <w:div w:id="1285690945">
      <w:bodyDiv w:val="1"/>
      <w:marLeft w:val="0"/>
      <w:marRight w:val="0"/>
      <w:marTop w:val="0"/>
      <w:marBottom w:val="0"/>
      <w:divBdr>
        <w:top w:val="none" w:sz="0" w:space="0" w:color="auto"/>
        <w:left w:val="none" w:sz="0" w:space="0" w:color="auto"/>
        <w:bottom w:val="none" w:sz="0" w:space="0" w:color="auto"/>
        <w:right w:val="none" w:sz="0" w:space="0" w:color="auto"/>
      </w:divBdr>
    </w:div>
    <w:div w:id="1288505362">
      <w:bodyDiv w:val="1"/>
      <w:marLeft w:val="0"/>
      <w:marRight w:val="0"/>
      <w:marTop w:val="0"/>
      <w:marBottom w:val="0"/>
      <w:divBdr>
        <w:top w:val="none" w:sz="0" w:space="0" w:color="auto"/>
        <w:left w:val="none" w:sz="0" w:space="0" w:color="auto"/>
        <w:bottom w:val="none" w:sz="0" w:space="0" w:color="auto"/>
        <w:right w:val="none" w:sz="0" w:space="0" w:color="auto"/>
      </w:divBdr>
    </w:div>
    <w:div w:id="1292052215">
      <w:bodyDiv w:val="1"/>
      <w:marLeft w:val="0"/>
      <w:marRight w:val="0"/>
      <w:marTop w:val="0"/>
      <w:marBottom w:val="0"/>
      <w:divBdr>
        <w:top w:val="none" w:sz="0" w:space="0" w:color="auto"/>
        <w:left w:val="none" w:sz="0" w:space="0" w:color="auto"/>
        <w:bottom w:val="none" w:sz="0" w:space="0" w:color="auto"/>
        <w:right w:val="none" w:sz="0" w:space="0" w:color="auto"/>
      </w:divBdr>
    </w:div>
    <w:div w:id="1292398973">
      <w:bodyDiv w:val="1"/>
      <w:marLeft w:val="0"/>
      <w:marRight w:val="0"/>
      <w:marTop w:val="0"/>
      <w:marBottom w:val="0"/>
      <w:divBdr>
        <w:top w:val="none" w:sz="0" w:space="0" w:color="auto"/>
        <w:left w:val="none" w:sz="0" w:space="0" w:color="auto"/>
        <w:bottom w:val="none" w:sz="0" w:space="0" w:color="auto"/>
        <w:right w:val="none" w:sz="0" w:space="0" w:color="auto"/>
      </w:divBdr>
    </w:div>
    <w:div w:id="1293250937">
      <w:bodyDiv w:val="1"/>
      <w:marLeft w:val="0"/>
      <w:marRight w:val="0"/>
      <w:marTop w:val="0"/>
      <w:marBottom w:val="0"/>
      <w:divBdr>
        <w:top w:val="none" w:sz="0" w:space="0" w:color="auto"/>
        <w:left w:val="none" w:sz="0" w:space="0" w:color="auto"/>
        <w:bottom w:val="none" w:sz="0" w:space="0" w:color="auto"/>
        <w:right w:val="none" w:sz="0" w:space="0" w:color="auto"/>
      </w:divBdr>
    </w:div>
    <w:div w:id="1297292817">
      <w:bodyDiv w:val="1"/>
      <w:marLeft w:val="0"/>
      <w:marRight w:val="0"/>
      <w:marTop w:val="0"/>
      <w:marBottom w:val="0"/>
      <w:divBdr>
        <w:top w:val="none" w:sz="0" w:space="0" w:color="auto"/>
        <w:left w:val="none" w:sz="0" w:space="0" w:color="auto"/>
        <w:bottom w:val="none" w:sz="0" w:space="0" w:color="auto"/>
        <w:right w:val="none" w:sz="0" w:space="0" w:color="auto"/>
      </w:divBdr>
    </w:div>
    <w:div w:id="1297488019">
      <w:bodyDiv w:val="1"/>
      <w:marLeft w:val="0"/>
      <w:marRight w:val="0"/>
      <w:marTop w:val="0"/>
      <w:marBottom w:val="0"/>
      <w:divBdr>
        <w:top w:val="none" w:sz="0" w:space="0" w:color="auto"/>
        <w:left w:val="none" w:sz="0" w:space="0" w:color="auto"/>
        <w:bottom w:val="none" w:sz="0" w:space="0" w:color="auto"/>
        <w:right w:val="none" w:sz="0" w:space="0" w:color="auto"/>
      </w:divBdr>
    </w:div>
    <w:div w:id="1300916911">
      <w:bodyDiv w:val="1"/>
      <w:marLeft w:val="0"/>
      <w:marRight w:val="0"/>
      <w:marTop w:val="0"/>
      <w:marBottom w:val="0"/>
      <w:divBdr>
        <w:top w:val="none" w:sz="0" w:space="0" w:color="auto"/>
        <w:left w:val="none" w:sz="0" w:space="0" w:color="auto"/>
        <w:bottom w:val="none" w:sz="0" w:space="0" w:color="auto"/>
        <w:right w:val="none" w:sz="0" w:space="0" w:color="auto"/>
      </w:divBdr>
    </w:div>
    <w:div w:id="1303079738">
      <w:bodyDiv w:val="1"/>
      <w:marLeft w:val="0"/>
      <w:marRight w:val="0"/>
      <w:marTop w:val="0"/>
      <w:marBottom w:val="0"/>
      <w:divBdr>
        <w:top w:val="none" w:sz="0" w:space="0" w:color="auto"/>
        <w:left w:val="none" w:sz="0" w:space="0" w:color="auto"/>
        <w:bottom w:val="none" w:sz="0" w:space="0" w:color="auto"/>
        <w:right w:val="none" w:sz="0" w:space="0" w:color="auto"/>
      </w:divBdr>
    </w:div>
    <w:div w:id="1305891726">
      <w:bodyDiv w:val="1"/>
      <w:marLeft w:val="0"/>
      <w:marRight w:val="0"/>
      <w:marTop w:val="0"/>
      <w:marBottom w:val="0"/>
      <w:divBdr>
        <w:top w:val="none" w:sz="0" w:space="0" w:color="auto"/>
        <w:left w:val="none" w:sz="0" w:space="0" w:color="auto"/>
        <w:bottom w:val="none" w:sz="0" w:space="0" w:color="auto"/>
        <w:right w:val="none" w:sz="0" w:space="0" w:color="auto"/>
      </w:divBdr>
    </w:div>
    <w:div w:id="1306592779">
      <w:bodyDiv w:val="1"/>
      <w:marLeft w:val="0"/>
      <w:marRight w:val="0"/>
      <w:marTop w:val="0"/>
      <w:marBottom w:val="0"/>
      <w:divBdr>
        <w:top w:val="none" w:sz="0" w:space="0" w:color="auto"/>
        <w:left w:val="none" w:sz="0" w:space="0" w:color="auto"/>
        <w:bottom w:val="none" w:sz="0" w:space="0" w:color="auto"/>
        <w:right w:val="none" w:sz="0" w:space="0" w:color="auto"/>
      </w:divBdr>
    </w:div>
    <w:div w:id="1308783146">
      <w:bodyDiv w:val="1"/>
      <w:marLeft w:val="0"/>
      <w:marRight w:val="0"/>
      <w:marTop w:val="0"/>
      <w:marBottom w:val="0"/>
      <w:divBdr>
        <w:top w:val="none" w:sz="0" w:space="0" w:color="auto"/>
        <w:left w:val="none" w:sz="0" w:space="0" w:color="auto"/>
        <w:bottom w:val="none" w:sz="0" w:space="0" w:color="auto"/>
        <w:right w:val="none" w:sz="0" w:space="0" w:color="auto"/>
      </w:divBdr>
    </w:div>
    <w:div w:id="1308894649">
      <w:bodyDiv w:val="1"/>
      <w:marLeft w:val="0"/>
      <w:marRight w:val="0"/>
      <w:marTop w:val="0"/>
      <w:marBottom w:val="0"/>
      <w:divBdr>
        <w:top w:val="none" w:sz="0" w:space="0" w:color="auto"/>
        <w:left w:val="none" w:sz="0" w:space="0" w:color="auto"/>
        <w:bottom w:val="none" w:sz="0" w:space="0" w:color="auto"/>
        <w:right w:val="none" w:sz="0" w:space="0" w:color="auto"/>
      </w:divBdr>
    </w:div>
    <w:div w:id="1314988580">
      <w:bodyDiv w:val="1"/>
      <w:marLeft w:val="0"/>
      <w:marRight w:val="0"/>
      <w:marTop w:val="0"/>
      <w:marBottom w:val="0"/>
      <w:divBdr>
        <w:top w:val="none" w:sz="0" w:space="0" w:color="auto"/>
        <w:left w:val="none" w:sz="0" w:space="0" w:color="auto"/>
        <w:bottom w:val="none" w:sz="0" w:space="0" w:color="auto"/>
        <w:right w:val="none" w:sz="0" w:space="0" w:color="auto"/>
      </w:divBdr>
    </w:div>
    <w:div w:id="1316226976">
      <w:bodyDiv w:val="1"/>
      <w:marLeft w:val="0"/>
      <w:marRight w:val="0"/>
      <w:marTop w:val="0"/>
      <w:marBottom w:val="0"/>
      <w:divBdr>
        <w:top w:val="none" w:sz="0" w:space="0" w:color="auto"/>
        <w:left w:val="none" w:sz="0" w:space="0" w:color="auto"/>
        <w:bottom w:val="none" w:sz="0" w:space="0" w:color="auto"/>
        <w:right w:val="none" w:sz="0" w:space="0" w:color="auto"/>
      </w:divBdr>
    </w:div>
    <w:div w:id="1316376004">
      <w:bodyDiv w:val="1"/>
      <w:marLeft w:val="0"/>
      <w:marRight w:val="0"/>
      <w:marTop w:val="0"/>
      <w:marBottom w:val="0"/>
      <w:divBdr>
        <w:top w:val="none" w:sz="0" w:space="0" w:color="auto"/>
        <w:left w:val="none" w:sz="0" w:space="0" w:color="auto"/>
        <w:bottom w:val="none" w:sz="0" w:space="0" w:color="auto"/>
        <w:right w:val="none" w:sz="0" w:space="0" w:color="auto"/>
      </w:divBdr>
    </w:div>
    <w:div w:id="1320184478">
      <w:bodyDiv w:val="1"/>
      <w:marLeft w:val="0"/>
      <w:marRight w:val="0"/>
      <w:marTop w:val="0"/>
      <w:marBottom w:val="0"/>
      <w:divBdr>
        <w:top w:val="none" w:sz="0" w:space="0" w:color="auto"/>
        <w:left w:val="none" w:sz="0" w:space="0" w:color="auto"/>
        <w:bottom w:val="none" w:sz="0" w:space="0" w:color="auto"/>
        <w:right w:val="none" w:sz="0" w:space="0" w:color="auto"/>
      </w:divBdr>
    </w:div>
    <w:div w:id="1320501888">
      <w:bodyDiv w:val="1"/>
      <w:marLeft w:val="0"/>
      <w:marRight w:val="0"/>
      <w:marTop w:val="0"/>
      <w:marBottom w:val="0"/>
      <w:divBdr>
        <w:top w:val="none" w:sz="0" w:space="0" w:color="auto"/>
        <w:left w:val="none" w:sz="0" w:space="0" w:color="auto"/>
        <w:bottom w:val="none" w:sz="0" w:space="0" w:color="auto"/>
        <w:right w:val="none" w:sz="0" w:space="0" w:color="auto"/>
      </w:divBdr>
    </w:div>
    <w:div w:id="1324888854">
      <w:bodyDiv w:val="1"/>
      <w:marLeft w:val="0"/>
      <w:marRight w:val="0"/>
      <w:marTop w:val="0"/>
      <w:marBottom w:val="0"/>
      <w:divBdr>
        <w:top w:val="none" w:sz="0" w:space="0" w:color="auto"/>
        <w:left w:val="none" w:sz="0" w:space="0" w:color="auto"/>
        <w:bottom w:val="none" w:sz="0" w:space="0" w:color="auto"/>
        <w:right w:val="none" w:sz="0" w:space="0" w:color="auto"/>
      </w:divBdr>
    </w:div>
    <w:div w:id="1325159948">
      <w:bodyDiv w:val="1"/>
      <w:marLeft w:val="0"/>
      <w:marRight w:val="0"/>
      <w:marTop w:val="0"/>
      <w:marBottom w:val="0"/>
      <w:divBdr>
        <w:top w:val="none" w:sz="0" w:space="0" w:color="auto"/>
        <w:left w:val="none" w:sz="0" w:space="0" w:color="auto"/>
        <w:bottom w:val="none" w:sz="0" w:space="0" w:color="auto"/>
        <w:right w:val="none" w:sz="0" w:space="0" w:color="auto"/>
      </w:divBdr>
    </w:div>
    <w:div w:id="1327129858">
      <w:bodyDiv w:val="1"/>
      <w:marLeft w:val="0"/>
      <w:marRight w:val="0"/>
      <w:marTop w:val="0"/>
      <w:marBottom w:val="0"/>
      <w:divBdr>
        <w:top w:val="none" w:sz="0" w:space="0" w:color="auto"/>
        <w:left w:val="none" w:sz="0" w:space="0" w:color="auto"/>
        <w:bottom w:val="none" w:sz="0" w:space="0" w:color="auto"/>
        <w:right w:val="none" w:sz="0" w:space="0" w:color="auto"/>
      </w:divBdr>
    </w:div>
    <w:div w:id="1327398888">
      <w:bodyDiv w:val="1"/>
      <w:marLeft w:val="0"/>
      <w:marRight w:val="0"/>
      <w:marTop w:val="0"/>
      <w:marBottom w:val="0"/>
      <w:divBdr>
        <w:top w:val="none" w:sz="0" w:space="0" w:color="auto"/>
        <w:left w:val="none" w:sz="0" w:space="0" w:color="auto"/>
        <w:bottom w:val="none" w:sz="0" w:space="0" w:color="auto"/>
        <w:right w:val="none" w:sz="0" w:space="0" w:color="auto"/>
      </w:divBdr>
    </w:div>
    <w:div w:id="1328939732">
      <w:bodyDiv w:val="1"/>
      <w:marLeft w:val="0"/>
      <w:marRight w:val="0"/>
      <w:marTop w:val="0"/>
      <w:marBottom w:val="0"/>
      <w:divBdr>
        <w:top w:val="none" w:sz="0" w:space="0" w:color="auto"/>
        <w:left w:val="none" w:sz="0" w:space="0" w:color="auto"/>
        <w:bottom w:val="none" w:sz="0" w:space="0" w:color="auto"/>
        <w:right w:val="none" w:sz="0" w:space="0" w:color="auto"/>
      </w:divBdr>
    </w:div>
    <w:div w:id="1329669870">
      <w:bodyDiv w:val="1"/>
      <w:marLeft w:val="0"/>
      <w:marRight w:val="0"/>
      <w:marTop w:val="0"/>
      <w:marBottom w:val="0"/>
      <w:divBdr>
        <w:top w:val="none" w:sz="0" w:space="0" w:color="auto"/>
        <w:left w:val="none" w:sz="0" w:space="0" w:color="auto"/>
        <w:bottom w:val="none" w:sz="0" w:space="0" w:color="auto"/>
        <w:right w:val="none" w:sz="0" w:space="0" w:color="auto"/>
      </w:divBdr>
    </w:div>
    <w:div w:id="1332172778">
      <w:bodyDiv w:val="1"/>
      <w:marLeft w:val="0"/>
      <w:marRight w:val="0"/>
      <w:marTop w:val="0"/>
      <w:marBottom w:val="0"/>
      <w:divBdr>
        <w:top w:val="none" w:sz="0" w:space="0" w:color="auto"/>
        <w:left w:val="none" w:sz="0" w:space="0" w:color="auto"/>
        <w:bottom w:val="none" w:sz="0" w:space="0" w:color="auto"/>
        <w:right w:val="none" w:sz="0" w:space="0" w:color="auto"/>
      </w:divBdr>
    </w:div>
    <w:div w:id="1333800187">
      <w:bodyDiv w:val="1"/>
      <w:marLeft w:val="0"/>
      <w:marRight w:val="0"/>
      <w:marTop w:val="0"/>
      <w:marBottom w:val="0"/>
      <w:divBdr>
        <w:top w:val="none" w:sz="0" w:space="0" w:color="auto"/>
        <w:left w:val="none" w:sz="0" w:space="0" w:color="auto"/>
        <w:bottom w:val="none" w:sz="0" w:space="0" w:color="auto"/>
        <w:right w:val="none" w:sz="0" w:space="0" w:color="auto"/>
      </w:divBdr>
    </w:div>
    <w:div w:id="1335916308">
      <w:bodyDiv w:val="1"/>
      <w:marLeft w:val="0"/>
      <w:marRight w:val="0"/>
      <w:marTop w:val="0"/>
      <w:marBottom w:val="0"/>
      <w:divBdr>
        <w:top w:val="none" w:sz="0" w:space="0" w:color="auto"/>
        <w:left w:val="none" w:sz="0" w:space="0" w:color="auto"/>
        <w:bottom w:val="none" w:sz="0" w:space="0" w:color="auto"/>
        <w:right w:val="none" w:sz="0" w:space="0" w:color="auto"/>
      </w:divBdr>
    </w:div>
    <w:div w:id="1338463908">
      <w:bodyDiv w:val="1"/>
      <w:marLeft w:val="0"/>
      <w:marRight w:val="0"/>
      <w:marTop w:val="0"/>
      <w:marBottom w:val="0"/>
      <w:divBdr>
        <w:top w:val="none" w:sz="0" w:space="0" w:color="auto"/>
        <w:left w:val="none" w:sz="0" w:space="0" w:color="auto"/>
        <w:bottom w:val="none" w:sz="0" w:space="0" w:color="auto"/>
        <w:right w:val="none" w:sz="0" w:space="0" w:color="auto"/>
      </w:divBdr>
    </w:div>
    <w:div w:id="1342048865">
      <w:bodyDiv w:val="1"/>
      <w:marLeft w:val="0"/>
      <w:marRight w:val="0"/>
      <w:marTop w:val="0"/>
      <w:marBottom w:val="0"/>
      <w:divBdr>
        <w:top w:val="none" w:sz="0" w:space="0" w:color="auto"/>
        <w:left w:val="none" w:sz="0" w:space="0" w:color="auto"/>
        <w:bottom w:val="none" w:sz="0" w:space="0" w:color="auto"/>
        <w:right w:val="none" w:sz="0" w:space="0" w:color="auto"/>
      </w:divBdr>
    </w:div>
    <w:div w:id="1347947927">
      <w:bodyDiv w:val="1"/>
      <w:marLeft w:val="0"/>
      <w:marRight w:val="0"/>
      <w:marTop w:val="0"/>
      <w:marBottom w:val="0"/>
      <w:divBdr>
        <w:top w:val="none" w:sz="0" w:space="0" w:color="auto"/>
        <w:left w:val="none" w:sz="0" w:space="0" w:color="auto"/>
        <w:bottom w:val="none" w:sz="0" w:space="0" w:color="auto"/>
        <w:right w:val="none" w:sz="0" w:space="0" w:color="auto"/>
      </w:divBdr>
    </w:div>
    <w:div w:id="1352335859">
      <w:bodyDiv w:val="1"/>
      <w:marLeft w:val="0"/>
      <w:marRight w:val="0"/>
      <w:marTop w:val="0"/>
      <w:marBottom w:val="0"/>
      <w:divBdr>
        <w:top w:val="none" w:sz="0" w:space="0" w:color="auto"/>
        <w:left w:val="none" w:sz="0" w:space="0" w:color="auto"/>
        <w:bottom w:val="none" w:sz="0" w:space="0" w:color="auto"/>
        <w:right w:val="none" w:sz="0" w:space="0" w:color="auto"/>
      </w:divBdr>
    </w:div>
    <w:div w:id="1353796303">
      <w:bodyDiv w:val="1"/>
      <w:marLeft w:val="0"/>
      <w:marRight w:val="0"/>
      <w:marTop w:val="0"/>
      <w:marBottom w:val="0"/>
      <w:divBdr>
        <w:top w:val="none" w:sz="0" w:space="0" w:color="auto"/>
        <w:left w:val="none" w:sz="0" w:space="0" w:color="auto"/>
        <w:bottom w:val="none" w:sz="0" w:space="0" w:color="auto"/>
        <w:right w:val="none" w:sz="0" w:space="0" w:color="auto"/>
      </w:divBdr>
    </w:div>
    <w:div w:id="1354308677">
      <w:bodyDiv w:val="1"/>
      <w:marLeft w:val="0"/>
      <w:marRight w:val="0"/>
      <w:marTop w:val="0"/>
      <w:marBottom w:val="0"/>
      <w:divBdr>
        <w:top w:val="none" w:sz="0" w:space="0" w:color="auto"/>
        <w:left w:val="none" w:sz="0" w:space="0" w:color="auto"/>
        <w:bottom w:val="none" w:sz="0" w:space="0" w:color="auto"/>
        <w:right w:val="none" w:sz="0" w:space="0" w:color="auto"/>
      </w:divBdr>
    </w:div>
    <w:div w:id="1355497553">
      <w:bodyDiv w:val="1"/>
      <w:marLeft w:val="0"/>
      <w:marRight w:val="0"/>
      <w:marTop w:val="0"/>
      <w:marBottom w:val="0"/>
      <w:divBdr>
        <w:top w:val="none" w:sz="0" w:space="0" w:color="auto"/>
        <w:left w:val="none" w:sz="0" w:space="0" w:color="auto"/>
        <w:bottom w:val="none" w:sz="0" w:space="0" w:color="auto"/>
        <w:right w:val="none" w:sz="0" w:space="0" w:color="auto"/>
      </w:divBdr>
    </w:div>
    <w:div w:id="1355692256">
      <w:bodyDiv w:val="1"/>
      <w:marLeft w:val="0"/>
      <w:marRight w:val="0"/>
      <w:marTop w:val="0"/>
      <w:marBottom w:val="0"/>
      <w:divBdr>
        <w:top w:val="none" w:sz="0" w:space="0" w:color="auto"/>
        <w:left w:val="none" w:sz="0" w:space="0" w:color="auto"/>
        <w:bottom w:val="none" w:sz="0" w:space="0" w:color="auto"/>
        <w:right w:val="none" w:sz="0" w:space="0" w:color="auto"/>
      </w:divBdr>
    </w:div>
    <w:div w:id="1358192988">
      <w:bodyDiv w:val="1"/>
      <w:marLeft w:val="0"/>
      <w:marRight w:val="0"/>
      <w:marTop w:val="0"/>
      <w:marBottom w:val="0"/>
      <w:divBdr>
        <w:top w:val="none" w:sz="0" w:space="0" w:color="auto"/>
        <w:left w:val="none" w:sz="0" w:space="0" w:color="auto"/>
        <w:bottom w:val="none" w:sz="0" w:space="0" w:color="auto"/>
        <w:right w:val="none" w:sz="0" w:space="0" w:color="auto"/>
      </w:divBdr>
    </w:div>
    <w:div w:id="1359238200">
      <w:bodyDiv w:val="1"/>
      <w:marLeft w:val="0"/>
      <w:marRight w:val="0"/>
      <w:marTop w:val="0"/>
      <w:marBottom w:val="0"/>
      <w:divBdr>
        <w:top w:val="none" w:sz="0" w:space="0" w:color="auto"/>
        <w:left w:val="none" w:sz="0" w:space="0" w:color="auto"/>
        <w:bottom w:val="none" w:sz="0" w:space="0" w:color="auto"/>
        <w:right w:val="none" w:sz="0" w:space="0" w:color="auto"/>
      </w:divBdr>
    </w:div>
    <w:div w:id="1361977460">
      <w:bodyDiv w:val="1"/>
      <w:marLeft w:val="0"/>
      <w:marRight w:val="0"/>
      <w:marTop w:val="0"/>
      <w:marBottom w:val="0"/>
      <w:divBdr>
        <w:top w:val="none" w:sz="0" w:space="0" w:color="auto"/>
        <w:left w:val="none" w:sz="0" w:space="0" w:color="auto"/>
        <w:bottom w:val="none" w:sz="0" w:space="0" w:color="auto"/>
        <w:right w:val="none" w:sz="0" w:space="0" w:color="auto"/>
      </w:divBdr>
    </w:div>
    <w:div w:id="1363242934">
      <w:bodyDiv w:val="1"/>
      <w:marLeft w:val="0"/>
      <w:marRight w:val="0"/>
      <w:marTop w:val="0"/>
      <w:marBottom w:val="0"/>
      <w:divBdr>
        <w:top w:val="none" w:sz="0" w:space="0" w:color="auto"/>
        <w:left w:val="none" w:sz="0" w:space="0" w:color="auto"/>
        <w:bottom w:val="none" w:sz="0" w:space="0" w:color="auto"/>
        <w:right w:val="none" w:sz="0" w:space="0" w:color="auto"/>
      </w:divBdr>
    </w:div>
    <w:div w:id="1364014822">
      <w:bodyDiv w:val="1"/>
      <w:marLeft w:val="0"/>
      <w:marRight w:val="0"/>
      <w:marTop w:val="0"/>
      <w:marBottom w:val="0"/>
      <w:divBdr>
        <w:top w:val="none" w:sz="0" w:space="0" w:color="auto"/>
        <w:left w:val="none" w:sz="0" w:space="0" w:color="auto"/>
        <w:bottom w:val="none" w:sz="0" w:space="0" w:color="auto"/>
        <w:right w:val="none" w:sz="0" w:space="0" w:color="auto"/>
      </w:divBdr>
    </w:div>
    <w:div w:id="1369330746">
      <w:bodyDiv w:val="1"/>
      <w:marLeft w:val="0"/>
      <w:marRight w:val="0"/>
      <w:marTop w:val="0"/>
      <w:marBottom w:val="0"/>
      <w:divBdr>
        <w:top w:val="none" w:sz="0" w:space="0" w:color="auto"/>
        <w:left w:val="none" w:sz="0" w:space="0" w:color="auto"/>
        <w:bottom w:val="none" w:sz="0" w:space="0" w:color="auto"/>
        <w:right w:val="none" w:sz="0" w:space="0" w:color="auto"/>
      </w:divBdr>
    </w:div>
    <w:div w:id="1369915887">
      <w:bodyDiv w:val="1"/>
      <w:marLeft w:val="0"/>
      <w:marRight w:val="0"/>
      <w:marTop w:val="0"/>
      <w:marBottom w:val="0"/>
      <w:divBdr>
        <w:top w:val="none" w:sz="0" w:space="0" w:color="auto"/>
        <w:left w:val="none" w:sz="0" w:space="0" w:color="auto"/>
        <w:bottom w:val="none" w:sz="0" w:space="0" w:color="auto"/>
        <w:right w:val="none" w:sz="0" w:space="0" w:color="auto"/>
      </w:divBdr>
    </w:div>
    <w:div w:id="1369993357">
      <w:bodyDiv w:val="1"/>
      <w:marLeft w:val="0"/>
      <w:marRight w:val="0"/>
      <w:marTop w:val="0"/>
      <w:marBottom w:val="0"/>
      <w:divBdr>
        <w:top w:val="none" w:sz="0" w:space="0" w:color="auto"/>
        <w:left w:val="none" w:sz="0" w:space="0" w:color="auto"/>
        <w:bottom w:val="none" w:sz="0" w:space="0" w:color="auto"/>
        <w:right w:val="none" w:sz="0" w:space="0" w:color="auto"/>
      </w:divBdr>
    </w:div>
    <w:div w:id="1370955421">
      <w:bodyDiv w:val="1"/>
      <w:marLeft w:val="0"/>
      <w:marRight w:val="0"/>
      <w:marTop w:val="0"/>
      <w:marBottom w:val="0"/>
      <w:divBdr>
        <w:top w:val="none" w:sz="0" w:space="0" w:color="auto"/>
        <w:left w:val="none" w:sz="0" w:space="0" w:color="auto"/>
        <w:bottom w:val="none" w:sz="0" w:space="0" w:color="auto"/>
        <w:right w:val="none" w:sz="0" w:space="0" w:color="auto"/>
      </w:divBdr>
    </w:div>
    <w:div w:id="1373651809">
      <w:bodyDiv w:val="1"/>
      <w:marLeft w:val="0"/>
      <w:marRight w:val="0"/>
      <w:marTop w:val="0"/>
      <w:marBottom w:val="0"/>
      <w:divBdr>
        <w:top w:val="none" w:sz="0" w:space="0" w:color="auto"/>
        <w:left w:val="none" w:sz="0" w:space="0" w:color="auto"/>
        <w:bottom w:val="none" w:sz="0" w:space="0" w:color="auto"/>
        <w:right w:val="none" w:sz="0" w:space="0" w:color="auto"/>
      </w:divBdr>
    </w:div>
    <w:div w:id="1374889049">
      <w:bodyDiv w:val="1"/>
      <w:marLeft w:val="0"/>
      <w:marRight w:val="0"/>
      <w:marTop w:val="0"/>
      <w:marBottom w:val="0"/>
      <w:divBdr>
        <w:top w:val="none" w:sz="0" w:space="0" w:color="auto"/>
        <w:left w:val="none" w:sz="0" w:space="0" w:color="auto"/>
        <w:bottom w:val="none" w:sz="0" w:space="0" w:color="auto"/>
        <w:right w:val="none" w:sz="0" w:space="0" w:color="auto"/>
      </w:divBdr>
    </w:div>
    <w:div w:id="1378041069">
      <w:bodyDiv w:val="1"/>
      <w:marLeft w:val="0"/>
      <w:marRight w:val="0"/>
      <w:marTop w:val="0"/>
      <w:marBottom w:val="0"/>
      <w:divBdr>
        <w:top w:val="none" w:sz="0" w:space="0" w:color="auto"/>
        <w:left w:val="none" w:sz="0" w:space="0" w:color="auto"/>
        <w:bottom w:val="none" w:sz="0" w:space="0" w:color="auto"/>
        <w:right w:val="none" w:sz="0" w:space="0" w:color="auto"/>
      </w:divBdr>
    </w:div>
    <w:div w:id="1378317861">
      <w:bodyDiv w:val="1"/>
      <w:marLeft w:val="0"/>
      <w:marRight w:val="0"/>
      <w:marTop w:val="0"/>
      <w:marBottom w:val="0"/>
      <w:divBdr>
        <w:top w:val="none" w:sz="0" w:space="0" w:color="auto"/>
        <w:left w:val="none" w:sz="0" w:space="0" w:color="auto"/>
        <w:bottom w:val="none" w:sz="0" w:space="0" w:color="auto"/>
        <w:right w:val="none" w:sz="0" w:space="0" w:color="auto"/>
      </w:divBdr>
    </w:div>
    <w:div w:id="1380206923">
      <w:bodyDiv w:val="1"/>
      <w:marLeft w:val="0"/>
      <w:marRight w:val="0"/>
      <w:marTop w:val="0"/>
      <w:marBottom w:val="0"/>
      <w:divBdr>
        <w:top w:val="none" w:sz="0" w:space="0" w:color="auto"/>
        <w:left w:val="none" w:sz="0" w:space="0" w:color="auto"/>
        <w:bottom w:val="none" w:sz="0" w:space="0" w:color="auto"/>
        <w:right w:val="none" w:sz="0" w:space="0" w:color="auto"/>
      </w:divBdr>
    </w:div>
    <w:div w:id="1384017695">
      <w:bodyDiv w:val="1"/>
      <w:marLeft w:val="0"/>
      <w:marRight w:val="0"/>
      <w:marTop w:val="0"/>
      <w:marBottom w:val="0"/>
      <w:divBdr>
        <w:top w:val="none" w:sz="0" w:space="0" w:color="auto"/>
        <w:left w:val="none" w:sz="0" w:space="0" w:color="auto"/>
        <w:bottom w:val="none" w:sz="0" w:space="0" w:color="auto"/>
        <w:right w:val="none" w:sz="0" w:space="0" w:color="auto"/>
      </w:divBdr>
    </w:div>
    <w:div w:id="1384333538">
      <w:bodyDiv w:val="1"/>
      <w:marLeft w:val="0"/>
      <w:marRight w:val="0"/>
      <w:marTop w:val="0"/>
      <w:marBottom w:val="0"/>
      <w:divBdr>
        <w:top w:val="none" w:sz="0" w:space="0" w:color="auto"/>
        <w:left w:val="none" w:sz="0" w:space="0" w:color="auto"/>
        <w:bottom w:val="none" w:sz="0" w:space="0" w:color="auto"/>
        <w:right w:val="none" w:sz="0" w:space="0" w:color="auto"/>
      </w:divBdr>
    </w:div>
    <w:div w:id="1385830387">
      <w:bodyDiv w:val="1"/>
      <w:marLeft w:val="0"/>
      <w:marRight w:val="0"/>
      <w:marTop w:val="0"/>
      <w:marBottom w:val="0"/>
      <w:divBdr>
        <w:top w:val="none" w:sz="0" w:space="0" w:color="auto"/>
        <w:left w:val="none" w:sz="0" w:space="0" w:color="auto"/>
        <w:bottom w:val="none" w:sz="0" w:space="0" w:color="auto"/>
        <w:right w:val="none" w:sz="0" w:space="0" w:color="auto"/>
      </w:divBdr>
    </w:div>
    <w:div w:id="1386414546">
      <w:bodyDiv w:val="1"/>
      <w:marLeft w:val="0"/>
      <w:marRight w:val="0"/>
      <w:marTop w:val="0"/>
      <w:marBottom w:val="0"/>
      <w:divBdr>
        <w:top w:val="none" w:sz="0" w:space="0" w:color="auto"/>
        <w:left w:val="none" w:sz="0" w:space="0" w:color="auto"/>
        <w:bottom w:val="none" w:sz="0" w:space="0" w:color="auto"/>
        <w:right w:val="none" w:sz="0" w:space="0" w:color="auto"/>
      </w:divBdr>
    </w:div>
    <w:div w:id="1388802309">
      <w:bodyDiv w:val="1"/>
      <w:marLeft w:val="0"/>
      <w:marRight w:val="0"/>
      <w:marTop w:val="0"/>
      <w:marBottom w:val="0"/>
      <w:divBdr>
        <w:top w:val="none" w:sz="0" w:space="0" w:color="auto"/>
        <w:left w:val="none" w:sz="0" w:space="0" w:color="auto"/>
        <w:bottom w:val="none" w:sz="0" w:space="0" w:color="auto"/>
        <w:right w:val="none" w:sz="0" w:space="0" w:color="auto"/>
      </w:divBdr>
    </w:div>
    <w:div w:id="1393655097">
      <w:bodyDiv w:val="1"/>
      <w:marLeft w:val="0"/>
      <w:marRight w:val="0"/>
      <w:marTop w:val="0"/>
      <w:marBottom w:val="0"/>
      <w:divBdr>
        <w:top w:val="none" w:sz="0" w:space="0" w:color="auto"/>
        <w:left w:val="none" w:sz="0" w:space="0" w:color="auto"/>
        <w:bottom w:val="none" w:sz="0" w:space="0" w:color="auto"/>
        <w:right w:val="none" w:sz="0" w:space="0" w:color="auto"/>
      </w:divBdr>
    </w:div>
    <w:div w:id="1396054103">
      <w:bodyDiv w:val="1"/>
      <w:marLeft w:val="0"/>
      <w:marRight w:val="0"/>
      <w:marTop w:val="0"/>
      <w:marBottom w:val="0"/>
      <w:divBdr>
        <w:top w:val="none" w:sz="0" w:space="0" w:color="auto"/>
        <w:left w:val="none" w:sz="0" w:space="0" w:color="auto"/>
        <w:bottom w:val="none" w:sz="0" w:space="0" w:color="auto"/>
        <w:right w:val="none" w:sz="0" w:space="0" w:color="auto"/>
      </w:divBdr>
    </w:div>
    <w:div w:id="1404568575">
      <w:bodyDiv w:val="1"/>
      <w:marLeft w:val="0"/>
      <w:marRight w:val="0"/>
      <w:marTop w:val="0"/>
      <w:marBottom w:val="0"/>
      <w:divBdr>
        <w:top w:val="none" w:sz="0" w:space="0" w:color="auto"/>
        <w:left w:val="none" w:sz="0" w:space="0" w:color="auto"/>
        <w:bottom w:val="none" w:sz="0" w:space="0" w:color="auto"/>
        <w:right w:val="none" w:sz="0" w:space="0" w:color="auto"/>
      </w:divBdr>
    </w:div>
    <w:div w:id="1404984871">
      <w:bodyDiv w:val="1"/>
      <w:marLeft w:val="0"/>
      <w:marRight w:val="0"/>
      <w:marTop w:val="0"/>
      <w:marBottom w:val="0"/>
      <w:divBdr>
        <w:top w:val="none" w:sz="0" w:space="0" w:color="auto"/>
        <w:left w:val="none" w:sz="0" w:space="0" w:color="auto"/>
        <w:bottom w:val="none" w:sz="0" w:space="0" w:color="auto"/>
        <w:right w:val="none" w:sz="0" w:space="0" w:color="auto"/>
      </w:divBdr>
    </w:div>
    <w:div w:id="1405759288">
      <w:bodyDiv w:val="1"/>
      <w:marLeft w:val="0"/>
      <w:marRight w:val="0"/>
      <w:marTop w:val="0"/>
      <w:marBottom w:val="0"/>
      <w:divBdr>
        <w:top w:val="none" w:sz="0" w:space="0" w:color="auto"/>
        <w:left w:val="none" w:sz="0" w:space="0" w:color="auto"/>
        <w:bottom w:val="none" w:sz="0" w:space="0" w:color="auto"/>
        <w:right w:val="none" w:sz="0" w:space="0" w:color="auto"/>
      </w:divBdr>
    </w:div>
    <w:div w:id="1415474326">
      <w:bodyDiv w:val="1"/>
      <w:marLeft w:val="0"/>
      <w:marRight w:val="0"/>
      <w:marTop w:val="0"/>
      <w:marBottom w:val="0"/>
      <w:divBdr>
        <w:top w:val="none" w:sz="0" w:space="0" w:color="auto"/>
        <w:left w:val="none" w:sz="0" w:space="0" w:color="auto"/>
        <w:bottom w:val="none" w:sz="0" w:space="0" w:color="auto"/>
        <w:right w:val="none" w:sz="0" w:space="0" w:color="auto"/>
      </w:divBdr>
    </w:div>
    <w:div w:id="1419641181">
      <w:bodyDiv w:val="1"/>
      <w:marLeft w:val="0"/>
      <w:marRight w:val="0"/>
      <w:marTop w:val="0"/>
      <w:marBottom w:val="0"/>
      <w:divBdr>
        <w:top w:val="none" w:sz="0" w:space="0" w:color="auto"/>
        <w:left w:val="none" w:sz="0" w:space="0" w:color="auto"/>
        <w:bottom w:val="none" w:sz="0" w:space="0" w:color="auto"/>
        <w:right w:val="none" w:sz="0" w:space="0" w:color="auto"/>
      </w:divBdr>
    </w:div>
    <w:div w:id="1421830527">
      <w:bodyDiv w:val="1"/>
      <w:marLeft w:val="0"/>
      <w:marRight w:val="0"/>
      <w:marTop w:val="0"/>
      <w:marBottom w:val="0"/>
      <w:divBdr>
        <w:top w:val="none" w:sz="0" w:space="0" w:color="auto"/>
        <w:left w:val="none" w:sz="0" w:space="0" w:color="auto"/>
        <w:bottom w:val="none" w:sz="0" w:space="0" w:color="auto"/>
        <w:right w:val="none" w:sz="0" w:space="0" w:color="auto"/>
      </w:divBdr>
    </w:div>
    <w:div w:id="1423337096">
      <w:bodyDiv w:val="1"/>
      <w:marLeft w:val="0"/>
      <w:marRight w:val="0"/>
      <w:marTop w:val="0"/>
      <w:marBottom w:val="0"/>
      <w:divBdr>
        <w:top w:val="none" w:sz="0" w:space="0" w:color="auto"/>
        <w:left w:val="none" w:sz="0" w:space="0" w:color="auto"/>
        <w:bottom w:val="none" w:sz="0" w:space="0" w:color="auto"/>
        <w:right w:val="none" w:sz="0" w:space="0" w:color="auto"/>
      </w:divBdr>
    </w:div>
    <w:div w:id="1428307674">
      <w:bodyDiv w:val="1"/>
      <w:marLeft w:val="0"/>
      <w:marRight w:val="0"/>
      <w:marTop w:val="0"/>
      <w:marBottom w:val="0"/>
      <w:divBdr>
        <w:top w:val="none" w:sz="0" w:space="0" w:color="auto"/>
        <w:left w:val="none" w:sz="0" w:space="0" w:color="auto"/>
        <w:bottom w:val="none" w:sz="0" w:space="0" w:color="auto"/>
        <w:right w:val="none" w:sz="0" w:space="0" w:color="auto"/>
      </w:divBdr>
    </w:div>
    <w:div w:id="1438601545">
      <w:bodyDiv w:val="1"/>
      <w:marLeft w:val="0"/>
      <w:marRight w:val="0"/>
      <w:marTop w:val="0"/>
      <w:marBottom w:val="0"/>
      <w:divBdr>
        <w:top w:val="none" w:sz="0" w:space="0" w:color="auto"/>
        <w:left w:val="none" w:sz="0" w:space="0" w:color="auto"/>
        <w:bottom w:val="none" w:sz="0" w:space="0" w:color="auto"/>
        <w:right w:val="none" w:sz="0" w:space="0" w:color="auto"/>
      </w:divBdr>
    </w:div>
    <w:div w:id="1438981981">
      <w:bodyDiv w:val="1"/>
      <w:marLeft w:val="0"/>
      <w:marRight w:val="0"/>
      <w:marTop w:val="0"/>
      <w:marBottom w:val="0"/>
      <w:divBdr>
        <w:top w:val="none" w:sz="0" w:space="0" w:color="auto"/>
        <w:left w:val="none" w:sz="0" w:space="0" w:color="auto"/>
        <w:bottom w:val="none" w:sz="0" w:space="0" w:color="auto"/>
        <w:right w:val="none" w:sz="0" w:space="0" w:color="auto"/>
      </w:divBdr>
    </w:div>
    <w:div w:id="1440906764">
      <w:bodyDiv w:val="1"/>
      <w:marLeft w:val="0"/>
      <w:marRight w:val="0"/>
      <w:marTop w:val="0"/>
      <w:marBottom w:val="0"/>
      <w:divBdr>
        <w:top w:val="none" w:sz="0" w:space="0" w:color="auto"/>
        <w:left w:val="none" w:sz="0" w:space="0" w:color="auto"/>
        <w:bottom w:val="none" w:sz="0" w:space="0" w:color="auto"/>
        <w:right w:val="none" w:sz="0" w:space="0" w:color="auto"/>
      </w:divBdr>
    </w:div>
    <w:div w:id="1441729676">
      <w:bodyDiv w:val="1"/>
      <w:marLeft w:val="0"/>
      <w:marRight w:val="0"/>
      <w:marTop w:val="0"/>
      <w:marBottom w:val="0"/>
      <w:divBdr>
        <w:top w:val="none" w:sz="0" w:space="0" w:color="auto"/>
        <w:left w:val="none" w:sz="0" w:space="0" w:color="auto"/>
        <w:bottom w:val="none" w:sz="0" w:space="0" w:color="auto"/>
        <w:right w:val="none" w:sz="0" w:space="0" w:color="auto"/>
      </w:divBdr>
    </w:div>
    <w:div w:id="1447702056">
      <w:bodyDiv w:val="1"/>
      <w:marLeft w:val="0"/>
      <w:marRight w:val="0"/>
      <w:marTop w:val="0"/>
      <w:marBottom w:val="0"/>
      <w:divBdr>
        <w:top w:val="none" w:sz="0" w:space="0" w:color="auto"/>
        <w:left w:val="none" w:sz="0" w:space="0" w:color="auto"/>
        <w:bottom w:val="none" w:sz="0" w:space="0" w:color="auto"/>
        <w:right w:val="none" w:sz="0" w:space="0" w:color="auto"/>
      </w:divBdr>
    </w:div>
    <w:div w:id="1449353315">
      <w:bodyDiv w:val="1"/>
      <w:marLeft w:val="0"/>
      <w:marRight w:val="0"/>
      <w:marTop w:val="0"/>
      <w:marBottom w:val="0"/>
      <w:divBdr>
        <w:top w:val="none" w:sz="0" w:space="0" w:color="auto"/>
        <w:left w:val="none" w:sz="0" w:space="0" w:color="auto"/>
        <w:bottom w:val="none" w:sz="0" w:space="0" w:color="auto"/>
        <w:right w:val="none" w:sz="0" w:space="0" w:color="auto"/>
      </w:divBdr>
    </w:div>
    <w:div w:id="1451436591">
      <w:bodyDiv w:val="1"/>
      <w:marLeft w:val="0"/>
      <w:marRight w:val="0"/>
      <w:marTop w:val="0"/>
      <w:marBottom w:val="0"/>
      <w:divBdr>
        <w:top w:val="none" w:sz="0" w:space="0" w:color="auto"/>
        <w:left w:val="none" w:sz="0" w:space="0" w:color="auto"/>
        <w:bottom w:val="none" w:sz="0" w:space="0" w:color="auto"/>
        <w:right w:val="none" w:sz="0" w:space="0" w:color="auto"/>
      </w:divBdr>
    </w:div>
    <w:div w:id="1451582466">
      <w:bodyDiv w:val="1"/>
      <w:marLeft w:val="0"/>
      <w:marRight w:val="0"/>
      <w:marTop w:val="0"/>
      <w:marBottom w:val="0"/>
      <w:divBdr>
        <w:top w:val="none" w:sz="0" w:space="0" w:color="auto"/>
        <w:left w:val="none" w:sz="0" w:space="0" w:color="auto"/>
        <w:bottom w:val="none" w:sz="0" w:space="0" w:color="auto"/>
        <w:right w:val="none" w:sz="0" w:space="0" w:color="auto"/>
      </w:divBdr>
    </w:div>
    <w:div w:id="1452286270">
      <w:bodyDiv w:val="1"/>
      <w:marLeft w:val="0"/>
      <w:marRight w:val="0"/>
      <w:marTop w:val="0"/>
      <w:marBottom w:val="0"/>
      <w:divBdr>
        <w:top w:val="none" w:sz="0" w:space="0" w:color="auto"/>
        <w:left w:val="none" w:sz="0" w:space="0" w:color="auto"/>
        <w:bottom w:val="none" w:sz="0" w:space="0" w:color="auto"/>
        <w:right w:val="none" w:sz="0" w:space="0" w:color="auto"/>
      </w:divBdr>
    </w:div>
    <w:div w:id="1455715327">
      <w:bodyDiv w:val="1"/>
      <w:marLeft w:val="0"/>
      <w:marRight w:val="0"/>
      <w:marTop w:val="0"/>
      <w:marBottom w:val="0"/>
      <w:divBdr>
        <w:top w:val="none" w:sz="0" w:space="0" w:color="auto"/>
        <w:left w:val="none" w:sz="0" w:space="0" w:color="auto"/>
        <w:bottom w:val="none" w:sz="0" w:space="0" w:color="auto"/>
        <w:right w:val="none" w:sz="0" w:space="0" w:color="auto"/>
      </w:divBdr>
    </w:div>
    <w:div w:id="1456948047">
      <w:bodyDiv w:val="1"/>
      <w:marLeft w:val="0"/>
      <w:marRight w:val="0"/>
      <w:marTop w:val="0"/>
      <w:marBottom w:val="0"/>
      <w:divBdr>
        <w:top w:val="none" w:sz="0" w:space="0" w:color="auto"/>
        <w:left w:val="none" w:sz="0" w:space="0" w:color="auto"/>
        <w:bottom w:val="none" w:sz="0" w:space="0" w:color="auto"/>
        <w:right w:val="none" w:sz="0" w:space="0" w:color="auto"/>
      </w:divBdr>
    </w:div>
    <w:div w:id="1460146031">
      <w:bodyDiv w:val="1"/>
      <w:marLeft w:val="0"/>
      <w:marRight w:val="0"/>
      <w:marTop w:val="0"/>
      <w:marBottom w:val="0"/>
      <w:divBdr>
        <w:top w:val="none" w:sz="0" w:space="0" w:color="auto"/>
        <w:left w:val="none" w:sz="0" w:space="0" w:color="auto"/>
        <w:bottom w:val="none" w:sz="0" w:space="0" w:color="auto"/>
        <w:right w:val="none" w:sz="0" w:space="0" w:color="auto"/>
      </w:divBdr>
    </w:div>
    <w:div w:id="1461611805">
      <w:bodyDiv w:val="1"/>
      <w:marLeft w:val="0"/>
      <w:marRight w:val="0"/>
      <w:marTop w:val="0"/>
      <w:marBottom w:val="0"/>
      <w:divBdr>
        <w:top w:val="none" w:sz="0" w:space="0" w:color="auto"/>
        <w:left w:val="none" w:sz="0" w:space="0" w:color="auto"/>
        <w:bottom w:val="none" w:sz="0" w:space="0" w:color="auto"/>
        <w:right w:val="none" w:sz="0" w:space="0" w:color="auto"/>
      </w:divBdr>
    </w:div>
    <w:div w:id="1463157132">
      <w:bodyDiv w:val="1"/>
      <w:marLeft w:val="0"/>
      <w:marRight w:val="0"/>
      <w:marTop w:val="0"/>
      <w:marBottom w:val="0"/>
      <w:divBdr>
        <w:top w:val="none" w:sz="0" w:space="0" w:color="auto"/>
        <w:left w:val="none" w:sz="0" w:space="0" w:color="auto"/>
        <w:bottom w:val="none" w:sz="0" w:space="0" w:color="auto"/>
        <w:right w:val="none" w:sz="0" w:space="0" w:color="auto"/>
      </w:divBdr>
    </w:div>
    <w:div w:id="1466118125">
      <w:bodyDiv w:val="1"/>
      <w:marLeft w:val="0"/>
      <w:marRight w:val="0"/>
      <w:marTop w:val="0"/>
      <w:marBottom w:val="0"/>
      <w:divBdr>
        <w:top w:val="none" w:sz="0" w:space="0" w:color="auto"/>
        <w:left w:val="none" w:sz="0" w:space="0" w:color="auto"/>
        <w:bottom w:val="none" w:sz="0" w:space="0" w:color="auto"/>
        <w:right w:val="none" w:sz="0" w:space="0" w:color="auto"/>
      </w:divBdr>
    </w:div>
    <w:div w:id="1469131138">
      <w:bodyDiv w:val="1"/>
      <w:marLeft w:val="0"/>
      <w:marRight w:val="0"/>
      <w:marTop w:val="0"/>
      <w:marBottom w:val="0"/>
      <w:divBdr>
        <w:top w:val="none" w:sz="0" w:space="0" w:color="auto"/>
        <w:left w:val="none" w:sz="0" w:space="0" w:color="auto"/>
        <w:bottom w:val="none" w:sz="0" w:space="0" w:color="auto"/>
        <w:right w:val="none" w:sz="0" w:space="0" w:color="auto"/>
      </w:divBdr>
    </w:div>
    <w:div w:id="1469469512">
      <w:bodyDiv w:val="1"/>
      <w:marLeft w:val="0"/>
      <w:marRight w:val="0"/>
      <w:marTop w:val="0"/>
      <w:marBottom w:val="0"/>
      <w:divBdr>
        <w:top w:val="none" w:sz="0" w:space="0" w:color="auto"/>
        <w:left w:val="none" w:sz="0" w:space="0" w:color="auto"/>
        <w:bottom w:val="none" w:sz="0" w:space="0" w:color="auto"/>
        <w:right w:val="none" w:sz="0" w:space="0" w:color="auto"/>
      </w:divBdr>
    </w:div>
    <w:div w:id="1469519361">
      <w:bodyDiv w:val="1"/>
      <w:marLeft w:val="0"/>
      <w:marRight w:val="0"/>
      <w:marTop w:val="0"/>
      <w:marBottom w:val="0"/>
      <w:divBdr>
        <w:top w:val="none" w:sz="0" w:space="0" w:color="auto"/>
        <w:left w:val="none" w:sz="0" w:space="0" w:color="auto"/>
        <w:bottom w:val="none" w:sz="0" w:space="0" w:color="auto"/>
        <w:right w:val="none" w:sz="0" w:space="0" w:color="auto"/>
      </w:divBdr>
    </w:div>
    <w:div w:id="1470978158">
      <w:bodyDiv w:val="1"/>
      <w:marLeft w:val="0"/>
      <w:marRight w:val="0"/>
      <w:marTop w:val="0"/>
      <w:marBottom w:val="0"/>
      <w:divBdr>
        <w:top w:val="none" w:sz="0" w:space="0" w:color="auto"/>
        <w:left w:val="none" w:sz="0" w:space="0" w:color="auto"/>
        <w:bottom w:val="none" w:sz="0" w:space="0" w:color="auto"/>
        <w:right w:val="none" w:sz="0" w:space="0" w:color="auto"/>
      </w:divBdr>
    </w:div>
    <w:div w:id="1474641030">
      <w:bodyDiv w:val="1"/>
      <w:marLeft w:val="0"/>
      <w:marRight w:val="0"/>
      <w:marTop w:val="0"/>
      <w:marBottom w:val="0"/>
      <w:divBdr>
        <w:top w:val="none" w:sz="0" w:space="0" w:color="auto"/>
        <w:left w:val="none" w:sz="0" w:space="0" w:color="auto"/>
        <w:bottom w:val="none" w:sz="0" w:space="0" w:color="auto"/>
        <w:right w:val="none" w:sz="0" w:space="0" w:color="auto"/>
      </w:divBdr>
    </w:div>
    <w:div w:id="1478256313">
      <w:bodyDiv w:val="1"/>
      <w:marLeft w:val="0"/>
      <w:marRight w:val="0"/>
      <w:marTop w:val="0"/>
      <w:marBottom w:val="0"/>
      <w:divBdr>
        <w:top w:val="none" w:sz="0" w:space="0" w:color="auto"/>
        <w:left w:val="none" w:sz="0" w:space="0" w:color="auto"/>
        <w:bottom w:val="none" w:sz="0" w:space="0" w:color="auto"/>
        <w:right w:val="none" w:sz="0" w:space="0" w:color="auto"/>
      </w:divBdr>
    </w:div>
    <w:div w:id="1478306091">
      <w:bodyDiv w:val="1"/>
      <w:marLeft w:val="0"/>
      <w:marRight w:val="0"/>
      <w:marTop w:val="0"/>
      <w:marBottom w:val="0"/>
      <w:divBdr>
        <w:top w:val="none" w:sz="0" w:space="0" w:color="auto"/>
        <w:left w:val="none" w:sz="0" w:space="0" w:color="auto"/>
        <w:bottom w:val="none" w:sz="0" w:space="0" w:color="auto"/>
        <w:right w:val="none" w:sz="0" w:space="0" w:color="auto"/>
      </w:divBdr>
    </w:div>
    <w:div w:id="1482426945">
      <w:bodyDiv w:val="1"/>
      <w:marLeft w:val="0"/>
      <w:marRight w:val="0"/>
      <w:marTop w:val="0"/>
      <w:marBottom w:val="0"/>
      <w:divBdr>
        <w:top w:val="none" w:sz="0" w:space="0" w:color="auto"/>
        <w:left w:val="none" w:sz="0" w:space="0" w:color="auto"/>
        <w:bottom w:val="none" w:sz="0" w:space="0" w:color="auto"/>
        <w:right w:val="none" w:sz="0" w:space="0" w:color="auto"/>
      </w:divBdr>
    </w:div>
    <w:div w:id="1483616221">
      <w:bodyDiv w:val="1"/>
      <w:marLeft w:val="0"/>
      <w:marRight w:val="0"/>
      <w:marTop w:val="0"/>
      <w:marBottom w:val="0"/>
      <w:divBdr>
        <w:top w:val="none" w:sz="0" w:space="0" w:color="auto"/>
        <w:left w:val="none" w:sz="0" w:space="0" w:color="auto"/>
        <w:bottom w:val="none" w:sz="0" w:space="0" w:color="auto"/>
        <w:right w:val="none" w:sz="0" w:space="0" w:color="auto"/>
      </w:divBdr>
    </w:div>
    <w:div w:id="1484345237">
      <w:bodyDiv w:val="1"/>
      <w:marLeft w:val="0"/>
      <w:marRight w:val="0"/>
      <w:marTop w:val="0"/>
      <w:marBottom w:val="0"/>
      <w:divBdr>
        <w:top w:val="none" w:sz="0" w:space="0" w:color="auto"/>
        <w:left w:val="none" w:sz="0" w:space="0" w:color="auto"/>
        <w:bottom w:val="none" w:sz="0" w:space="0" w:color="auto"/>
        <w:right w:val="none" w:sz="0" w:space="0" w:color="auto"/>
      </w:divBdr>
    </w:div>
    <w:div w:id="1490176599">
      <w:bodyDiv w:val="1"/>
      <w:marLeft w:val="0"/>
      <w:marRight w:val="0"/>
      <w:marTop w:val="0"/>
      <w:marBottom w:val="0"/>
      <w:divBdr>
        <w:top w:val="none" w:sz="0" w:space="0" w:color="auto"/>
        <w:left w:val="none" w:sz="0" w:space="0" w:color="auto"/>
        <w:bottom w:val="none" w:sz="0" w:space="0" w:color="auto"/>
        <w:right w:val="none" w:sz="0" w:space="0" w:color="auto"/>
      </w:divBdr>
    </w:div>
    <w:div w:id="1490747426">
      <w:bodyDiv w:val="1"/>
      <w:marLeft w:val="0"/>
      <w:marRight w:val="0"/>
      <w:marTop w:val="0"/>
      <w:marBottom w:val="0"/>
      <w:divBdr>
        <w:top w:val="none" w:sz="0" w:space="0" w:color="auto"/>
        <w:left w:val="none" w:sz="0" w:space="0" w:color="auto"/>
        <w:bottom w:val="none" w:sz="0" w:space="0" w:color="auto"/>
        <w:right w:val="none" w:sz="0" w:space="0" w:color="auto"/>
      </w:divBdr>
    </w:div>
    <w:div w:id="1492327549">
      <w:bodyDiv w:val="1"/>
      <w:marLeft w:val="0"/>
      <w:marRight w:val="0"/>
      <w:marTop w:val="0"/>
      <w:marBottom w:val="0"/>
      <w:divBdr>
        <w:top w:val="none" w:sz="0" w:space="0" w:color="auto"/>
        <w:left w:val="none" w:sz="0" w:space="0" w:color="auto"/>
        <w:bottom w:val="none" w:sz="0" w:space="0" w:color="auto"/>
        <w:right w:val="none" w:sz="0" w:space="0" w:color="auto"/>
      </w:divBdr>
    </w:div>
    <w:div w:id="1494449036">
      <w:bodyDiv w:val="1"/>
      <w:marLeft w:val="0"/>
      <w:marRight w:val="0"/>
      <w:marTop w:val="0"/>
      <w:marBottom w:val="0"/>
      <w:divBdr>
        <w:top w:val="none" w:sz="0" w:space="0" w:color="auto"/>
        <w:left w:val="none" w:sz="0" w:space="0" w:color="auto"/>
        <w:bottom w:val="none" w:sz="0" w:space="0" w:color="auto"/>
        <w:right w:val="none" w:sz="0" w:space="0" w:color="auto"/>
      </w:divBdr>
    </w:div>
    <w:div w:id="1496846199">
      <w:bodyDiv w:val="1"/>
      <w:marLeft w:val="0"/>
      <w:marRight w:val="0"/>
      <w:marTop w:val="0"/>
      <w:marBottom w:val="0"/>
      <w:divBdr>
        <w:top w:val="none" w:sz="0" w:space="0" w:color="auto"/>
        <w:left w:val="none" w:sz="0" w:space="0" w:color="auto"/>
        <w:bottom w:val="none" w:sz="0" w:space="0" w:color="auto"/>
        <w:right w:val="none" w:sz="0" w:space="0" w:color="auto"/>
      </w:divBdr>
    </w:div>
    <w:div w:id="1497838215">
      <w:bodyDiv w:val="1"/>
      <w:marLeft w:val="0"/>
      <w:marRight w:val="0"/>
      <w:marTop w:val="0"/>
      <w:marBottom w:val="0"/>
      <w:divBdr>
        <w:top w:val="none" w:sz="0" w:space="0" w:color="auto"/>
        <w:left w:val="none" w:sz="0" w:space="0" w:color="auto"/>
        <w:bottom w:val="none" w:sz="0" w:space="0" w:color="auto"/>
        <w:right w:val="none" w:sz="0" w:space="0" w:color="auto"/>
      </w:divBdr>
    </w:div>
    <w:div w:id="1505894219">
      <w:bodyDiv w:val="1"/>
      <w:marLeft w:val="0"/>
      <w:marRight w:val="0"/>
      <w:marTop w:val="0"/>
      <w:marBottom w:val="0"/>
      <w:divBdr>
        <w:top w:val="none" w:sz="0" w:space="0" w:color="auto"/>
        <w:left w:val="none" w:sz="0" w:space="0" w:color="auto"/>
        <w:bottom w:val="none" w:sz="0" w:space="0" w:color="auto"/>
        <w:right w:val="none" w:sz="0" w:space="0" w:color="auto"/>
      </w:divBdr>
    </w:div>
    <w:div w:id="1506943672">
      <w:bodyDiv w:val="1"/>
      <w:marLeft w:val="0"/>
      <w:marRight w:val="0"/>
      <w:marTop w:val="0"/>
      <w:marBottom w:val="0"/>
      <w:divBdr>
        <w:top w:val="none" w:sz="0" w:space="0" w:color="auto"/>
        <w:left w:val="none" w:sz="0" w:space="0" w:color="auto"/>
        <w:bottom w:val="none" w:sz="0" w:space="0" w:color="auto"/>
        <w:right w:val="none" w:sz="0" w:space="0" w:color="auto"/>
      </w:divBdr>
    </w:div>
    <w:div w:id="1508712083">
      <w:bodyDiv w:val="1"/>
      <w:marLeft w:val="0"/>
      <w:marRight w:val="0"/>
      <w:marTop w:val="0"/>
      <w:marBottom w:val="0"/>
      <w:divBdr>
        <w:top w:val="none" w:sz="0" w:space="0" w:color="auto"/>
        <w:left w:val="none" w:sz="0" w:space="0" w:color="auto"/>
        <w:bottom w:val="none" w:sz="0" w:space="0" w:color="auto"/>
        <w:right w:val="none" w:sz="0" w:space="0" w:color="auto"/>
      </w:divBdr>
    </w:div>
    <w:div w:id="1511020442">
      <w:bodyDiv w:val="1"/>
      <w:marLeft w:val="0"/>
      <w:marRight w:val="0"/>
      <w:marTop w:val="0"/>
      <w:marBottom w:val="0"/>
      <w:divBdr>
        <w:top w:val="none" w:sz="0" w:space="0" w:color="auto"/>
        <w:left w:val="none" w:sz="0" w:space="0" w:color="auto"/>
        <w:bottom w:val="none" w:sz="0" w:space="0" w:color="auto"/>
        <w:right w:val="none" w:sz="0" w:space="0" w:color="auto"/>
      </w:divBdr>
    </w:div>
    <w:div w:id="1516114802">
      <w:bodyDiv w:val="1"/>
      <w:marLeft w:val="0"/>
      <w:marRight w:val="0"/>
      <w:marTop w:val="0"/>
      <w:marBottom w:val="0"/>
      <w:divBdr>
        <w:top w:val="none" w:sz="0" w:space="0" w:color="auto"/>
        <w:left w:val="none" w:sz="0" w:space="0" w:color="auto"/>
        <w:bottom w:val="none" w:sz="0" w:space="0" w:color="auto"/>
        <w:right w:val="none" w:sz="0" w:space="0" w:color="auto"/>
      </w:divBdr>
    </w:div>
    <w:div w:id="1517379162">
      <w:bodyDiv w:val="1"/>
      <w:marLeft w:val="0"/>
      <w:marRight w:val="0"/>
      <w:marTop w:val="0"/>
      <w:marBottom w:val="0"/>
      <w:divBdr>
        <w:top w:val="none" w:sz="0" w:space="0" w:color="auto"/>
        <w:left w:val="none" w:sz="0" w:space="0" w:color="auto"/>
        <w:bottom w:val="none" w:sz="0" w:space="0" w:color="auto"/>
        <w:right w:val="none" w:sz="0" w:space="0" w:color="auto"/>
      </w:divBdr>
    </w:div>
    <w:div w:id="1517839621">
      <w:bodyDiv w:val="1"/>
      <w:marLeft w:val="0"/>
      <w:marRight w:val="0"/>
      <w:marTop w:val="0"/>
      <w:marBottom w:val="0"/>
      <w:divBdr>
        <w:top w:val="none" w:sz="0" w:space="0" w:color="auto"/>
        <w:left w:val="none" w:sz="0" w:space="0" w:color="auto"/>
        <w:bottom w:val="none" w:sz="0" w:space="0" w:color="auto"/>
        <w:right w:val="none" w:sz="0" w:space="0" w:color="auto"/>
      </w:divBdr>
    </w:div>
    <w:div w:id="1520194905">
      <w:bodyDiv w:val="1"/>
      <w:marLeft w:val="0"/>
      <w:marRight w:val="0"/>
      <w:marTop w:val="0"/>
      <w:marBottom w:val="0"/>
      <w:divBdr>
        <w:top w:val="none" w:sz="0" w:space="0" w:color="auto"/>
        <w:left w:val="none" w:sz="0" w:space="0" w:color="auto"/>
        <w:bottom w:val="none" w:sz="0" w:space="0" w:color="auto"/>
        <w:right w:val="none" w:sz="0" w:space="0" w:color="auto"/>
      </w:divBdr>
    </w:div>
    <w:div w:id="1520656755">
      <w:bodyDiv w:val="1"/>
      <w:marLeft w:val="0"/>
      <w:marRight w:val="0"/>
      <w:marTop w:val="0"/>
      <w:marBottom w:val="0"/>
      <w:divBdr>
        <w:top w:val="none" w:sz="0" w:space="0" w:color="auto"/>
        <w:left w:val="none" w:sz="0" w:space="0" w:color="auto"/>
        <w:bottom w:val="none" w:sz="0" w:space="0" w:color="auto"/>
        <w:right w:val="none" w:sz="0" w:space="0" w:color="auto"/>
      </w:divBdr>
    </w:div>
    <w:div w:id="1520897110">
      <w:bodyDiv w:val="1"/>
      <w:marLeft w:val="0"/>
      <w:marRight w:val="0"/>
      <w:marTop w:val="0"/>
      <w:marBottom w:val="0"/>
      <w:divBdr>
        <w:top w:val="none" w:sz="0" w:space="0" w:color="auto"/>
        <w:left w:val="none" w:sz="0" w:space="0" w:color="auto"/>
        <w:bottom w:val="none" w:sz="0" w:space="0" w:color="auto"/>
        <w:right w:val="none" w:sz="0" w:space="0" w:color="auto"/>
      </w:divBdr>
    </w:div>
    <w:div w:id="1526559756">
      <w:bodyDiv w:val="1"/>
      <w:marLeft w:val="0"/>
      <w:marRight w:val="0"/>
      <w:marTop w:val="0"/>
      <w:marBottom w:val="0"/>
      <w:divBdr>
        <w:top w:val="none" w:sz="0" w:space="0" w:color="auto"/>
        <w:left w:val="none" w:sz="0" w:space="0" w:color="auto"/>
        <w:bottom w:val="none" w:sz="0" w:space="0" w:color="auto"/>
        <w:right w:val="none" w:sz="0" w:space="0" w:color="auto"/>
      </w:divBdr>
    </w:div>
    <w:div w:id="1526627911">
      <w:bodyDiv w:val="1"/>
      <w:marLeft w:val="0"/>
      <w:marRight w:val="0"/>
      <w:marTop w:val="0"/>
      <w:marBottom w:val="0"/>
      <w:divBdr>
        <w:top w:val="none" w:sz="0" w:space="0" w:color="auto"/>
        <w:left w:val="none" w:sz="0" w:space="0" w:color="auto"/>
        <w:bottom w:val="none" w:sz="0" w:space="0" w:color="auto"/>
        <w:right w:val="none" w:sz="0" w:space="0" w:color="auto"/>
      </w:divBdr>
    </w:div>
    <w:div w:id="1526750235">
      <w:bodyDiv w:val="1"/>
      <w:marLeft w:val="0"/>
      <w:marRight w:val="0"/>
      <w:marTop w:val="0"/>
      <w:marBottom w:val="0"/>
      <w:divBdr>
        <w:top w:val="none" w:sz="0" w:space="0" w:color="auto"/>
        <w:left w:val="none" w:sz="0" w:space="0" w:color="auto"/>
        <w:bottom w:val="none" w:sz="0" w:space="0" w:color="auto"/>
        <w:right w:val="none" w:sz="0" w:space="0" w:color="auto"/>
      </w:divBdr>
    </w:div>
    <w:div w:id="1531916357">
      <w:bodyDiv w:val="1"/>
      <w:marLeft w:val="0"/>
      <w:marRight w:val="0"/>
      <w:marTop w:val="0"/>
      <w:marBottom w:val="0"/>
      <w:divBdr>
        <w:top w:val="none" w:sz="0" w:space="0" w:color="auto"/>
        <w:left w:val="none" w:sz="0" w:space="0" w:color="auto"/>
        <w:bottom w:val="none" w:sz="0" w:space="0" w:color="auto"/>
        <w:right w:val="none" w:sz="0" w:space="0" w:color="auto"/>
      </w:divBdr>
    </w:div>
    <w:div w:id="1532570511">
      <w:bodyDiv w:val="1"/>
      <w:marLeft w:val="0"/>
      <w:marRight w:val="0"/>
      <w:marTop w:val="0"/>
      <w:marBottom w:val="0"/>
      <w:divBdr>
        <w:top w:val="none" w:sz="0" w:space="0" w:color="auto"/>
        <w:left w:val="none" w:sz="0" w:space="0" w:color="auto"/>
        <w:bottom w:val="none" w:sz="0" w:space="0" w:color="auto"/>
        <w:right w:val="none" w:sz="0" w:space="0" w:color="auto"/>
      </w:divBdr>
    </w:div>
    <w:div w:id="1535970543">
      <w:bodyDiv w:val="1"/>
      <w:marLeft w:val="0"/>
      <w:marRight w:val="0"/>
      <w:marTop w:val="0"/>
      <w:marBottom w:val="0"/>
      <w:divBdr>
        <w:top w:val="none" w:sz="0" w:space="0" w:color="auto"/>
        <w:left w:val="none" w:sz="0" w:space="0" w:color="auto"/>
        <w:bottom w:val="none" w:sz="0" w:space="0" w:color="auto"/>
        <w:right w:val="none" w:sz="0" w:space="0" w:color="auto"/>
      </w:divBdr>
    </w:div>
    <w:div w:id="1537698024">
      <w:bodyDiv w:val="1"/>
      <w:marLeft w:val="0"/>
      <w:marRight w:val="0"/>
      <w:marTop w:val="0"/>
      <w:marBottom w:val="0"/>
      <w:divBdr>
        <w:top w:val="none" w:sz="0" w:space="0" w:color="auto"/>
        <w:left w:val="none" w:sz="0" w:space="0" w:color="auto"/>
        <w:bottom w:val="none" w:sz="0" w:space="0" w:color="auto"/>
        <w:right w:val="none" w:sz="0" w:space="0" w:color="auto"/>
      </w:divBdr>
    </w:div>
    <w:div w:id="1539703004">
      <w:bodyDiv w:val="1"/>
      <w:marLeft w:val="0"/>
      <w:marRight w:val="0"/>
      <w:marTop w:val="0"/>
      <w:marBottom w:val="0"/>
      <w:divBdr>
        <w:top w:val="none" w:sz="0" w:space="0" w:color="auto"/>
        <w:left w:val="none" w:sz="0" w:space="0" w:color="auto"/>
        <w:bottom w:val="none" w:sz="0" w:space="0" w:color="auto"/>
        <w:right w:val="none" w:sz="0" w:space="0" w:color="auto"/>
      </w:divBdr>
    </w:div>
    <w:div w:id="1542866086">
      <w:bodyDiv w:val="1"/>
      <w:marLeft w:val="0"/>
      <w:marRight w:val="0"/>
      <w:marTop w:val="0"/>
      <w:marBottom w:val="0"/>
      <w:divBdr>
        <w:top w:val="none" w:sz="0" w:space="0" w:color="auto"/>
        <w:left w:val="none" w:sz="0" w:space="0" w:color="auto"/>
        <w:bottom w:val="none" w:sz="0" w:space="0" w:color="auto"/>
        <w:right w:val="none" w:sz="0" w:space="0" w:color="auto"/>
      </w:divBdr>
    </w:div>
    <w:div w:id="1546020085">
      <w:bodyDiv w:val="1"/>
      <w:marLeft w:val="0"/>
      <w:marRight w:val="0"/>
      <w:marTop w:val="0"/>
      <w:marBottom w:val="0"/>
      <w:divBdr>
        <w:top w:val="none" w:sz="0" w:space="0" w:color="auto"/>
        <w:left w:val="none" w:sz="0" w:space="0" w:color="auto"/>
        <w:bottom w:val="none" w:sz="0" w:space="0" w:color="auto"/>
        <w:right w:val="none" w:sz="0" w:space="0" w:color="auto"/>
      </w:divBdr>
    </w:div>
    <w:div w:id="1546404640">
      <w:bodyDiv w:val="1"/>
      <w:marLeft w:val="0"/>
      <w:marRight w:val="0"/>
      <w:marTop w:val="0"/>
      <w:marBottom w:val="0"/>
      <w:divBdr>
        <w:top w:val="none" w:sz="0" w:space="0" w:color="auto"/>
        <w:left w:val="none" w:sz="0" w:space="0" w:color="auto"/>
        <w:bottom w:val="none" w:sz="0" w:space="0" w:color="auto"/>
        <w:right w:val="none" w:sz="0" w:space="0" w:color="auto"/>
      </w:divBdr>
    </w:div>
    <w:div w:id="1549411141">
      <w:bodyDiv w:val="1"/>
      <w:marLeft w:val="0"/>
      <w:marRight w:val="0"/>
      <w:marTop w:val="0"/>
      <w:marBottom w:val="0"/>
      <w:divBdr>
        <w:top w:val="none" w:sz="0" w:space="0" w:color="auto"/>
        <w:left w:val="none" w:sz="0" w:space="0" w:color="auto"/>
        <w:bottom w:val="none" w:sz="0" w:space="0" w:color="auto"/>
        <w:right w:val="none" w:sz="0" w:space="0" w:color="auto"/>
      </w:divBdr>
    </w:div>
    <w:div w:id="1552302415">
      <w:bodyDiv w:val="1"/>
      <w:marLeft w:val="0"/>
      <w:marRight w:val="0"/>
      <w:marTop w:val="0"/>
      <w:marBottom w:val="0"/>
      <w:divBdr>
        <w:top w:val="none" w:sz="0" w:space="0" w:color="auto"/>
        <w:left w:val="none" w:sz="0" w:space="0" w:color="auto"/>
        <w:bottom w:val="none" w:sz="0" w:space="0" w:color="auto"/>
        <w:right w:val="none" w:sz="0" w:space="0" w:color="auto"/>
      </w:divBdr>
    </w:div>
    <w:div w:id="1552573171">
      <w:bodyDiv w:val="1"/>
      <w:marLeft w:val="0"/>
      <w:marRight w:val="0"/>
      <w:marTop w:val="0"/>
      <w:marBottom w:val="0"/>
      <w:divBdr>
        <w:top w:val="none" w:sz="0" w:space="0" w:color="auto"/>
        <w:left w:val="none" w:sz="0" w:space="0" w:color="auto"/>
        <w:bottom w:val="none" w:sz="0" w:space="0" w:color="auto"/>
        <w:right w:val="none" w:sz="0" w:space="0" w:color="auto"/>
      </w:divBdr>
    </w:div>
    <w:div w:id="1555123990">
      <w:bodyDiv w:val="1"/>
      <w:marLeft w:val="0"/>
      <w:marRight w:val="0"/>
      <w:marTop w:val="0"/>
      <w:marBottom w:val="0"/>
      <w:divBdr>
        <w:top w:val="none" w:sz="0" w:space="0" w:color="auto"/>
        <w:left w:val="none" w:sz="0" w:space="0" w:color="auto"/>
        <w:bottom w:val="none" w:sz="0" w:space="0" w:color="auto"/>
        <w:right w:val="none" w:sz="0" w:space="0" w:color="auto"/>
      </w:divBdr>
    </w:div>
    <w:div w:id="1556697808">
      <w:bodyDiv w:val="1"/>
      <w:marLeft w:val="0"/>
      <w:marRight w:val="0"/>
      <w:marTop w:val="0"/>
      <w:marBottom w:val="0"/>
      <w:divBdr>
        <w:top w:val="none" w:sz="0" w:space="0" w:color="auto"/>
        <w:left w:val="none" w:sz="0" w:space="0" w:color="auto"/>
        <w:bottom w:val="none" w:sz="0" w:space="0" w:color="auto"/>
        <w:right w:val="none" w:sz="0" w:space="0" w:color="auto"/>
      </w:divBdr>
    </w:div>
    <w:div w:id="1557660528">
      <w:bodyDiv w:val="1"/>
      <w:marLeft w:val="0"/>
      <w:marRight w:val="0"/>
      <w:marTop w:val="0"/>
      <w:marBottom w:val="0"/>
      <w:divBdr>
        <w:top w:val="none" w:sz="0" w:space="0" w:color="auto"/>
        <w:left w:val="none" w:sz="0" w:space="0" w:color="auto"/>
        <w:bottom w:val="none" w:sz="0" w:space="0" w:color="auto"/>
        <w:right w:val="none" w:sz="0" w:space="0" w:color="auto"/>
      </w:divBdr>
    </w:div>
    <w:div w:id="1563054992">
      <w:bodyDiv w:val="1"/>
      <w:marLeft w:val="0"/>
      <w:marRight w:val="0"/>
      <w:marTop w:val="0"/>
      <w:marBottom w:val="0"/>
      <w:divBdr>
        <w:top w:val="none" w:sz="0" w:space="0" w:color="auto"/>
        <w:left w:val="none" w:sz="0" w:space="0" w:color="auto"/>
        <w:bottom w:val="none" w:sz="0" w:space="0" w:color="auto"/>
        <w:right w:val="none" w:sz="0" w:space="0" w:color="auto"/>
      </w:divBdr>
    </w:div>
    <w:div w:id="1564179618">
      <w:bodyDiv w:val="1"/>
      <w:marLeft w:val="0"/>
      <w:marRight w:val="0"/>
      <w:marTop w:val="0"/>
      <w:marBottom w:val="0"/>
      <w:divBdr>
        <w:top w:val="none" w:sz="0" w:space="0" w:color="auto"/>
        <w:left w:val="none" w:sz="0" w:space="0" w:color="auto"/>
        <w:bottom w:val="none" w:sz="0" w:space="0" w:color="auto"/>
        <w:right w:val="none" w:sz="0" w:space="0" w:color="auto"/>
      </w:divBdr>
    </w:div>
    <w:div w:id="1564216683">
      <w:bodyDiv w:val="1"/>
      <w:marLeft w:val="0"/>
      <w:marRight w:val="0"/>
      <w:marTop w:val="0"/>
      <w:marBottom w:val="0"/>
      <w:divBdr>
        <w:top w:val="none" w:sz="0" w:space="0" w:color="auto"/>
        <w:left w:val="none" w:sz="0" w:space="0" w:color="auto"/>
        <w:bottom w:val="none" w:sz="0" w:space="0" w:color="auto"/>
        <w:right w:val="none" w:sz="0" w:space="0" w:color="auto"/>
      </w:divBdr>
    </w:div>
    <w:div w:id="1566183209">
      <w:bodyDiv w:val="1"/>
      <w:marLeft w:val="0"/>
      <w:marRight w:val="0"/>
      <w:marTop w:val="0"/>
      <w:marBottom w:val="0"/>
      <w:divBdr>
        <w:top w:val="none" w:sz="0" w:space="0" w:color="auto"/>
        <w:left w:val="none" w:sz="0" w:space="0" w:color="auto"/>
        <w:bottom w:val="none" w:sz="0" w:space="0" w:color="auto"/>
        <w:right w:val="none" w:sz="0" w:space="0" w:color="auto"/>
      </w:divBdr>
    </w:div>
    <w:div w:id="1568876515">
      <w:bodyDiv w:val="1"/>
      <w:marLeft w:val="0"/>
      <w:marRight w:val="0"/>
      <w:marTop w:val="0"/>
      <w:marBottom w:val="0"/>
      <w:divBdr>
        <w:top w:val="none" w:sz="0" w:space="0" w:color="auto"/>
        <w:left w:val="none" w:sz="0" w:space="0" w:color="auto"/>
        <w:bottom w:val="none" w:sz="0" w:space="0" w:color="auto"/>
        <w:right w:val="none" w:sz="0" w:space="0" w:color="auto"/>
      </w:divBdr>
    </w:div>
    <w:div w:id="1572498503">
      <w:bodyDiv w:val="1"/>
      <w:marLeft w:val="0"/>
      <w:marRight w:val="0"/>
      <w:marTop w:val="0"/>
      <w:marBottom w:val="0"/>
      <w:divBdr>
        <w:top w:val="none" w:sz="0" w:space="0" w:color="auto"/>
        <w:left w:val="none" w:sz="0" w:space="0" w:color="auto"/>
        <w:bottom w:val="none" w:sz="0" w:space="0" w:color="auto"/>
        <w:right w:val="none" w:sz="0" w:space="0" w:color="auto"/>
      </w:divBdr>
    </w:div>
    <w:div w:id="1572541975">
      <w:bodyDiv w:val="1"/>
      <w:marLeft w:val="0"/>
      <w:marRight w:val="0"/>
      <w:marTop w:val="0"/>
      <w:marBottom w:val="0"/>
      <w:divBdr>
        <w:top w:val="none" w:sz="0" w:space="0" w:color="auto"/>
        <w:left w:val="none" w:sz="0" w:space="0" w:color="auto"/>
        <w:bottom w:val="none" w:sz="0" w:space="0" w:color="auto"/>
        <w:right w:val="none" w:sz="0" w:space="0" w:color="auto"/>
      </w:divBdr>
    </w:div>
    <w:div w:id="1575821758">
      <w:bodyDiv w:val="1"/>
      <w:marLeft w:val="0"/>
      <w:marRight w:val="0"/>
      <w:marTop w:val="0"/>
      <w:marBottom w:val="0"/>
      <w:divBdr>
        <w:top w:val="none" w:sz="0" w:space="0" w:color="auto"/>
        <w:left w:val="none" w:sz="0" w:space="0" w:color="auto"/>
        <w:bottom w:val="none" w:sz="0" w:space="0" w:color="auto"/>
        <w:right w:val="none" w:sz="0" w:space="0" w:color="auto"/>
      </w:divBdr>
    </w:div>
    <w:div w:id="1576280571">
      <w:bodyDiv w:val="1"/>
      <w:marLeft w:val="0"/>
      <w:marRight w:val="0"/>
      <w:marTop w:val="0"/>
      <w:marBottom w:val="0"/>
      <w:divBdr>
        <w:top w:val="none" w:sz="0" w:space="0" w:color="auto"/>
        <w:left w:val="none" w:sz="0" w:space="0" w:color="auto"/>
        <w:bottom w:val="none" w:sz="0" w:space="0" w:color="auto"/>
        <w:right w:val="none" w:sz="0" w:space="0" w:color="auto"/>
      </w:divBdr>
    </w:div>
    <w:div w:id="1577742102">
      <w:bodyDiv w:val="1"/>
      <w:marLeft w:val="0"/>
      <w:marRight w:val="0"/>
      <w:marTop w:val="0"/>
      <w:marBottom w:val="0"/>
      <w:divBdr>
        <w:top w:val="none" w:sz="0" w:space="0" w:color="auto"/>
        <w:left w:val="none" w:sz="0" w:space="0" w:color="auto"/>
        <w:bottom w:val="none" w:sz="0" w:space="0" w:color="auto"/>
        <w:right w:val="none" w:sz="0" w:space="0" w:color="auto"/>
      </w:divBdr>
    </w:div>
    <w:div w:id="1578441328">
      <w:bodyDiv w:val="1"/>
      <w:marLeft w:val="0"/>
      <w:marRight w:val="0"/>
      <w:marTop w:val="0"/>
      <w:marBottom w:val="0"/>
      <w:divBdr>
        <w:top w:val="none" w:sz="0" w:space="0" w:color="auto"/>
        <w:left w:val="none" w:sz="0" w:space="0" w:color="auto"/>
        <w:bottom w:val="none" w:sz="0" w:space="0" w:color="auto"/>
        <w:right w:val="none" w:sz="0" w:space="0" w:color="auto"/>
      </w:divBdr>
    </w:div>
    <w:div w:id="1580284457">
      <w:bodyDiv w:val="1"/>
      <w:marLeft w:val="0"/>
      <w:marRight w:val="0"/>
      <w:marTop w:val="0"/>
      <w:marBottom w:val="0"/>
      <w:divBdr>
        <w:top w:val="none" w:sz="0" w:space="0" w:color="auto"/>
        <w:left w:val="none" w:sz="0" w:space="0" w:color="auto"/>
        <w:bottom w:val="none" w:sz="0" w:space="0" w:color="auto"/>
        <w:right w:val="none" w:sz="0" w:space="0" w:color="auto"/>
      </w:divBdr>
    </w:div>
    <w:div w:id="1581014114">
      <w:bodyDiv w:val="1"/>
      <w:marLeft w:val="0"/>
      <w:marRight w:val="0"/>
      <w:marTop w:val="0"/>
      <w:marBottom w:val="0"/>
      <w:divBdr>
        <w:top w:val="none" w:sz="0" w:space="0" w:color="auto"/>
        <w:left w:val="none" w:sz="0" w:space="0" w:color="auto"/>
        <w:bottom w:val="none" w:sz="0" w:space="0" w:color="auto"/>
        <w:right w:val="none" w:sz="0" w:space="0" w:color="auto"/>
      </w:divBdr>
    </w:div>
    <w:div w:id="1584340030">
      <w:bodyDiv w:val="1"/>
      <w:marLeft w:val="0"/>
      <w:marRight w:val="0"/>
      <w:marTop w:val="0"/>
      <w:marBottom w:val="0"/>
      <w:divBdr>
        <w:top w:val="none" w:sz="0" w:space="0" w:color="auto"/>
        <w:left w:val="none" w:sz="0" w:space="0" w:color="auto"/>
        <w:bottom w:val="none" w:sz="0" w:space="0" w:color="auto"/>
        <w:right w:val="none" w:sz="0" w:space="0" w:color="auto"/>
      </w:divBdr>
    </w:div>
    <w:div w:id="1584491607">
      <w:bodyDiv w:val="1"/>
      <w:marLeft w:val="0"/>
      <w:marRight w:val="0"/>
      <w:marTop w:val="0"/>
      <w:marBottom w:val="0"/>
      <w:divBdr>
        <w:top w:val="none" w:sz="0" w:space="0" w:color="auto"/>
        <w:left w:val="none" w:sz="0" w:space="0" w:color="auto"/>
        <w:bottom w:val="none" w:sz="0" w:space="0" w:color="auto"/>
        <w:right w:val="none" w:sz="0" w:space="0" w:color="auto"/>
      </w:divBdr>
    </w:div>
    <w:div w:id="1586259580">
      <w:bodyDiv w:val="1"/>
      <w:marLeft w:val="0"/>
      <w:marRight w:val="0"/>
      <w:marTop w:val="0"/>
      <w:marBottom w:val="0"/>
      <w:divBdr>
        <w:top w:val="none" w:sz="0" w:space="0" w:color="auto"/>
        <w:left w:val="none" w:sz="0" w:space="0" w:color="auto"/>
        <w:bottom w:val="none" w:sz="0" w:space="0" w:color="auto"/>
        <w:right w:val="none" w:sz="0" w:space="0" w:color="auto"/>
      </w:divBdr>
    </w:div>
    <w:div w:id="1594557145">
      <w:bodyDiv w:val="1"/>
      <w:marLeft w:val="0"/>
      <w:marRight w:val="0"/>
      <w:marTop w:val="0"/>
      <w:marBottom w:val="0"/>
      <w:divBdr>
        <w:top w:val="none" w:sz="0" w:space="0" w:color="auto"/>
        <w:left w:val="none" w:sz="0" w:space="0" w:color="auto"/>
        <w:bottom w:val="none" w:sz="0" w:space="0" w:color="auto"/>
        <w:right w:val="none" w:sz="0" w:space="0" w:color="auto"/>
      </w:divBdr>
    </w:div>
    <w:div w:id="1598706539">
      <w:bodyDiv w:val="1"/>
      <w:marLeft w:val="0"/>
      <w:marRight w:val="0"/>
      <w:marTop w:val="0"/>
      <w:marBottom w:val="0"/>
      <w:divBdr>
        <w:top w:val="none" w:sz="0" w:space="0" w:color="auto"/>
        <w:left w:val="none" w:sz="0" w:space="0" w:color="auto"/>
        <w:bottom w:val="none" w:sz="0" w:space="0" w:color="auto"/>
        <w:right w:val="none" w:sz="0" w:space="0" w:color="auto"/>
      </w:divBdr>
    </w:div>
    <w:div w:id="1604191524">
      <w:bodyDiv w:val="1"/>
      <w:marLeft w:val="0"/>
      <w:marRight w:val="0"/>
      <w:marTop w:val="0"/>
      <w:marBottom w:val="0"/>
      <w:divBdr>
        <w:top w:val="none" w:sz="0" w:space="0" w:color="auto"/>
        <w:left w:val="none" w:sz="0" w:space="0" w:color="auto"/>
        <w:bottom w:val="none" w:sz="0" w:space="0" w:color="auto"/>
        <w:right w:val="none" w:sz="0" w:space="0" w:color="auto"/>
      </w:divBdr>
    </w:div>
    <w:div w:id="1605114559">
      <w:bodyDiv w:val="1"/>
      <w:marLeft w:val="0"/>
      <w:marRight w:val="0"/>
      <w:marTop w:val="0"/>
      <w:marBottom w:val="0"/>
      <w:divBdr>
        <w:top w:val="none" w:sz="0" w:space="0" w:color="auto"/>
        <w:left w:val="none" w:sz="0" w:space="0" w:color="auto"/>
        <w:bottom w:val="none" w:sz="0" w:space="0" w:color="auto"/>
        <w:right w:val="none" w:sz="0" w:space="0" w:color="auto"/>
      </w:divBdr>
    </w:div>
    <w:div w:id="1605309253">
      <w:bodyDiv w:val="1"/>
      <w:marLeft w:val="0"/>
      <w:marRight w:val="0"/>
      <w:marTop w:val="0"/>
      <w:marBottom w:val="0"/>
      <w:divBdr>
        <w:top w:val="none" w:sz="0" w:space="0" w:color="auto"/>
        <w:left w:val="none" w:sz="0" w:space="0" w:color="auto"/>
        <w:bottom w:val="none" w:sz="0" w:space="0" w:color="auto"/>
        <w:right w:val="none" w:sz="0" w:space="0" w:color="auto"/>
      </w:divBdr>
    </w:div>
    <w:div w:id="1609044887">
      <w:bodyDiv w:val="1"/>
      <w:marLeft w:val="0"/>
      <w:marRight w:val="0"/>
      <w:marTop w:val="0"/>
      <w:marBottom w:val="0"/>
      <w:divBdr>
        <w:top w:val="none" w:sz="0" w:space="0" w:color="auto"/>
        <w:left w:val="none" w:sz="0" w:space="0" w:color="auto"/>
        <w:bottom w:val="none" w:sz="0" w:space="0" w:color="auto"/>
        <w:right w:val="none" w:sz="0" w:space="0" w:color="auto"/>
      </w:divBdr>
    </w:div>
    <w:div w:id="1609192979">
      <w:bodyDiv w:val="1"/>
      <w:marLeft w:val="0"/>
      <w:marRight w:val="0"/>
      <w:marTop w:val="0"/>
      <w:marBottom w:val="0"/>
      <w:divBdr>
        <w:top w:val="none" w:sz="0" w:space="0" w:color="auto"/>
        <w:left w:val="none" w:sz="0" w:space="0" w:color="auto"/>
        <w:bottom w:val="none" w:sz="0" w:space="0" w:color="auto"/>
        <w:right w:val="none" w:sz="0" w:space="0" w:color="auto"/>
      </w:divBdr>
    </w:div>
    <w:div w:id="1610089816">
      <w:bodyDiv w:val="1"/>
      <w:marLeft w:val="0"/>
      <w:marRight w:val="0"/>
      <w:marTop w:val="0"/>
      <w:marBottom w:val="0"/>
      <w:divBdr>
        <w:top w:val="none" w:sz="0" w:space="0" w:color="auto"/>
        <w:left w:val="none" w:sz="0" w:space="0" w:color="auto"/>
        <w:bottom w:val="none" w:sz="0" w:space="0" w:color="auto"/>
        <w:right w:val="none" w:sz="0" w:space="0" w:color="auto"/>
      </w:divBdr>
    </w:div>
    <w:div w:id="1611626987">
      <w:bodyDiv w:val="1"/>
      <w:marLeft w:val="0"/>
      <w:marRight w:val="0"/>
      <w:marTop w:val="0"/>
      <w:marBottom w:val="0"/>
      <w:divBdr>
        <w:top w:val="none" w:sz="0" w:space="0" w:color="auto"/>
        <w:left w:val="none" w:sz="0" w:space="0" w:color="auto"/>
        <w:bottom w:val="none" w:sz="0" w:space="0" w:color="auto"/>
        <w:right w:val="none" w:sz="0" w:space="0" w:color="auto"/>
      </w:divBdr>
    </w:div>
    <w:div w:id="1611743912">
      <w:bodyDiv w:val="1"/>
      <w:marLeft w:val="0"/>
      <w:marRight w:val="0"/>
      <w:marTop w:val="0"/>
      <w:marBottom w:val="0"/>
      <w:divBdr>
        <w:top w:val="none" w:sz="0" w:space="0" w:color="auto"/>
        <w:left w:val="none" w:sz="0" w:space="0" w:color="auto"/>
        <w:bottom w:val="none" w:sz="0" w:space="0" w:color="auto"/>
        <w:right w:val="none" w:sz="0" w:space="0" w:color="auto"/>
      </w:divBdr>
    </w:div>
    <w:div w:id="1614089669">
      <w:bodyDiv w:val="1"/>
      <w:marLeft w:val="0"/>
      <w:marRight w:val="0"/>
      <w:marTop w:val="0"/>
      <w:marBottom w:val="0"/>
      <w:divBdr>
        <w:top w:val="none" w:sz="0" w:space="0" w:color="auto"/>
        <w:left w:val="none" w:sz="0" w:space="0" w:color="auto"/>
        <w:bottom w:val="none" w:sz="0" w:space="0" w:color="auto"/>
        <w:right w:val="none" w:sz="0" w:space="0" w:color="auto"/>
      </w:divBdr>
    </w:div>
    <w:div w:id="1619068955">
      <w:bodyDiv w:val="1"/>
      <w:marLeft w:val="0"/>
      <w:marRight w:val="0"/>
      <w:marTop w:val="0"/>
      <w:marBottom w:val="0"/>
      <w:divBdr>
        <w:top w:val="none" w:sz="0" w:space="0" w:color="auto"/>
        <w:left w:val="none" w:sz="0" w:space="0" w:color="auto"/>
        <w:bottom w:val="none" w:sz="0" w:space="0" w:color="auto"/>
        <w:right w:val="none" w:sz="0" w:space="0" w:color="auto"/>
      </w:divBdr>
    </w:div>
    <w:div w:id="1620601230">
      <w:bodyDiv w:val="1"/>
      <w:marLeft w:val="0"/>
      <w:marRight w:val="0"/>
      <w:marTop w:val="0"/>
      <w:marBottom w:val="0"/>
      <w:divBdr>
        <w:top w:val="none" w:sz="0" w:space="0" w:color="auto"/>
        <w:left w:val="none" w:sz="0" w:space="0" w:color="auto"/>
        <w:bottom w:val="none" w:sz="0" w:space="0" w:color="auto"/>
        <w:right w:val="none" w:sz="0" w:space="0" w:color="auto"/>
      </w:divBdr>
    </w:div>
    <w:div w:id="1623808567">
      <w:bodyDiv w:val="1"/>
      <w:marLeft w:val="0"/>
      <w:marRight w:val="0"/>
      <w:marTop w:val="0"/>
      <w:marBottom w:val="0"/>
      <w:divBdr>
        <w:top w:val="none" w:sz="0" w:space="0" w:color="auto"/>
        <w:left w:val="none" w:sz="0" w:space="0" w:color="auto"/>
        <w:bottom w:val="none" w:sz="0" w:space="0" w:color="auto"/>
        <w:right w:val="none" w:sz="0" w:space="0" w:color="auto"/>
      </w:divBdr>
    </w:div>
    <w:div w:id="1627353973">
      <w:bodyDiv w:val="1"/>
      <w:marLeft w:val="0"/>
      <w:marRight w:val="0"/>
      <w:marTop w:val="0"/>
      <w:marBottom w:val="0"/>
      <w:divBdr>
        <w:top w:val="none" w:sz="0" w:space="0" w:color="auto"/>
        <w:left w:val="none" w:sz="0" w:space="0" w:color="auto"/>
        <w:bottom w:val="none" w:sz="0" w:space="0" w:color="auto"/>
        <w:right w:val="none" w:sz="0" w:space="0" w:color="auto"/>
      </w:divBdr>
    </w:div>
    <w:div w:id="1627543222">
      <w:bodyDiv w:val="1"/>
      <w:marLeft w:val="0"/>
      <w:marRight w:val="0"/>
      <w:marTop w:val="0"/>
      <w:marBottom w:val="0"/>
      <w:divBdr>
        <w:top w:val="none" w:sz="0" w:space="0" w:color="auto"/>
        <w:left w:val="none" w:sz="0" w:space="0" w:color="auto"/>
        <w:bottom w:val="none" w:sz="0" w:space="0" w:color="auto"/>
        <w:right w:val="none" w:sz="0" w:space="0" w:color="auto"/>
      </w:divBdr>
    </w:div>
    <w:div w:id="1628051872">
      <w:bodyDiv w:val="1"/>
      <w:marLeft w:val="0"/>
      <w:marRight w:val="0"/>
      <w:marTop w:val="0"/>
      <w:marBottom w:val="0"/>
      <w:divBdr>
        <w:top w:val="none" w:sz="0" w:space="0" w:color="auto"/>
        <w:left w:val="none" w:sz="0" w:space="0" w:color="auto"/>
        <w:bottom w:val="none" w:sz="0" w:space="0" w:color="auto"/>
        <w:right w:val="none" w:sz="0" w:space="0" w:color="auto"/>
      </w:divBdr>
    </w:div>
    <w:div w:id="1628390706">
      <w:bodyDiv w:val="1"/>
      <w:marLeft w:val="0"/>
      <w:marRight w:val="0"/>
      <w:marTop w:val="0"/>
      <w:marBottom w:val="0"/>
      <w:divBdr>
        <w:top w:val="none" w:sz="0" w:space="0" w:color="auto"/>
        <w:left w:val="none" w:sz="0" w:space="0" w:color="auto"/>
        <w:bottom w:val="none" w:sz="0" w:space="0" w:color="auto"/>
        <w:right w:val="none" w:sz="0" w:space="0" w:color="auto"/>
      </w:divBdr>
    </w:div>
    <w:div w:id="1630357984">
      <w:bodyDiv w:val="1"/>
      <w:marLeft w:val="0"/>
      <w:marRight w:val="0"/>
      <w:marTop w:val="0"/>
      <w:marBottom w:val="0"/>
      <w:divBdr>
        <w:top w:val="none" w:sz="0" w:space="0" w:color="auto"/>
        <w:left w:val="none" w:sz="0" w:space="0" w:color="auto"/>
        <w:bottom w:val="none" w:sz="0" w:space="0" w:color="auto"/>
        <w:right w:val="none" w:sz="0" w:space="0" w:color="auto"/>
      </w:divBdr>
    </w:div>
    <w:div w:id="1630630514">
      <w:bodyDiv w:val="1"/>
      <w:marLeft w:val="0"/>
      <w:marRight w:val="0"/>
      <w:marTop w:val="0"/>
      <w:marBottom w:val="0"/>
      <w:divBdr>
        <w:top w:val="none" w:sz="0" w:space="0" w:color="auto"/>
        <w:left w:val="none" w:sz="0" w:space="0" w:color="auto"/>
        <w:bottom w:val="none" w:sz="0" w:space="0" w:color="auto"/>
        <w:right w:val="none" w:sz="0" w:space="0" w:color="auto"/>
      </w:divBdr>
    </w:div>
    <w:div w:id="1631475107">
      <w:bodyDiv w:val="1"/>
      <w:marLeft w:val="0"/>
      <w:marRight w:val="0"/>
      <w:marTop w:val="0"/>
      <w:marBottom w:val="0"/>
      <w:divBdr>
        <w:top w:val="none" w:sz="0" w:space="0" w:color="auto"/>
        <w:left w:val="none" w:sz="0" w:space="0" w:color="auto"/>
        <w:bottom w:val="none" w:sz="0" w:space="0" w:color="auto"/>
        <w:right w:val="none" w:sz="0" w:space="0" w:color="auto"/>
      </w:divBdr>
    </w:div>
    <w:div w:id="1633628734">
      <w:bodyDiv w:val="1"/>
      <w:marLeft w:val="0"/>
      <w:marRight w:val="0"/>
      <w:marTop w:val="0"/>
      <w:marBottom w:val="0"/>
      <w:divBdr>
        <w:top w:val="none" w:sz="0" w:space="0" w:color="auto"/>
        <w:left w:val="none" w:sz="0" w:space="0" w:color="auto"/>
        <w:bottom w:val="none" w:sz="0" w:space="0" w:color="auto"/>
        <w:right w:val="none" w:sz="0" w:space="0" w:color="auto"/>
      </w:divBdr>
    </w:div>
    <w:div w:id="1637837994">
      <w:bodyDiv w:val="1"/>
      <w:marLeft w:val="0"/>
      <w:marRight w:val="0"/>
      <w:marTop w:val="0"/>
      <w:marBottom w:val="0"/>
      <w:divBdr>
        <w:top w:val="none" w:sz="0" w:space="0" w:color="auto"/>
        <w:left w:val="none" w:sz="0" w:space="0" w:color="auto"/>
        <w:bottom w:val="none" w:sz="0" w:space="0" w:color="auto"/>
        <w:right w:val="none" w:sz="0" w:space="0" w:color="auto"/>
      </w:divBdr>
    </w:div>
    <w:div w:id="1638146874">
      <w:bodyDiv w:val="1"/>
      <w:marLeft w:val="0"/>
      <w:marRight w:val="0"/>
      <w:marTop w:val="0"/>
      <w:marBottom w:val="0"/>
      <w:divBdr>
        <w:top w:val="none" w:sz="0" w:space="0" w:color="auto"/>
        <w:left w:val="none" w:sz="0" w:space="0" w:color="auto"/>
        <w:bottom w:val="none" w:sz="0" w:space="0" w:color="auto"/>
        <w:right w:val="none" w:sz="0" w:space="0" w:color="auto"/>
      </w:divBdr>
    </w:div>
    <w:div w:id="1639995291">
      <w:bodyDiv w:val="1"/>
      <w:marLeft w:val="0"/>
      <w:marRight w:val="0"/>
      <w:marTop w:val="0"/>
      <w:marBottom w:val="0"/>
      <w:divBdr>
        <w:top w:val="none" w:sz="0" w:space="0" w:color="auto"/>
        <w:left w:val="none" w:sz="0" w:space="0" w:color="auto"/>
        <w:bottom w:val="none" w:sz="0" w:space="0" w:color="auto"/>
        <w:right w:val="none" w:sz="0" w:space="0" w:color="auto"/>
      </w:divBdr>
    </w:div>
    <w:div w:id="1643730776">
      <w:bodyDiv w:val="1"/>
      <w:marLeft w:val="0"/>
      <w:marRight w:val="0"/>
      <w:marTop w:val="0"/>
      <w:marBottom w:val="0"/>
      <w:divBdr>
        <w:top w:val="none" w:sz="0" w:space="0" w:color="auto"/>
        <w:left w:val="none" w:sz="0" w:space="0" w:color="auto"/>
        <w:bottom w:val="none" w:sz="0" w:space="0" w:color="auto"/>
        <w:right w:val="none" w:sz="0" w:space="0" w:color="auto"/>
      </w:divBdr>
    </w:div>
    <w:div w:id="1645238207">
      <w:bodyDiv w:val="1"/>
      <w:marLeft w:val="0"/>
      <w:marRight w:val="0"/>
      <w:marTop w:val="0"/>
      <w:marBottom w:val="0"/>
      <w:divBdr>
        <w:top w:val="none" w:sz="0" w:space="0" w:color="auto"/>
        <w:left w:val="none" w:sz="0" w:space="0" w:color="auto"/>
        <w:bottom w:val="none" w:sz="0" w:space="0" w:color="auto"/>
        <w:right w:val="none" w:sz="0" w:space="0" w:color="auto"/>
      </w:divBdr>
    </w:div>
    <w:div w:id="1647126018">
      <w:bodyDiv w:val="1"/>
      <w:marLeft w:val="0"/>
      <w:marRight w:val="0"/>
      <w:marTop w:val="0"/>
      <w:marBottom w:val="0"/>
      <w:divBdr>
        <w:top w:val="none" w:sz="0" w:space="0" w:color="auto"/>
        <w:left w:val="none" w:sz="0" w:space="0" w:color="auto"/>
        <w:bottom w:val="none" w:sz="0" w:space="0" w:color="auto"/>
        <w:right w:val="none" w:sz="0" w:space="0" w:color="auto"/>
      </w:divBdr>
    </w:div>
    <w:div w:id="1647972659">
      <w:bodyDiv w:val="1"/>
      <w:marLeft w:val="0"/>
      <w:marRight w:val="0"/>
      <w:marTop w:val="0"/>
      <w:marBottom w:val="0"/>
      <w:divBdr>
        <w:top w:val="none" w:sz="0" w:space="0" w:color="auto"/>
        <w:left w:val="none" w:sz="0" w:space="0" w:color="auto"/>
        <w:bottom w:val="none" w:sz="0" w:space="0" w:color="auto"/>
        <w:right w:val="none" w:sz="0" w:space="0" w:color="auto"/>
      </w:divBdr>
    </w:div>
    <w:div w:id="1648783615">
      <w:bodyDiv w:val="1"/>
      <w:marLeft w:val="0"/>
      <w:marRight w:val="0"/>
      <w:marTop w:val="0"/>
      <w:marBottom w:val="0"/>
      <w:divBdr>
        <w:top w:val="none" w:sz="0" w:space="0" w:color="auto"/>
        <w:left w:val="none" w:sz="0" w:space="0" w:color="auto"/>
        <w:bottom w:val="none" w:sz="0" w:space="0" w:color="auto"/>
        <w:right w:val="none" w:sz="0" w:space="0" w:color="auto"/>
      </w:divBdr>
    </w:div>
    <w:div w:id="1650556056">
      <w:bodyDiv w:val="1"/>
      <w:marLeft w:val="0"/>
      <w:marRight w:val="0"/>
      <w:marTop w:val="0"/>
      <w:marBottom w:val="0"/>
      <w:divBdr>
        <w:top w:val="none" w:sz="0" w:space="0" w:color="auto"/>
        <w:left w:val="none" w:sz="0" w:space="0" w:color="auto"/>
        <w:bottom w:val="none" w:sz="0" w:space="0" w:color="auto"/>
        <w:right w:val="none" w:sz="0" w:space="0" w:color="auto"/>
      </w:divBdr>
    </w:div>
    <w:div w:id="1650938489">
      <w:bodyDiv w:val="1"/>
      <w:marLeft w:val="0"/>
      <w:marRight w:val="0"/>
      <w:marTop w:val="0"/>
      <w:marBottom w:val="0"/>
      <w:divBdr>
        <w:top w:val="none" w:sz="0" w:space="0" w:color="auto"/>
        <w:left w:val="none" w:sz="0" w:space="0" w:color="auto"/>
        <w:bottom w:val="none" w:sz="0" w:space="0" w:color="auto"/>
        <w:right w:val="none" w:sz="0" w:space="0" w:color="auto"/>
      </w:divBdr>
    </w:div>
    <w:div w:id="1654215593">
      <w:bodyDiv w:val="1"/>
      <w:marLeft w:val="0"/>
      <w:marRight w:val="0"/>
      <w:marTop w:val="0"/>
      <w:marBottom w:val="0"/>
      <w:divBdr>
        <w:top w:val="none" w:sz="0" w:space="0" w:color="auto"/>
        <w:left w:val="none" w:sz="0" w:space="0" w:color="auto"/>
        <w:bottom w:val="none" w:sz="0" w:space="0" w:color="auto"/>
        <w:right w:val="none" w:sz="0" w:space="0" w:color="auto"/>
      </w:divBdr>
    </w:div>
    <w:div w:id="1654291567">
      <w:bodyDiv w:val="1"/>
      <w:marLeft w:val="0"/>
      <w:marRight w:val="0"/>
      <w:marTop w:val="0"/>
      <w:marBottom w:val="0"/>
      <w:divBdr>
        <w:top w:val="none" w:sz="0" w:space="0" w:color="auto"/>
        <w:left w:val="none" w:sz="0" w:space="0" w:color="auto"/>
        <w:bottom w:val="none" w:sz="0" w:space="0" w:color="auto"/>
        <w:right w:val="none" w:sz="0" w:space="0" w:color="auto"/>
      </w:divBdr>
    </w:div>
    <w:div w:id="1654487194">
      <w:bodyDiv w:val="1"/>
      <w:marLeft w:val="0"/>
      <w:marRight w:val="0"/>
      <w:marTop w:val="0"/>
      <w:marBottom w:val="0"/>
      <w:divBdr>
        <w:top w:val="none" w:sz="0" w:space="0" w:color="auto"/>
        <w:left w:val="none" w:sz="0" w:space="0" w:color="auto"/>
        <w:bottom w:val="none" w:sz="0" w:space="0" w:color="auto"/>
        <w:right w:val="none" w:sz="0" w:space="0" w:color="auto"/>
      </w:divBdr>
    </w:div>
    <w:div w:id="1654749782">
      <w:bodyDiv w:val="1"/>
      <w:marLeft w:val="0"/>
      <w:marRight w:val="0"/>
      <w:marTop w:val="0"/>
      <w:marBottom w:val="0"/>
      <w:divBdr>
        <w:top w:val="none" w:sz="0" w:space="0" w:color="auto"/>
        <w:left w:val="none" w:sz="0" w:space="0" w:color="auto"/>
        <w:bottom w:val="none" w:sz="0" w:space="0" w:color="auto"/>
        <w:right w:val="none" w:sz="0" w:space="0" w:color="auto"/>
      </w:divBdr>
    </w:div>
    <w:div w:id="1656643554">
      <w:bodyDiv w:val="1"/>
      <w:marLeft w:val="0"/>
      <w:marRight w:val="0"/>
      <w:marTop w:val="0"/>
      <w:marBottom w:val="0"/>
      <w:divBdr>
        <w:top w:val="none" w:sz="0" w:space="0" w:color="auto"/>
        <w:left w:val="none" w:sz="0" w:space="0" w:color="auto"/>
        <w:bottom w:val="none" w:sz="0" w:space="0" w:color="auto"/>
        <w:right w:val="none" w:sz="0" w:space="0" w:color="auto"/>
      </w:divBdr>
    </w:div>
    <w:div w:id="1658802544">
      <w:bodyDiv w:val="1"/>
      <w:marLeft w:val="0"/>
      <w:marRight w:val="0"/>
      <w:marTop w:val="0"/>
      <w:marBottom w:val="0"/>
      <w:divBdr>
        <w:top w:val="none" w:sz="0" w:space="0" w:color="auto"/>
        <w:left w:val="none" w:sz="0" w:space="0" w:color="auto"/>
        <w:bottom w:val="none" w:sz="0" w:space="0" w:color="auto"/>
        <w:right w:val="none" w:sz="0" w:space="0" w:color="auto"/>
      </w:divBdr>
    </w:div>
    <w:div w:id="1661545830">
      <w:bodyDiv w:val="1"/>
      <w:marLeft w:val="0"/>
      <w:marRight w:val="0"/>
      <w:marTop w:val="0"/>
      <w:marBottom w:val="0"/>
      <w:divBdr>
        <w:top w:val="none" w:sz="0" w:space="0" w:color="auto"/>
        <w:left w:val="none" w:sz="0" w:space="0" w:color="auto"/>
        <w:bottom w:val="none" w:sz="0" w:space="0" w:color="auto"/>
        <w:right w:val="none" w:sz="0" w:space="0" w:color="auto"/>
      </w:divBdr>
    </w:div>
    <w:div w:id="1662468862">
      <w:bodyDiv w:val="1"/>
      <w:marLeft w:val="0"/>
      <w:marRight w:val="0"/>
      <w:marTop w:val="0"/>
      <w:marBottom w:val="0"/>
      <w:divBdr>
        <w:top w:val="none" w:sz="0" w:space="0" w:color="auto"/>
        <w:left w:val="none" w:sz="0" w:space="0" w:color="auto"/>
        <w:bottom w:val="none" w:sz="0" w:space="0" w:color="auto"/>
        <w:right w:val="none" w:sz="0" w:space="0" w:color="auto"/>
      </w:divBdr>
    </w:div>
    <w:div w:id="1662540365">
      <w:bodyDiv w:val="1"/>
      <w:marLeft w:val="0"/>
      <w:marRight w:val="0"/>
      <w:marTop w:val="0"/>
      <w:marBottom w:val="0"/>
      <w:divBdr>
        <w:top w:val="none" w:sz="0" w:space="0" w:color="auto"/>
        <w:left w:val="none" w:sz="0" w:space="0" w:color="auto"/>
        <w:bottom w:val="none" w:sz="0" w:space="0" w:color="auto"/>
        <w:right w:val="none" w:sz="0" w:space="0" w:color="auto"/>
      </w:divBdr>
    </w:div>
    <w:div w:id="1662854074">
      <w:bodyDiv w:val="1"/>
      <w:marLeft w:val="0"/>
      <w:marRight w:val="0"/>
      <w:marTop w:val="0"/>
      <w:marBottom w:val="0"/>
      <w:divBdr>
        <w:top w:val="none" w:sz="0" w:space="0" w:color="auto"/>
        <w:left w:val="none" w:sz="0" w:space="0" w:color="auto"/>
        <w:bottom w:val="none" w:sz="0" w:space="0" w:color="auto"/>
        <w:right w:val="none" w:sz="0" w:space="0" w:color="auto"/>
      </w:divBdr>
    </w:div>
    <w:div w:id="1664821824">
      <w:bodyDiv w:val="1"/>
      <w:marLeft w:val="0"/>
      <w:marRight w:val="0"/>
      <w:marTop w:val="0"/>
      <w:marBottom w:val="0"/>
      <w:divBdr>
        <w:top w:val="none" w:sz="0" w:space="0" w:color="auto"/>
        <w:left w:val="none" w:sz="0" w:space="0" w:color="auto"/>
        <w:bottom w:val="none" w:sz="0" w:space="0" w:color="auto"/>
        <w:right w:val="none" w:sz="0" w:space="0" w:color="auto"/>
      </w:divBdr>
    </w:div>
    <w:div w:id="1667127647">
      <w:bodyDiv w:val="1"/>
      <w:marLeft w:val="0"/>
      <w:marRight w:val="0"/>
      <w:marTop w:val="0"/>
      <w:marBottom w:val="0"/>
      <w:divBdr>
        <w:top w:val="none" w:sz="0" w:space="0" w:color="auto"/>
        <w:left w:val="none" w:sz="0" w:space="0" w:color="auto"/>
        <w:bottom w:val="none" w:sz="0" w:space="0" w:color="auto"/>
        <w:right w:val="none" w:sz="0" w:space="0" w:color="auto"/>
      </w:divBdr>
    </w:div>
    <w:div w:id="1669942266">
      <w:bodyDiv w:val="1"/>
      <w:marLeft w:val="0"/>
      <w:marRight w:val="0"/>
      <w:marTop w:val="0"/>
      <w:marBottom w:val="0"/>
      <w:divBdr>
        <w:top w:val="none" w:sz="0" w:space="0" w:color="auto"/>
        <w:left w:val="none" w:sz="0" w:space="0" w:color="auto"/>
        <w:bottom w:val="none" w:sz="0" w:space="0" w:color="auto"/>
        <w:right w:val="none" w:sz="0" w:space="0" w:color="auto"/>
      </w:divBdr>
    </w:div>
    <w:div w:id="1671955105">
      <w:bodyDiv w:val="1"/>
      <w:marLeft w:val="0"/>
      <w:marRight w:val="0"/>
      <w:marTop w:val="0"/>
      <w:marBottom w:val="0"/>
      <w:divBdr>
        <w:top w:val="none" w:sz="0" w:space="0" w:color="auto"/>
        <w:left w:val="none" w:sz="0" w:space="0" w:color="auto"/>
        <w:bottom w:val="none" w:sz="0" w:space="0" w:color="auto"/>
        <w:right w:val="none" w:sz="0" w:space="0" w:color="auto"/>
      </w:divBdr>
    </w:div>
    <w:div w:id="1672366457">
      <w:bodyDiv w:val="1"/>
      <w:marLeft w:val="0"/>
      <w:marRight w:val="0"/>
      <w:marTop w:val="0"/>
      <w:marBottom w:val="0"/>
      <w:divBdr>
        <w:top w:val="none" w:sz="0" w:space="0" w:color="auto"/>
        <w:left w:val="none" w:sz="0" w:space="0" w:color="auto"/>
        <w:bottom w:val="none" w:sz="0" w:space="0" w:color="auto"/>
        <w:right w:val="none" w:sz="0" w:space="0" w:color="auto"/>
      </w:divBdr>
    </w:div>
    <w:div w:id="1675568821">
      <w:bodyDiv w:val="1"/>
      <w:marLeft w:val="0"/>
      <w:marRight w:val="0"/>
      <w:marTop w:val="0"/>
      <w:marBottom w:val="0"/>
      <w:divBdr>
        <w:top w:val="none" w:sz="0" w:space="0" w:color="auto"/>
        <w:left w:val="none" w:sz="0" w:space="0" w:color="auto"/>
        <w:bottom w:val="none" w:sz="0" w:space="0" w:color="auto"/>
        <w:right w:val="none" w:sz="0" w:space="0" w:color="auto"/>
      </w:divBdr>
    </w:div>
    <w:div w:id="1676958854">
      <w:bodyDiv w:val="1"/>
      <w:marLeft w:val="0"/>
      <w:marRight w:val="0"/>
      <w:marTop w:val="0"/>
      <w:marBottom w:val="0"/>
      <w:divBdr>
        <w:top w:val="none" w:sz="0" w:space="0" w:color="auto"/>
        <w:left w:val="none" w:sz="0" w:space="0" w:color="auto"/>
        <w:bottom w:val="none" w:sz="0" w:space="0" w:color="auto"/>
        <w:right w:val="none" w:sz="0" w:space="0" w:color="auto"/>
      </w:divBdr>
    </w:div>
    <w:div w:id="1678386524">
      <w:bodyDiv w:val="1"/>
      <w:marLeft w:val="0"/>
      <w:marRight w:val="0"/>
      <w:marTop w:val="0"/>
      <w:marBottom w:val="0"/>
      <w:divBdr>
        <w:top w:val="none" w:sz="0" w:space="0" w:color="auto"/>
        <w:left w:val="none" w:sz="0" w:space="0" w:color="auto"/>
        <w:bottom w:val="none" w:sz="0" w:space="0" w:color="auto"/>
        <w:right w:val="none" w:sz="0" w:space="0" w:color="auto"/>
      </w:divBdr>
    </w:div>
    <w:div w:id="1678733343">
      <w:bodyDiv w:val="1"/>
      <w:marLeft w:val="0"/>
      <w:marRight w:val="0"/>
      <w:marTop w:val="0"/>
      <w:marBottom w:val="0"/>
      <w:divBdr>
        <w:top w:val="none" w:sz="0" w:space="0" w:color="auto"/>
        <w:left w:val="none" w:sz="0" w:space="0" w:color="auto"/>
        <w:bottom w:val="none" w:sz="0" w:space="0" w:color="auto"/>
        <w:right w:val="none" w:sz="0" w:space="0" w:color="auto"/>
      </w:divBdr>
    </w:div>
    <w:div w:id="1679964568">
      <w:bodyDiv w:val="1"/>
      <w:marLeft w:val="0"/>
      <w:marRight w:val="0"/>
      <w:marTop w:val="0"/>
      <w:marBottom w:val="0"/>
      <w:divBdr>
        <w:top w:val="none" w:sz="0" w:space="0" w:color="auto"/>
        <w:left w:val="none" w:sz="0" w:space="0" w:color="auto"/>
        <w:bottom w:val="none" w:sz="0" w:space="0" w:color="auto"/>
        <w:right w:val="none" w:sz="0" w:space="0" w:color="auto"/>
      </w:divBdr>
    </w:div>
    <w:div w:id="1681545937">
      <w:bodyDiv w:val="1"/>
      <w:marLeft w:val="0"/>
      <w:marRight w:val="0"/>
      <w:marTop w:val="0"/>
      <w:marBottom w:val="0"/>
      <w:divBdr>
        <w:top w:val="none" w:sz="0" w:space="0" w:color="auto"/>
        <w:left w:val="none" w:sz="0" w:space="0" w:color="auto"/>
        <w:bottom w:val="none" w:sz="0" w:space="0" w:color="auto"/>
        <w:right w:val="none" w:sz="0" w:space="0" w:color="auto"/>
      </w:divBdr>
    </w:div>
    <w:div w:id="1684822956">
      <w:bodyDiv w:val="1"/>
      <w:marLeft w:val="0"/>
      <w:marRight w:val="0"/>
      <w:marTop w:val="0"/>
      <w:marBottom w:val="0"/>
      <w:divBdr>
        <w:top w:val="none" w:sz="0" w:space="0" w:color="auto"/>
        <w:left w:val="none" w:sz="0" w:space="0" w:color="auto"/>
        <w:bottom w:val="none" w:sz="0" w:space="0" w:color="auto"/>
        <w:right w:val="none" w:sz="0" w:space="0" w:color="auto"/>
      </w:divBdr>
    </w:div>
    <w:div w:id="1684824006">
      <w:bodyDiv w:val="1"/>
      <w:marLeft w:val="0"/>
      <w:marRight w:val="0"/>
      <w:marTop w:val="0"/>
      <w:marBottom w:val="0"/>
      <w:divBdr>
        <w:top w:val="none" w:sz="0" w:space="0" w:color="auto"/>
        <w:left w:val="none" w:sz="0" w:space="0" w:color="auto"/>
        <w:bottom w:val="none" w:sz="0" w:space="0" w:color="auto"/>
        <w:right w:val="none" w:sz="0" w:space="0" w:color="auto"/>
      </w:divBdr>
    </w:div>
    <w:div w:id="1685664234">
      <w:bodyDiv w:val="1"/>
      <w:marLeft w:val="0"/>
      <w:marRight w:val="0"/>
      <w:marTop w:val="0"/>
      <w:marBottom w:val="0"/>
      <w:divBdr>
        <w:top w:val="none" w:sz="0" w:space="0" w:color="auto"/>
        <w:left w:val="none" w:sz="0" w:space="0" w:color="auto"/>
        <w:bottom w:val="none" w:sz="0" w:space="0" w:color="auto"/>
        <w:right w:val="none" w:sz="0" w:space="0" w:color="auto"/>
      </w:divBdr>
    </w:div>
    <w:div w:id="1685864042">
      <w:bodyDiv w:val="1"/>
      <w:marLeft w:val="0"/>
      <w:marRight w:val="0"/>
      <w:marTop w:val="0"/>
      <w:marBottom w:val="0"/>
      <w:divBdr>
        <w:top w:val="none" w:sz="0" w:space="0" w:color="auto"/>
        <w:left w:val="none" w:sz="0" w:space="0" w:color="auto"/>
        <w:bottom w:val="none" w:sz="0" w:space="0" w:color="auto"/>
        <w:right w:val="none" w:sz="0" w:space="0" w:color="auto"/>
      </w:divBdr>
    </w:div>
    <w:div w:id="1686785260">
      <w:bodyDiv w:val="1"/>
      <w:marLeft w:val="0"/>
      <w:marRight w:val="0"/>
      <w:marTop w:val="0"/>
      <w:marBottom w:val="0"/>
      <w:divBdr>
        <w:top w:val="none" w:sz="0" w:space="0" w:color="auto"/>
        <w:left w:val="none" w:sz="0" w:space="0" w:color="auto"/>
        <w:bottom w:val="none" w:sz="0" w:space="0" w:color="auto"/>
        <w:right w:val="none" w:sz="0" w:space="0" w:color="auto"/>
      </w:divBdr>
    </w:div>
    <w:div w:id="1689478883">
      <w:bodyDiv w:val="1"/>
      <w:marLeft w:val="0"/>
      <w:marRight w:val="0"/>
      <w:marTop w:val="0"/>
      <w:marBottom w:val="0"/>
      <w:divBdr>
        <w:top w:val="none" w:sz="0" w:space="0" w:color="auto"/>
        <w:left w:val="none" w:sz="0" w:space="0" w:color="auto"/>
        <w:bottom w:val="none" w:sz="0" w:space="0" w:color="auto"/>
        <w:right w:val="none" w:sz="0" w:space="0" w:color="auto"/>
      </w:divBdr>
    </w:div>
    <w:div w:id="1691296761">
      <w:bodyDiv w:val="1"/>
      <w:marLeft w:val="0"/>
      <w:marRight w:val="0"/>
      <w:marTop w:val="0"/>
      <w:marBottom w:val="0"/>
      <w:divBdr>
        <w:top w:val="none" w:sz="0" w:space="0" w:color="auto"/>
        <w:left w:val="none" w:sz="0" w:space="0" w:color="auto"/>
        <w:bottom w:val="none" w:sz="0" w:space="0" w:color="auto"/>
        <w:right w:val="none" w:sz="0" w:space="0" w:color="auto"/>
      </w:divBdr>
    </w:div>
    <w:div w:id="1694453002">
      <w:bodyDiv w:val="1"/>
      <w:marLeft w:val="0"/>
      <w:marRight w:val="0"/>
      <w:marTop w:val="0"/>
      <w:marBottom w:val="0"/>
      <w:divBdr>
        <w:top w:val="none" w:sz="0" w:space="0" w:color="auto"/>
        <w:left w:val="none" w:sz="0" w:space="0" w:color="auto"/>
        <w:bottom w:val="none" w:sz="0" w:space="0" w:color="auto"/>
        <w:right w:val="none" w:sz="0" w:space="0" w:color="auto"/>
      </w:divBdr>
    </w:div>
    <w:div w:id="1695155942">
      <w:bodyDiv w:val="1"/>
      <w:marLeft w:val="0"/>
      <w:marRight w:val="0"/>
      <w:marTop w:val="0"/>
      <w:marBottom w:val="0"/>
      <w:divBdr>
        <w:top w:val="none" w:sz="0" w:space="0" w:color="auto"/>
        <w:left w:val="none" w:sz="0" w:space="0" w:color="auto"/>
        <w:bottom w:val="none" w:sz="0" w:space="0" w:color="auto"/>
        <w:right w:val="none" w:sz="0" w:space="0" w:color="auto"/>
      </w:divBdr>
    </w:div>
    <w:div w:id="1697341454">
      <w:bodyDiv w:val="1"/>
      <w:marLeft w:val="0"/>
      <w:marRight w:val="0"/>
      <w:marTop w:val="0"/>
      <w:marBottom w:val="0"/>
      <w:divBdr>
        <w:top w:val="none" w:sz="0" w:space="0" w:color="auto"/>
        <w:left w:val="none" w:sz="0" w:space="0" w:color="auto"/>
        <w:bottom w:val="none" w:sz="0" w:space="0" w:color="auto"/>
        <w:right w:val="none" w:sz="0" w:space="0" w:color="auto"/>
      </w:divBdr>
    </w:div>
    <w:div w:id="1700428743">
      <w:bodyDiv w:val="1"/>
      <w:marLeft w:val="0"/>
      <w:marRight w:val="0"/>
      <w:marTop w:val="0"/>
      <w:marBottom w:val="0"/>
      <w:divBdr>
        <w:top w:val="none" w:sz="0" w:space="0" w:color="auto"/>
        <w:left w:val="none" w:sz="0" w:space="0" w:color="auto"/>
        <w:bottom w:val="none" w:sz="0" w:space="0" w:color="auto"/>
        <w:right w:val="none" w:sz="0" w:space="0" w:color="auto"/>
      </w:divBdr>
    </w:div>
    <w:div w:id="1703092258">
      <w:bodyDiv w:val="1"/>
      <w:marLeft w:val="0"/>
      <w:marRight w:val="0"/>
      <w:marTop w:val="0"/>
      <w:marBottom w:val="0"/>
      <w:divBdr>
        <w:top w:val="none" w:sz="0" w:space="0" w:color="auto"/>
        <w:left w:val="none" w:sz="0" w:space="0" w:color="auto"/>
        <w:bottom w:val="none" w:sz="0" w:space="0" w:color="auto"/>
        <w:right w:val="none" w:sz="0" w:space="0" w:color="auto"/>
      </w:divBdr>
    </w:div>
    <w:div w:id="1713768781">
      <w:bodyDiv w:val="1"/>
      <w:marLeft w:val="0"/>
      <w:marRight w:val="0"/>
      <w:marTop w:val="0"/>
      <w:marBottom w:val="0"/>
      <w:divBdr>
        <w:top w:val="none" w:sz="0" w:space="0" w:color="auto"/>
        <w:left w:val="none" w:sz="0" w:space="0" w:color="auto"/>
        <w:bottom w:val="none" w:sz="0" w:space="0" w:color="auto"/>
        <w:right w:val="none" w:sz="0" w:space="0" w:color="auto"/>
      </w:divBdr>
    </w:div>
    <w:div w:id="1721634479">
      <w:bodyDiv w:val="1"/>
      <w:marLeft w:val="0"/>
      <w:marRight w:val="0"/>
      <w:marTop w:val="0"/>
      <w:marBottom w:val="0"/>
      <w:divBdr>
        <w:top w:val="none" w:sz="0" w:space="0" w:color="auto"/>
        <w:left w:val="none" w:sz="0" w:space="0" w:color="auto"/>
        <w:bottom w:val="none" w:sz="0" w:space="0" w:color="auto"/>
        <w:right w:val="none" w:sz="0" w:space="0" w:color="auto"/>
      </w:divBdr>
    </w:div>
    <w:div w:id="1734817638">
      <w:bodyDiv w:val="1"/>
      <w:marLeft w:val="0"/>
      <w:marRight w:val="0"/>
      <w:marTop w:val="0"/>
      <w:marBottom w:val="0"/>
      <w:divBdr>
        <w:top w:val="none" w:sz="0" w:space="0" w:color="auto"/>
        <w:left w:val="none" w:sz="0" w:space="0" w:color="auto"/>
        <w:bottom w:val="none" w:sz="0" w:space="0" w:color="auto"/>
        <w:right w:val="none" w:sz="0" w:space="0" w:color="auto"/>
      </w:divBdr>
    </w:div>
    <w:div w:id="1734892017">
      <w:bodyDiv w:val="1"/>
      <w:marLeft w:val="0"/>
      <w:marRight w:val="0"/>
      <w:marTop w:val="0"/>
      <w:marBottom w:val="0"/>
      <w:divBdr>
        <w:top w:val="none" w:sz="0" w:space="0" w:color="auto"/>
        <w:left w:val="none" w:sz="0" w:space="0" w:color="auto"/>
        <w:bottom w:val="none" w:sz="0" w:space="0" w:color="auto"/>
        <w:right w:val="none" w:sz="0" w:space="0" w:color="auto"/>
      </w:divBdr>
    </w:div>
    <w:div w:id="1737387547">
      <w:bodyDiv w:val="1"/>
      <w:marLeft w:val="0"/>
      <w:marRight w:val="0"/>
      <w:marTop w:val="0"/>
      <w:marBottom w:val="0"/>
      <w:divBdr>
        <w:top w:val="none" w:sz="0" w:space="0" w:color="auto"/>
        <w:left w:val="none" w:sz="0" w:space="0" w:color="auto"/>
        <w:bottom w:val="none" w:sz="0" w:space="0" w:color="auto"/>
        <w:right w:val="none" w:sz="0" w:space="0" w:color="auto"/>
      </w:divBdr>
    </w:div>
    <w:div w:id="1739402849">
      <w:bodyDiv w:val="1"/>
      <w:marLeft w:val="0"/>
      <w:marRight w:val="0"/>
      <w:marTop w:val="0"/>
      <w:marBottom w:val="0"/>
      <w:divBdr>
        <w:top w:val="none" w:sz="0" w:space="0" w:color="auto"/>
        <w:left w:val="none" w:sz="0" w:space="0" w:color="auto"/>
        <w:bottom w:val="none" w:sz="0" w:space="0" w:color="auto"/>
        <w:right w:val="none" w:sz="0" w:space="0" w:color="auto"/>
      </w:divBdr>
    </w:div>
    <w:div w:id="1740208037">
      <w:bodyDiv w:val="1"/>
      <w:marLeft w:val="0"/>
      <w:marRight w:val="0"/>
      <w:marTop w:val="0"/>
      <w:marBottom w:val="0"/>
      <w:divBdr>
        <w:top w:val="none" w:sz="0" w:space="0" w:color="auto"/>
        <w:left w:val="none" w:sz="0" w:space="0" w:color="auto"/>
        <w:bottom w:val="none" w:sz="0" w:space="0" w:color="auto"/>
        <w:right w:val="none" w:sz="0" w:space="0" w:color="auto"/>
      </w:divBdr>
    </w:div>
    <w:div w:id="1741710866">
      <w:bodyDiv w:val="1"/>
      <w:marLeft w:val="0"/>
      <w:marRight w:val="0"/>
      <w:marTop w:val="0"/>
      <w:marBottom w:val="0"/>
      <w:divBdr>
        <w:top w:val="none" w:sz="0" w:space="0" w:color="auto"/>
        <w:left w:val="none" w:sz="0" w:space="0" w:color="auto"/>
        <w:bottom w:val="none" w:sz="0" w:space="0" w:color="auto"/>
        <w:right w:val="none" w:sz="0" w:space="0" w:color="auto"/>
      </w:divBdr>
    </w:div>
    <w:div w:id="1742410711">
      <w:bodyDiv w:val="1"/>
      <w:marLeft w:val="0"/>
      <w:marRight w:val="0"/>
      <w:marTop w:val="0"/>
      <w:marBottom w:val="0"/>
      <w:divBdr>
        <w:top w:val="none" w:sz="0" w:space="0" w:color="auto"/>
        <w:left w:val="none" w:sz="0" w:space="0" w:color="auto"/>
        <w:bottom w:val="none" w:sz="0" w:space="0" w:color="auto"/>
        <w:right w:val="none" w:sz="0" w:space="0" w:color="auto"/>
      </w:divBdr>
    </w:div>
    <w:div w:id="1744983617">
      <w:bodyDiv w:val="1"/>
      <w:marLeft w:val="0"/>
      <w:marRight w:val="0"/>
      <w:marTop w:val="0"/>
      <w:marBottom w:val="0"/>
      <w:divBdr>
        <w:top w:val="none" w:sz="0" w:space="0" w:color="auto"/>
        <w:left w:val="none" w:sz="0" w:space="0" w:color="auto"/>
        <w:bottom w:val="none" w:sz="0" w:space="0" w:color="auto"/>
        <w:right w:val="none" w:sz="0" w:space="0" w:color="auto"/>
      </w:divBdr>
    </w:div>
    <w:div w:id="1749377786">
      <w:bodyDiv w:val="1"/>
      <w:marLeft w:val="0"/>
      <w:marRight w:val="0"/>
      <w:marTop w:val="0"/>
      <w:marBottom w:val="0"/>
      <w:divBdr>
        <w:top w:val="none" w:sz="0" w:space="0" w:color="auto"/>
        <w:left w:val="none" w:sz="0" w:space="0" w:color="auto"/>
        <w:bottom w:val="none" w:sz="0" w:space="0" w:color="auto"/>
        <w:right w:val="none" w:sz="0" w:space="0" w:color="auto"/>
      </w:divBdr>
    </w:div>
    <w:div w:id="1755124568">
      <w:bodyDiv w:val="1"/>
      <w:marLeft w:val="0"/>
      <w:marRight w:val="0"/>
      <w:marTop w:val="0"/>
      <w:marBottom w:val="0"/>
      <w:divBdr>
        <w:top w:val="none" w:sz="0" w:space="0" w:color="auto"/>
        <w:left w:val="none" w:sz="0" w:space="0" w:color="auto"/>
        <w:bottom w:val="none" w:sz="0" w:space="0" w:color="auto"/>
        <w:right w:val="none" w:sz="0" w:space="0" w:color="auto"/>
      </w:divBdr>
    </w:div>
    <w:div w:id="1766684505">
      <w:bodyDiv w:val="1"/>
      <w:marLeft w:val="0"/>
      <w:marRight w:val="0"/>
      <w:marTop w:val="0"/>
      <w:marBottom w:val="0"/>
      <w:divBdr>
        <w:top w:val="none" w:sz="0" w:space="0" w:color="auto"/>
        <w:left w:val="none" w:sz="0" w:space="0" w:color="auto"/>
        <w:bottom w:val="none" w:sz="0" w:space="0" w:color="auto"/>
        <w:right w:val="none" w:sz="0" w:space="0" w:color="auto"/>
      </w:divBdr>
    </w:div>
    <w:div w:id="1768963543">
      <w:bodyDiv w:val="1"/>
      <w:marLeft w:val="0"/>
      <w:marRight w:val="0"/>
      <w:marTop w:val="0"/>
      <w:marBottom w:val="0"/>
      <w:divBdr>
        <w:top w:val="none" w:sz="0" w:space="0" w:color="auto"/>
        <w:left w:val="none" w:sz="0" w:space="0" w:color="auto"/>
        <w:bottom w:val="none" w:sz="0" w:space="0" w:color="auto"/>
        <w:right w:val="none" w:sz="0" w:space="0" w:color="auto"/>
      </w:divBdr>
    </w:div>
    <w:div w:id="1771700292">
      <w:bodyDiv w:val="1"/>
      <w:marLeft w:val="0"/>
      <w:marRight w:val="0"/>
      <w:marTop w:val="0"/>
      <w:marBottom w:val="0"/>
      <w:divBdr>
        <w:top w:val="none" w:sz="0" w:space="0" w:color="auto"/>
        <w:left w:val="none" w:sz="0" w:space="0" w:color="auto"/>
        <w:bottom w:val="none" w:sz="0" w:space="0" w:color="auto"/>
        <w:right w:val="none" w:sz="0" w:space="0" w:color="auto"/>
      </w:divBdr>
    </w:div>
    <w:div w:id="1772777069">
      <w:bodyDiv w:val="1"/>
      <w:marLeft w:val="0"/>
      <w:marRight w:val="0"/>
      <w:marTop w:val="0"/>
      <w:marBottom w:val="0"/>
      <w:divBdr>
        <w:top w:val="none" w:sz="0" w:space="0" w:color="auto"/>
        <w:left w:val="none" w:sz="0" w:space="0" w:color="auto"/>
        <w:bottom w:val="none" w:sz="0" w:space="0" w:color="auto"/>
        <w:right w:val="none" w:sz="0" w:space="0" w:color="auto"/>
      </w:divBdr>
    </w:div>
    <w:div w:id="1773040888">
      <w:bodyDiv w:val="1"/>
      <w:marLeft w:val="0"/>
      <w:marRight w:val="0"/>
      <w:marTop w:val="0"/>
      <w:marBottom w:val="0"/>
      <w:divBdr>
        <w:top w:val="none" w:sz="0" w:space="0" w:color="auto"/>
        <w:left w:val="none" w:sz="0" w:space="0" w:color="auto"/>
        <w:bottom w:val="none" w:sz="0" w:space="0" w:color="auto"/>
        <w:right w:val="none" w:sz="0" w:space="0" w:color="auto"/>
      </w:divBdr>
    </w:div>
    <w:div w:id="1775855264">
      <w:bodyDiv w:val="1"/>
      <w:marLeft w:val="0"/>
      <w:marRight w:val="0"/>
      <w:marTop w:val="0"/>
      <w:marBottom w:val="0"/>
      <w:divBdr>
        <w:top w:val="none" w:sz="0" w:space="0" w:color="auto"/>
        <w:left w:val="none" w:sz="0" w:space="0" w:color="auto"/>
        <w:bottom w:val="none" w:sz="0" w:space="0" w:color="auto"/>
        <w:right w:val="none" w:sz="0" w:space="0" w:color="auto"/>
      </w:divBdr>
    </w:div>
    <w:div w:id="1780248737">
      <w:bodyDiv w:val="1"/>
      <w:marLeft w:val="0"/>
      <w:marRight w:val="0"/>
      <w:marTop w:val="0"/>
      <w:marBottom w:val="0"/>
      <w:divBdr>
        <w:top w:val="none" w:sz="0" w:space="0" w:color="auto"/>
        <w:left w:val="none" w:sz="0" w:space="0" w:color="auto"/>
        <w:bottom w:val="none" w:sz="0" w:space="0" w:color="auto"/>
        <w:right w:val="none" w:sz="0" w:space="0" w:color="auto"/>
      </w:divBdr>
    </w:div>
    <w:div w:id="1785463080">
      <w:bodyDiv w:val="1"/>
      <w:marLeft w:val="0"/>
      <w:marRight w:val="0"/>
      <w:marTop w:val="0"/>
      <w:marBottom w:val="0"/>
      <w:divBdr>
        <w:top w:val="none" w:sz="0" w:space="0" w:color="auto"/>
        <w:left w:val="none" w:sz="0" w:space="0" w:color="auto"/>
        <w:bottom w:val="none" w:sz="0" w:space="0" w:color="auto"/>
        <w:right w:val="none" w:sz="0" w:space="0" w:color="auto"/>
      </w:divBdr>
    </w:div>
    <w:div w:id="1785492920">
      <w:bodyDiv w:val="1"/>
      <w:marLeft w:val="0"/>
      <w:marRight w:val="0"/>
      <w:marTop w:val="0"/>
      <w:marBottom w:val="0"/>
      <w:divBdr>
        <w:top w:val="none" w:sz="0" w:space="0" w:color="auto"/>
        <w:left w:val="none" w:sz="0" w:space="0" w:color="auto"/>
        <w:bottom w:val="none" w:sz="0" w:space="0" w:color="auto"/>
        <w:right w:val="none" w:sz="0" w:space="0" w:color="auto"/>
      </w:divBdr>
    </w:div>
    <w:div w:id="1788500240">
      <w:bodyDiv w:val="1"/>
      <w:marLeft w:val="0"/>
      <w:marRight w:val="0"/>
      <w:marTop w:val="0"/>
      <w:marBottom w:val="0"/>
      <w:divBdr>
        <w:top w:val="none" w:sz="0" w:space="0" w:color="auto"/>
        <w:left w:val="none" w:sz="0" w:space="0" w:color="auto"/>
        <w:bottom w:val="none" w:sz="0" w:space="0" w:color="auto"/>
        <w:right w:val="none" w:sz="0" w:space="0" w:color="auto"/>
      </w:divBdr>
    </w:div>
    <w:div w:id="1789617374">
      <w:bodyDiv w:val="1"/>
      <w:marLeft w:val="0"/>
      <w:marRight w:val="0"/>
      <w:marTop w:val="0"/>
      <w:marBottom w:val="0"/>
      <w:divBdr>
        <w:top w:val="none" w:sz="0" w:space="0" w:color="auto"/>
        <w:left w:val="none" w:sz="0" w:space="0" w:color="auto"/>
        <w:bottom w:val="none" w:sz="0" w:space="0" w:color="auto"/>
        <w:right w:val="none" w:sz="0" w:space="0" w:color="auto"/>
      </w:divBdr>
    </w:div>
    <w:div w:id="1789665148">
      <w:bodyDiv w:val="1"/>
      <w:marLeft w:val="0"/>
      <w:marRight w:val="0"/>
      <w:marTop w:val="0"/>
      <w:marBottom w:val="0"/>
      <w:divBdr>
        <w:top w:val="none" w:sz="0" w:space="0" w:color="auto"/>
        <w:left w:val="none" w:sz="0" w:space="0" w:color="auto"/>
        <w:bottom w:val="none" w:sz="0" w:space="0" w:color="auto"/>
        <w:right w:val="none" w:sz="0" w:space="0" w:color="auto"/>
      </w:divBdr>
    </w:div>
    <w:div w:id="1790198297">
      <w:bodyDiv w:val="1"/>
      <w:marLeft w:val="0"/>
      <w:marRight w:val="0"/>
      <w:marTop w:val="0"/>
      <w:marBottom w:val="0"/>
      <w:divBdr>
        <w:top w:val="none" w:sz="0" w:space="0" w:color="auto"/>
        <w:left w:val="none" w:sz="0" w:space="0" w:color="auto"/>
        <w:bottom w:val="none" w:sz="0" w:space="0" w:color="auto"/>
        <w:right w:val="none" w:sz="0" w:space="0" w:color="auto"/>
      </w:divBdr>
    </w:div>
    <w:div w:id="1793551907">
      <w:bodyDiv w:val="1"/>
      <w:marLeft w:val="0"/>
      <w:marRight w:val="0"/>
      <w:marTop w:val="0"/>
      <w:marBottom w:val="0"/>
      <w:divBdr>
        <w:top w:val="none" w:sz="0" w:space="0" w:color="auto"/>
        <w:left w:val="none" w:sz="0" w:space="0" w:color="auto"/>
        <w:bottom w:val="none" w:sz="0" w:space="0" w:color="auto"/>
        <w:right w:val="none" w:sz="0" w:space="0" w:color="auto"/>
      </w:divBdr>
    </w:div>
    <w:div w:id="1793748262">
      <w:bodyDiv w:val="1"/>
      <w:marLeft w:val="0"/>
      <w:marRight w:val="0"/>
      <w:marTop w:val="0"/>
      <w:marBottom w:val="0"/>
      <w:divBdr>
        <w:top w:val="none" w:sz="0" w:space="0" w:color="auto"/>
        <w:left w:val="none" w:sz="0" w:space="0" w:color="auto"/>
        <w:bottom w:val="none" w:sz="0" w:space="0" w:color="auto"/>
        <w:right w:val="none" w:sz="0" w:space="0" w:color="auto"/>
      </w:divBdr>
    </w:div>
    <w:div w:id="1795706615">
      <w:bodyDiv w:val="1"/>
      <w:marLeft w:val="0"/>
      <w:marRight w:val="0"/>
      <w:marTop w:val="0"/>
      <w:marBottom w:val="0"/>
      <w:divBdr>
        <w:top w:val="none" w:sz="0" w:space="0" w:color="auto"/>
        <w:left w:val="none" w:sz="0" w:space="0" w:color="auto"/>
        <w:bottom w:val="none" w:sz="0" w:space="0" w:color="auto"/>
        <w:right w:val="none" w:sz="0" w:space="0" w:color="auto"/>
      </w:divBdr>
    </w:div>
    <w:div w:id="1800949960">
      <w:bodyDiv w:val="1"/>
      <w:marLeft w:val="0"/>
      <w:marRight w:val="0"/>
      <w:marTop w:val="0"/>
      <w:marBottom w:val="0"/>
      <w:divBdr>
        <w:top w:val="none" w:sz="0" w:space="0" w:color="auto"/>
        <w:left w:val="none" w:sz="0" w:space="0" w:color="auto"/>
        <w:bottom w:val="none" w:sz="0" w:space="0" w:color="auto"/>
        <w:right w:val="none" w:sz="0" w:space="0" w:color="auto"/>
      </w:divBdr>
    </w:div>
    <w:div w:id="1805073936">
      <w:bodyDiv w:val="1"/>
      <w:marLeft w:val="0"/>
      <w:marRight w:val="0"/>
      <w:marTop w:val="0"/>
      <w:marBottom w:val="0"/>
      <w:divBdr>
        <w:top w:val="none" w:sz="0" w:space="0" w:color="auto"/>
        <w:left w:val="none" w:sz="0" w:space="0" w:color="auto"/>
        <w:bottom w:val="none" w:sz="0" w:space="0" w:color="auto"/>
        <w:right w:val="none" w:sz="0" w:space="0" w:color="auto"/>
      </w:divBdr>
    </w:div>
    <w:div w:id="1806697343">
      <w:bodyDiv w:val="1"/>
      <w:marLeft w:val="0"/>
      <w:marRight w:val="0"/>
      <w:marTop w:val="0"/>
      <w:marBottom w:val="0"/>
      <w:divBdr>
        <w:top w:val="none" w:sz="0" w:space="0" w:color="auto"/>
        <w:left w:val="none" w:sz="0" w:space="0" w:color="auto"/>
        <w:bottom w:val="none" w:sz="0" w:space="0" w:color="auto"/>
        <w:right w:val="none" w:sz="0" w:space="0" w:color="auto"/>
      </w:divBdr>
    </w:div>
    <w:div w:id="1812333284">
      <w:bodyDiv w:val="1"/>
      <w:marLeft w:val="0"/>
      <w:marRight w:val="0"/>
      <w:marTop w:val="0"/>
      <w:marBottom w:val="0"/>
      <w:divBdr>
        <w:top w:val="none" w:sz="0" w:space="0" w:color="auto"/>
        <w:left w:val="none" w:sz="0" w:space="0" w:color="auto"/>
        <w:bottom w:val="none" w:sz="0" w:space="0" w:color="auto"/>
        <w:right w:val="none" w:sz="0" w:space="0" w:color="auto"/>
      </w:divBdr>
    </w:div>
    <w:div w:id="1815293631">
      <w:bodyDiv w:val="1"/>
      <w:marLeft w:val="0"/>
      <w:marRight w:val="0"/>
      <w:marTop w:val="0"/>
      <w:marBottom w:val="0"/>
      <w:divBdr>
        <w:top w:val="none" w:sz="0" w:space="0" w:color="auto"/>
        <w:left w:val="none" w:sz="0" w:space="0" w:color="auto"/>
        <w:bottom w:val="none" w:sz="0" w:space="0" w:color="auto"/>
        <w:right w:val="none" w:sz="0" w:space="0" w:color="auto"/>
      </w:divBdr>
    </w:div>
    <w:div w:id="1818035384">
      <w:bodyDiv w:val="1"/>
      <w:marLeft w:val="0"/>
      <w:marRight w:val="0"/>
      <w:marTop w:val="0"/>
      <w:marBottom w:val="0"/>
      <w:divBdr>
        <w:top w:val="none" w:sz="0" w:space="0" w:color="auto"/>
        <w:left w:val="none" w:sz="0" w:space="0" w:color="auto"/>
        <w:bottom w:val="none" w:sz="0" w:space="0" w:color="auto"/>
        <w:right w:val="none" w:sz="0" w:space="0" w:color="auto"/>
      </w:divBdr>
    </w:div>
    <w:div w:id="1818717425">
      <w:bodyDiv w:val="1"/>
      <w:marLeft w:val="0"/>
      <w:marRight w:val="0"/>
      <w:marTop w:val="0"/>
      <w:marBottom w:val="0"/>
      <w:divBdr>
        <w:top w:val="none" w:sz="0" w:space="0" w:color="auto"/>
        <w:left w:val="none" w:sz="0" w:space="0" w:color="auto"/>
        <w:bottom w:val="none" w:sz="0" w:space="0" w:color="auto"/>
        <w:right w:val="none" w:sz="0" w:space="0" w:color="auto"/>
      </w:divBdr>
    </w:div>
    <w:div w:id="1819180369">
      <w:bodyDiv w:val="1"/>
      <w:marLeft w:val="0"/>
      <w:marRight w:val="0"/>
      <w:marTop w:val="0"/>
      <w:marBottom w:val="0"/>
      <w:divBdr>
        <w:top w:val="none" w:sz="0" w:space="0" w:color="auto"/>
        <w:left w:val="none" w:sz="0" w:space="0" w:color="auto"/>
        <w:bottom w:val="none" w:sz="0" w:space="0" w:color="auto"/>
        <w:right w:val="none" w:sz="0" w:space="0" w:color="auto"/>
      </w:divBdr>
    </w:div>
    <w:div w:id="1819955504">
      <w:bodyDiv w:val="1"/>
      <w:marLeft w:val="0"/>
      <w:marRight w:val="0"/>
      <w:marTop w:val="0"/>
      <w:marBottom w:val="0"/>
      <w:divBdr>
        <w:top w:val="none" w:sz="0" w:space="0" w:color="auto"/>
        <w:left w:val="none" w:sz="0" w:space="0" w:color="auto"/>
        <w:bottom w:val="none" w:sz="0" w:space="0" w:color="auto"/>
        <w:right w:val="none" w:sz="0" w:space="0" w:color="auto"/>
      </w:divBdr>
    </w:div>
    <w:div w:id="1821186396">
      <w:bodyDiv w:val="1"/>
      <w:marLeft w:val="0"/>
      <w:marRight w:val="0"/>
      <w:marTop w:val="0"/>
      <w:marBottom w:val="0"/>
      <w:divBdr>
        <w:top w:val="none" w:sz="0" w:space="0" w:color="auto"/>
        <w:left w:val="none" w:sz="0" w:space="0" w:color="auto"/>
        <w:bottom w:val="none" w:sz="0" w:space="0" w:color="auto"/>
        <w:right w:val="none" w:sz="0" w:space="0" w:color="auto"/>
      </w:divBdr>
    </w:div>
    <w:div w:id="1821193261">
      <w:bodyDiv w:val="1"/>
      <w:marLeft w:val="0"/>
      <w:marRight w:val="0"/>
      <w:marTop w:val="0"/>
      <w:marBottom w:val="0"/>
      <w:divBdr>
        <w:top w:val="none" w:sz="0" w:space="0" w:color="auto"/>
        <w:left w:val="none" w:sz="0" w:space="0" w:color="auto"/>
        <w:bottom w:val="none" w:sz="0" w:space="0" w:color="auto"/>
        <w:right w:val="none" w:sz="0" w:space="0" w:color="auto"/>
      </w:divBdr>
    </w:div>
    <w:div w:id="1822193987">
      <w:bodyDiv w:val="1"/>
      <w:marLeft w:val="0"/>
      <w:marRight w:val="0"/>
      <w:marTop w:val="0"/>
      <w:marBottom w:val="0"/>
      <w:divBdr>
        <w:top w:val="none" w:sz="0" w:space="0" w:color="auto"/>
        <w:left w:val="none" w:sz="0" w:space="0" w:color="auto"/>
        <w:bottom w:val="none" w:sz="0" w:space="0" w:color="auto"/>
        <w:right w:val="none" w:sz="0" w:space="0" w:color="auto"/>
      </w:divBdr>
    </w:div>
    <w:div w:id="1822651334">
      <w:bodyDiv w:val="1"/>
      <w:marLeft w:val="0"/>
      <w:marRight w:val="0"/>
      <w:marTop w:val="0"/>
      <w:marBottom w:val="0"/>
      <w:divBdr>
        <w:top w:val="none" w:sz="0" w:space="0" w:color="auto"/>
        <w:left w:val="none" w:sz="0" w:space="0" w:color="auto"/>
        <w:bottom w:val="none" w:sz="0" w:space="0" w:color="auto"/>
        <w:right w:val="none" w:sz="0" w:space="0" w:color="auto"/>
      </w:divBdr>
    </w:div>
    <w:div w:id="1825780593">
      <w:bodyDiv w:val="1"/>
      <w:marLeft w:val="0"/>
      <w:marRight w:val="0"/>
      <w:marTop w:val="0"/>
      <w:marBottom w:val="0"/>
      <w:divBdr>
        <w:top w:val="none" w:sz="0" w:space="0" w:color="auto"/>
        <w:left w:val="none" w:sz="0" w:space="0" w:color="auto"/>
        <w:bottom w:val="none" w:sz="0" w:space="0" w:color="auto"/>
        <w:right w:val="none" w:sz="0" w:space="0" w:color="auto"/>
      </w:divBdr>
    </w:div>
    <w:div w:id="1826893466">
      <w:bodyDiv w:val="1"/>
      <w:marLeft w:val="0"/>
      <w:marRight w:val="0"/>
      <w:marTop w:val="0"/>
      <w:marBottom w:val="0"/>
      <w:divBdr>
        <w:top w:val="none" w:sz="0" w:space="0" w:color="auto"/>
        <w:left w:val="none" w:sz="0" w:space="0" w:color="auto"/>
        <w:bottom w:val="none" w:sz="0" w:space="0" w:color="auto"/>
        <w:right w:val="none" w:sz="0" w:space="0" w:color="auto"/>
      </w:divBdr>
    </w:div>
    <w:div w:id="1828787854">
      <w:bodyDiv w:val="1"/>
      <w:marLeft w:val="0"/>
      <w:marRight w:val="0"/>
      <w:marTop w:val="0"/>
      <w:marBottom w:val="0"/>
      <w:divBdr>
        <w:top w:val="none" w:sz="0" w:space="0" w:color="auto"/>
        <w:left w:val="none" w:sz="0" w:space="0" w:color="auto"/>
        <w:bottom w:val="none" w:sz="0" w:space="0" w:color="auto"/>
        <w:right w:val="none" w:sz="0" w:space="0" w:color="auto"/>
      </w:divBdr>
    </w:div>
    <w:div w:id="1830096772">
      <w:bodyDiv w:val="1"/>
      <w:marLeft w:val="0"/>
      <w:marRight w:val="0"/>
      <w:marTop w:val="0"/>
      <w:marBottom w:val="0"/>
      <w:divBdr>
        <w:top w:val="none" w:sz="0" w:space="0" w:color="auto"/>
        <w:left w:val="none" w:sz="0" w:space="0" w:color="auto"/>
        <w:bottom w:val="none" w:sz="0" w:space="0" w:color="auto"/>
        <w:right w:val="none" w:sz="0" w:space="0" w:color="auto"/>
      </w:divBdr>
    </w:div>
    <w:div w:id="1830438036">
      <w:bodyDiv w:val="1"/>
      <w:marLeft w:val="0"/>
      <w:marRight w:val="0"/>
      <w:marTop w:val="0"/>
      <w:marBottom w:val="0"/>
      <w:divBdr>
        <w:top w:val="none" w:sz="0" w:space="0" w:color="auto"/>
        <w:left w:val="none" w:sz="0" w:space="0" w:color="auto"/>
        <w:bottom w:val="none" w:sz="0" w:space="0" w:color="auto"/>
        <w:right w:val="none" w:sz="0" w:space="0" w:color="auto"/>
      </w:divBdr>
    </w:div>
    <w:div w:id="1838959479">
      <w:bodyDiv w:val="1"/>
      <w:marLeft w:val="0"/>
      <w:marRight w:val="0"/>
      <w:marTop w:val="0"/>
      <w:marBottom w:val="0"/>
      <w:divBdr>
        <w:top w:val="none" w:sz="0" w:space="0" w:color="auto"/>
        <w:left w:val="none" w:sz="0" w:space="0" w:color="auto"/>
        <w:bottom w:val="none" w:sz="0" w:space="0" w:color="auto"/>
        <w:right w:val="none" w:sz="0" w:space="0" w:color="auto"/>
      </w:divBdr>
    </w:div>
    <w:div w:id="1839349189">
      <w:bodyDiv w:val="1"/>
      <w:marLeft w:val="0"/>
      <w:marRight w:val="0"/>
      <w:marTop w:val="0"/>
      <w:marBottom w:val="0"/>
      <w:divBdr>
        <w:top w:val="none" w:sz="0" w:space="0" w:color="auto"/>
        <w:left w:val="none" w:sz="0" w:space="0" w:color="auto"/>
        <w:bottom w:val="none" w:sz="0" w:space="0" w:color="auto"/>
        <w:right w:val="none" w:sz="0" w:space="0" w:color="auto"/>
      </w:divBdr>
    </w:div>
    <w:div w:id="1840923266">
      <w:bodyDiv w:val="1"/>
      <w:marLeft w:val="0"/>
      <w:marRight w:val="0"/>
      <w:marTop w:val="0"/>
      <w:marBottom w:val="0"/>
      <w:divBdr>
        <w:top w:val="none" w:sz="0" w:space="0" w:color="auto"/>
        <w:left w:val="none" w:sz="0" w:space="0" w:color="auto"/>
        <w:bottom w:val="none" w:sz="0" w:space="0" w:color="auto"/>
        <w:right w:val="none" w:sz="0" w:space="0" w:color="auto"/>
      </w:divBdr>
    </w:div>
    <w:div w:id="1841037930">
      <w:bodyDiv w:val="1"/>
      <w:marLeft w:val="0"/>
      <w:marRight w:val="0"/>
      <w:marTop w:val="0"/>
      <w:marBottom w:val="0"/>
      <w:divBdr>
        <w:top w:val="none" w:sz="0" w:space="0" w:color="auto"/>
        <w:left w:val="none" w:sz="0" w:space="0" w:color="auto"/>
        <w:bottom w:val="none" w:sz="0" w:space="0" w:color="auto"/>
        <w:right w:val="none" w:sz="0" w:space="0" w:color="auto"/>
      </w:divBdr>
    </w:div>
    <w:div w:id="1842429957">
      <w:bodyDiv w:val="1"/>
      <w:marLeft w:val="0"/>
      <w:marRight w:val="0"/>
      <w:marTop w:val="0"/>
      <w:marBottom w:val="0"/>
      <w:divBdr>
        <w:top w:val="none" w:sz="0" w:space="0" w:color="auto"/>
        <w:left w:val="none" w:sz="0" w:space="0" w:color="auto"/>
        <w:bottom w:val="none" w:sz="0" w:space="0" w:color="auto"/>
        <w:right w:val="none" w:sz="0" w:space="0" w:color="auto"/>
      </w:divBdr>
    </w:div>
    <w:div w:id="1845051360">
      <w:bodyDiv w:val="1"/>
      <w:marLeft w:val="0"/>
      <w:marRight w:val="0"/>
      <w:marTop w:val="0"/>
      <w:marBottom w:val="0"/>
      <w:divBdr>
        <w:top w:val="none" w:sz="0" w:space="0" w:color="auto"/>
        <w:left w:val="none" w:sz="0" w:space="0" w:color="auto"/>
        <w:bottom w:val="none" w:sz="0" w:space="0" w:color="auto"/>
        <w:right w:val="none" w:sz="0" w:space="0" w:color="auto"/>
      </w:divBdr>
    </w:div>
    <w:div w:id="1847551261">
      <w:bodyDiv w:val="1"/>
      <w:marLeft w:val="0"/>
      <w:marRight w:val="0"/>
      <w:marTop w:val="0"/>
      <w:marBottom w:val="0"/>
      <w:divBdr>
        <w:top w:val="none" w:sz="0" w:space="0" w:color="auto"/>
        <w:left w:val="none" w:sz="0" w:space="0" w:color="auto"/>
        <w:bottom w:val="none" w:sz="0" w:space="0" w:color="auto"/>
        <w:right w:val="none" w:sz="0" w:space="0" w:color="auto"/>
      </w:divBdr>
    </w:div>
    <w:div w:id="1848013610">
      <w:bodyDiv w:val="1"/>
      <w:marLeft w:val="0"/>
      <w:marRight w:val="0"/>
      <w:marTop w:val="0"/>
      <w:marBottom w:val="0"/>
      <w:divBdr>
        <w:top w:val="none" w:sz="0" w:space="0" w:color="auto"/>
        <w:left w:val="none" w:sz="0" w:space="0" w:color="auto"/>
        <w:bottom w:val="none" w:sz="0" w:space="0" w:color="auto"/>
        <w:right w:val="none" w:sz="0" w:space="0" w:color="auto"/>
      </w:divBdr>
    </w:div>
    <w:div w:id="1848641721">
      <w:bodyDiv w:val="1"/>
      <w:marLeft w:val="0"/>
      <w:marRight w:val="0"/>
      <w:marTop w:val="0"/>
      <w:marBottom w:val="0"/>
      <w:divBdr>
        <w:top w:val="none" w:sz="0" w:space="0" w:color="auto"/>
        <w:left w:val="none" w:sz="0" w:space="0" w:color="auto"/>
        <w:bottom w:val="none" w:sz="0" w:space="0" w:color="auto"/>
        <w:right w:val="none" w:sz="0" w:space="0" w:color="auto"/>
      </w:divBdr>
    </w:div>
    <w:div w:id="1848669867">
      <w:bodyDiv w:val="1"/>
      <w:marLeft w:val="0"/>
      <w:marRight w:val="0"/>
      <w:marTop w:val="0"/>
      <w:marBottom w:val="0"/>
      <w:divBdr>
        <w:top w:val="none" w:sz="0" w:space="0" w:color="auto"/>
        <w:left w:val="none" w:sz="0" w:space="0" w:color="auto"/>
        <w:bottom w:val="none" w:sz="0" w:space="0" w:color="auto"/>
        <w:right w:val="none" w:sz="0" w:space="0" w:color="auto"/>
      </w:divBdr>
    </w:div>
    <w:div w:id="1850027568">
      <w:bodyDiv w:val="1"/>
      <w:marLeft w:val="0"/>
      <w:marRight w:val="0"/>
      <w:marTop w:val="0"/>
      <w:marBottom w:val="0"/>
      <w:divBdr>
        <w:top w:val="none" w:sz="0" w:space="0" w:color="auto"/>
        <w:left w:val="none" w:sz="0" w:space="0" w:color="auto"/>
        <w:bottom w:val="none" w:sz="0" w:space="0" w:color="auto"/>
        <w:right w:val="none" w:sz="0" w:space="0" w:color="auto"/>
      </w:divBdr>
    </w:div>
    <w:div w:id="1850220917">
      <w:bodyDiv w:val="1"/>
      <w:marLeft w:val="0"/>
      <w:marRight w:val="0"/>
      <w:marTop w:val="0"/>
      <w:marBottom w:val="0"/>
      <w:divBdr>
        <w:top w:val="none" w:sz="0" w:space="0" w:color="auto"/>
        <w:left w:val="none" w:sz="0" w:space="0" w:color="auto"/>
        <w:bottom w:val="none" w:sz="0" w:space="0" w:color="auto"/>
        <w:right w:val="none" w:sz="0" w:space="0" w:color="auto"/>
      </w:divBdr>
    </w:div>
    <w:div w:id="1851792025">
      <w:bodyDiv w:val="1"/>
      <w:marLeft w:val="0"/>
      <w:marRight w:val="0"/>
      <w:marTop w:val="0"/>
      <w:marBottom w:val="0"/>
      <w:divBdr>
        <w:top w:val="none" w:sz="0" w:space="0" w:color="auto"/>
        <w:left w:val="none" w:sz="0" w:space="0" w:color="auto"/>
        <w:bottom w:val="none" w:sz="0" w:space="0" w:color="auto"/>
        <w:right w:val="none" w:sz="0" w:space="0" w:color="auto"/>
      </w:divBdr>
    </w:div>
    <w:div w:id="1853034144">
      <w:bodyDiv w:val="1"/>
      <w:marLeft w:val="0"/>
      <w:marRight w:val="0"/>
      <w:marTop w:val="0"/>
      <w:marBottom w:val="0"/>
      <w:divBdr>
        <w:top w:val="none" w:sz="0" w:space="0" w:color="auto"/>
        <w:left w:val="none" w:sz="0" w:space="0" w:color="auto"/>
        <w:bottom w:val="none" w:sz="0" w:space="0" w:color="auto"/>
        <w:right w:val="none" w:sz="0" w:space="0" w:color="auto"/>
      </w:divBdr>
    </w:div>
    <w:div w:id="1853521458">
      <w:bodyDiv w:val="1"/>
      <w:marLeft w:val="0"/>
      <w:marRight w:val="0"/>
      <w:marTop w:val="0"/>
      <w:marBottom w:val="0"/>
      <w:divBdr>
        <w:top w:val="none" w:sz="0" w:space="0" w:color="auto"/>
        <w:left w:val="none" w:sz="0" w:space="0" w:color="auto"/>
        <w:bottom w:val="none" w:sz="0" w:space="0" w:color="auto"/>
        <w:right w:val="none" w:sz="0" w:space="0" w:color="auto"/>
      </w:divBdr>
    </w:div>
    <w:div w:id="1854302019">
      <w:bodyDiv w:val="1"/>
      <w:marLeft w:val="0"/>
      <w:marRight w:val="0"/>
      <w:marTop w:val="0"/>
      <w:marBottom w:val="0"/>
      <w:divBdr>
        <w:top w:val="none" w:sz="0" w:space="0" w:color="auto"/>
        <w:left w:val="none" w:sz="0" w:space="0" w:color="auto"/>
        <w:bottom w:val="none" w:sz="0" w:space="0" w:color="auto"/>
        <w:right w:val="none" w:sz="0" w:space="0" w:color="auto"/>
      </w:divBdr>
    </w:div>
    <w:div w:id="1857110861">
      <w:bodyDiv w:val="1"/>
      <w:marLeft w:val="0"/>
      <w:marRight w:val="0"/>
      <w:marTop w:val="0"/>
      <w:marBottom w:val="0"/>
      <w:divBdr>
        <w:top w:val="none" w:sz="0" w:space="0" w:color="auto"/>
        <w:left w:val="none" w:sz="0" w:space="0" w:color="auto"/>
        <w:bottom w:val="none" w:sz="0" w:space="0" w:color="auto"/>
        <w:right w:val="none" w:sz="0" w:space="0" w:color="auto"/>
      </w:divBdr>
    </w:div>
    <w:div w:id="1857886147">
      <w:bodyDiv w:val="1"/>
      <w:marLeft w:val="0"/>
      <w:marRight w:val="0"/>
      <w:marTop w:val="0"/>
      <w:marBottom w:val="0"/>
      <w:divBdr>
        <w:top w:val="none" w:sz="0" w:space="0" w:color="auto"/>
        <w:left w:val="none" w:sz="0" w:space="0" w:color="auto"/>
        <w:bottom w:val="none" w:sz="0" w:space="0" w:color="auto"/>
        <w:right w:val="none" w:sz="0" w:space="0" w:color="auto"/>
      </w:divBdr>
    </w:div>
    <w:div w:id="1860969487">
      <w:bodyDiv w:val="1"/>
      <w:marLeft w:val="0"/>
      <w:marRight w:val="0"/>
      <w:marTop w:val="0"/>
      <w:marBottom w:val="0"/>
      <w:divBdr>
        <w:top w:val="none" w:sz="0" w:space="0" w:color="auto"/>
        <w:left w:val="none" w:sz="0" w:space="0" w:color="auto"/>
        <w:bottom w:val="none" w:sz="0" w:space="0" w:color="auto"/>
        <w:right w:val="none" w:sz="0" w:space="0" w:color="auto"/>
      </w:divBdr>
    </w:div>
    <w:div w:id="1864898038">
      <w:bodyDiv w:val="1"/>
      <w:marLeft w:val="0"/>
      <w:marRight w:val="0"/>
      <w:marTop w:val="0"/>
      <w:marBottom w:val="0"/>
      <w:divBdr>
        <w:top w:val="none" w:sz="0" w:space="0" w:color="auto"/>
        <w:left w:val="none" w:sz="0" w:space="0" w:color="auto"/>
        <w:bottom w:val="none" w:sz="0" w:space="0" w:color="auto"/>
        <w:right w:val="none" w:sz="0" w:space="0" w:color="auto"/>
      </w:divBdr>
    </w:div>
    <w:div w:id="1865947172">
      <w:bodyDiv w:val="1"/>
      <w:marLeft w:val="0"/>
      <w:marRight w:val="0"/>
      <w:marTop w:val="0"/>
      <w:marBottom w:val="0"/>
      <w:divBdr>
        <w:top w:val="none" w:sz="0" w:space="0" w:color="auto"/>
        <w:left w:val="none" w:sz="0" w:space="0" w:color="auto"/>
        <w:bottom w:val="none" w:sz="0" w:space="0" w:color="auto"/>
        <w:right w:val="none" w:sz="0" w:space="0" w:color="auto"/>
      </w:divBdr>
    </w:div>
    <w:div w:id="1872305760">
      <w:bodyDiv w:val="1"/>
      <w:marLeft w:val="0"/>
      <w:marRight w:val="0"/>
      <w:marTop w:val="0"/>
      <w:marBottom w:val="0"/>
      <w:divBdr>
        <w:top w:val="none" w:sz="0" w:space="0" w:color="auto"/>
        <w:left w:val="none" w:sz="0" w:space="0" w:color="auto"/>
        <w:bottom w:val="none" w:sz="0" w:space="0" w:color="auto"/>
        <w:right w:val="none" w:sz="0" w:space="0" w:color="auto"/>
      </w:divBdr>
    </w:div>
    <w:div w:id="1876842807">
      <w:bodyDiv w:val="1"/>
      <w:marLeft w:val="0"/>
      <w:marRight w:val="0"/>
      <w:marTop w:val="0"/>
      <w:marBottom w:val="0"/>
      <w:divBdr>
        <w:top w:val="none" w:sz="0" w:space="0" w:color="auto"/>
        <w:left w:val="none" w:sz="0" w:space="0" w:color="auto"/>
        <w:bottom w:val="none" w:sz="0" w:space="0" w:color="auto"/>
        <w:right w:val="none" w:sz="0" w:space="0" w:color="auto"/>
      </w:divBdr>
    </w:div>
    <w:div w:id="1878614378">
      <w:bodyDiv w:val="1"/>
      <w:marLeft w:val="0"/>
      <w:marRight w:val="0"/>
      <w:marTop w:val="0"/>
      <w:marBottom w:val="0"/>
      <w:divBdr>
        <w:top w:val="none" w:sz="0" w:space="0" w:color="auto"/>
        <w:left w:val="none" w:sz="0" w:space="0" w:color="auto"/>
        <w:bottom w:val="none" w:sz="0" w:space="0" w:color="auto"/>
        <w:right w:val="none" w:sz="0" w:space="0" w:color="auto"/>
      </w:divBdr>
    </w:div>
    <w:div w:id="1878735887">
      <w:bodyDiv w:val="1"/>
      <w:marLeft w:val="0"/>
      <w:marRight w:val="0"/>
      <w:marTop w:val="0"/>
      <w:marBottom w:val="0"/>
      <w:divBdr>
        <w:top w:val="none" w:sz="0" w:space="0" w:color="auto"/>
        <w:left w:val="none" w:sz="0" w:space="0" w:color="auto"/>
        <w:bottom w:val="none" w:sz="0" w:space="0" w:color="auto"/>
        <w:right w:val="none" w:sz="0" w:space="0" w:color="auto"/>
      </w:divBdr>
    </w:div>
    <w:div w:id="1883248808">
      <w:bodyDiv w:val="1"/>
      <w:marLeft w:val="0"/>
      <w:marRight w:val="0"/>
      <w:marTop w:val="0"/>
      <w:marBottom w:val="0"/>
      <w:divBdr>
        <w:top w:val="none" w:sz="0" w:space="0" w:color="auto"/>
        <w:left w:val="none" w:sz="0" w:space="0" w:color="auto"/>
        <w:bottom w:val="none" w:sz="0" w:space="0" w:color="auto"/>
        <w:right w:val="none" w:sz="0" w:space="0" w:color="auto"/>
      </w:divBdr>
    </w:div>
    <w:div w:id="1886520581">
      <w:bodyDiv w:val="1"/>
      <w:marLeft w:val="0"/>
      <w:marRight w:val="0"/>
      <w:marTop w:val="0"/>
      <w:marBottom w:val="0"/>
      <w:divBdr>
        <w:top w:val="none" w:sz="0" w:space="0" w:color="auto"/>
        <w:left w:val="none" w:sz="0" w:space="0" w:color="auto"/>
        <w:bottom w:val="none" w:sz="0" w:space="0" w:color="auto"/>
        <w:right w:val="none" w:sz="0" w:space="0" w:color="auto"/>
      </w:divBdr>
    </w:div>
    <w:div w:id="1887445587">
      <w:bodyDiv w:val="1"/>
      <w:marLeft w:val="0"/>
      <w:marRight w:val="0"/>
      <w:marTop w:val="0"/>
      <w:marBottom w:val="0"/>
      <w:divBdr>
        <w:top w:val="none" w:sz="0" w:space="0" w:color="auto"/>
        <w:left w:val="none" w:sz="0" w:space="0" w:color="auto"/>
        <w:bottom w:val="none" w:sz="0" w:space="0" w:color="auto"/>
        <w:right w:val="none" w:sz="0" w:space="0" w:color="auto"/>
      </w:divBdr>
    </w:div>
    <w:div w:id="1890458823">
      <w:bodyDiv w:val="1"/>
      <w:marLeft w:val="0"/>
      <w:marRight w:val="0"/>
      <w:marTop w:val="0"/>
      <w:marBottom w:val="0"/>
      <w:divBdr>
        <w:top w:val="none" w:sz="0" w:space="0" w:color="auto"/>
        <w:left w:val="none" w:sz="0" w:space="0" w:color="auto"/>
        <w:bottom w:val="none" w:sz="0" w:space="0" w:color="auto"/>
        <w:right w:val="none" w:sz="0" w:space="0" w:color="auto"/>
      </w:divBdr>
    </w:div>
    <w:div w:id="1890460077">
      <w:bodyDiv w:val="1"/>
      <w:marLeft w:val="0"/>
      <w:marRight w:val="0"/>
      <w:marTop w:val="0"/>
      <w:marBottom w:val="0"/>
      <w:divBdr>
        <w:top w:val="none" w:sz="0" w:space="0" w:color="auto"/>
        <w:left w:val="none" w:sz="0" w:space="0" w:color="auto"/>
        <w:bottom w:val="none" w:sz="0" w:space="0" w:color="auto"/>
        <w:right w:val="none" w:sz="0" w:space="0" w:color="auto"/>
      </w:divBdr>
    </w:div>
    <w:div w:id="1891764132">
      <w:bodyDiv w:val="1"/>
      <w:marLeft w:val="0"/>
      <w:marRight w:val="0"/>
      <w:marTop w:val="0"/>
      <w:marBottom w:val="0"/>
      <w:divBdr>
        <w:top w:val="none" w:sz="0" w:space="0" w:color="auto"/>
        <w:left w:val="none" w:sz="0" w:space="0" w:color="auto"/>
        <w:bottom w:val="none" w:sz="0" w:space="0" w:color="auto"/>
        <w:right w:val="none" w:sz="0" w:space="0" w:color="auto"/>
      </w:divBdr>
    </w:div>
    <w:div w:id="1892377196">
      <w:bodyDiv w:val="1"/>
      <w:marLeft w:val="0"/>
      <w:marRight w:val="0"/>
      <w:marTop w:val="0"/>
      <w:marBottom w:val="0"/>
      <w:divBdr>
        <w:top w:val="none" w:sz="0" w:space="0" w:color="auto"/>
        <w:left w:val="none" w:sz="0" w:space="0" w:color="auto"/>
        <w:bottom w:val="none" w:sz="0" w:space="0" w:color="auto"/>
        <w:right w:val="none" w:sz="0" w:space="0" w:color="auto"/>
      </w:divBdr>
    </w:div>
    <w:div w:id="1892614833">
      <w:bodyDiv w:val="1"/>
      <w:marLeft w:val="0"/>
      <w:marRight w:val="0"/>
      <w:marTop w:val="0"/>
      <w:marBottom w:val="0"/>
      <w:divBdr>
        <w:top w:val="none" w:sz="0" w:space="0" w:color="auto"/>
        <w:left w:val="none" w:sz="0" w:space="0" w:color="auto"/>
        <w:bottom w:val="none" w:sz="0" w:space="0" w:color="auto"/>
        <w:right w:val="none" w:sz="0" w:space="0" w:color="auto"/>
      </w:divBdr>
    </w:div>
    <w:div w:id="1896040175">
      <w:bodyDiv w:val="1"/>
      <w:marLeft w:val="0"/>
      <w:marRight w:val="0"/>
      <w:marTop w:val="0"/>
      <w:marBottom w:val="0"/>
      <w:divBdr>
        <w:top w:val="none" w:sz="0" w:space="0" w:color="auto"/>
        <w:left w:val="none" w:sz="0" w:space="0" w:color="auto"/>
        <w:bottom w:val="none" w:sz="0" w:space="0" w:color="auto"/>
        <w:right w:val="none" w:sz="0" w:space="0" w:color="auto"/>
      </w:divBdr>
    </w:div>
    <w:div w:id="1896312438">
      <w:bodyDiv w:val="1"/>
      <w:marLeft w:val="0"/>
      <w:marRight w:val="0"/>
      <w:marTop w:val="0"/>
      <w:marBottom w:val="0"/>
      <w:divBdr>
        <w:top w:val="none" w:sz="0" w:space="0" w:color="auto"/>
        <w:left w:val="none" w:sz="0" w:space="0" w:color="auto"/>
        <w:bottom w:val="none" w:sz="0" w:space="0" w:color="auto"/>
        <w:right w:val="none" w:sz="0" w:space="0" w:color="auto"/>
      </w:divBdr>
    </w:div>
    <w:div w:id="1901091594">
      <w:bodyDiv w:val="1"/>
      <w:marLeft w:val="0"/>
      <w:marRight w:val="0"/>
      <w:marTop w:val="0"/>
      <w:marBottom w:val="0"/>
      <w:divBdr>
        <w:top w:val="none" w:sz="0" w:space="0" w:color="auto"/>
        <w:left w:val="none" w:sz="0" w:space="0" w:color="auto"/>
        <w:bottom w:val="none" w:sz="0" w:space="0" w:color="auto"/>
        <w:right w:val="none" w:sz="0" w:space="0" w:color="auto"/>
      </w:divBdr>
    </w:div>
    <w:div w:id="1901399310">
      <w:bodyDiv w:val="1"/>
      <w:marLeft w:val="0"/>
      <w:marRight w:val="0"/>
      <w:marTop w:val="0"/>
      <w:marBottom w:val="0"/>
      <w:divBdr>
        <w:top w:val="none" w:sz="0" w:space="0" w:color="auto"/>
        <w:left w:val="none" w:sz="0" w:space="0" w:color="auto"/>
        <w:bottom w:val="none" w:sz="0" w:space="0" w:color="auto"/>
        <w:right w:val="none" w:sz="0" w:space="0" w:color="auto"/>
      </w:divBdr>
    </w:div>
    <w:div w:id="1901859917">
      <w:bodyDiv w:val="1"/>
      <w:marLeft w:val="0"/>
      <w:marRight w:val="0"/>
      <w:marTop w:val="0"/>
      <w:marBottom w:val="0"/>
      <w:divBdr>
        <w:top w:val="none" w:sz="0" w:space="0" w:color="auto"/>
        <w:left w:val="none" w:sz="0" w:space="0" w:color="auto"/>
        <w:bottom w:val="none" w:sz="0" w:space="0" w:color="auto"/>
        <w:right w:val="none" w:sz="0" w:space="0" w:color="auto"/>
      </w:divBdr>
    </w:div>
    <w:div w:id="1905483425">
      <w:bodyDiv w:val="1"/>
      <w:marLeft w:val="0"/>
      <w:marRight w:val="0"/>
      <w:marTop w:val="0"/>
      <w:marBottom w:val="0"/>
      <w:divBdr>
        <w:top w:val="none" w:sz="0" w:space="0" w:color="auto"/>
        <w:left w:val="none" w:sz="0" w:space="0" w:color="auto"/>
        <w:bottom w:val="none" w:sz="0" w:space="0" w:color="auto"/>
        <w:right w:val="none" w:sz="0" w:space="0" w:color="auto"/>
      </w:divBdr>
    </w:div>
    <w:div w:id="1906061492">
      <w:bodyDiv w:val="1"/>
      <w:marLeft w:val="0"/>
      <w:marRight w:val="0"/>
      <w:marTop w:val="0"/>
      <w:marBottom w:val="0"/>
      <w:divBdr>
        <w:top w:val="none" w:sz="0" w:space="0" w:color="auto"/>
        <w:left w:val="none" w:sz="0" w:space="0" w:color="auto"/>
        <w:bottom w:val="none" w:sz="0" w:space="0" w:color="auto"/>
        <w:right w:val="none" w:sz="0" w:space="0" w:color="auto"/>
      </w:divBdr>
    </w:div>
    <w:div w:id="1912081270">
      <w:bodyDiv w:val="1"/>
      <w:marLeft w:val="0"/>
      <w:marRight w:val="0"/>
      <w:marTop w:val="0"/>
      <w:marBottom w:val="0"/>
      <w:divBdr>
        <w:top w:val="none" w:sz="0" w:space="0" w:color="auto"/>
        <w:left w:val="none" w:sz="0" w:space="0" w:color="auto"/>
        <w:bottom w:val="none" w:sz="0" w:space="0" w:color="auto"/>
        <w:right w:val="none" w:sz="0" w:space="0" w:color="auto"/>
      </w:divBdr>
    </w:div>
    <w:div w:id="1912234375">
      <w:bodyDiv w:val="1"/>
      <w:marLeft w:val="0"/>
      <w:marRight w:val="0"/>
      <w:marTop w:val="0"/>
      <w:marBottom w:val="0"/>
      <w:divBdr>
        <w:top w:val="none" w:sz="0" w:space="0" w:color="auto"/>
        <w:left w:val="none" w:sz="0" w:space="0" w:color="auto"/>
        <w:bottom w:val="none" w:sz="0" w:space="0" w:color="auto"/>
        <w:right w:val="none" w:sz="0" w:space="0" w:color="auto"/>
      </w:divBdr>
    </w:div>
    <w:div w:id="1912737809">
      <w:bodyDiv w:val="1"/>
      <w:marLeft w:val="0"/>
      <w:marRight w:val="0"/>
      <w:marTop w:val="0"/>
      <w:marBottom w:val="0"/>
      <w:divBdr>
        <w:top w:val="none" w:sz="0" w:space="0" w:color="auto"/>
        <w:left w:val="none" w:sz="0" w:space="0" w:color="auto"/>
        <w:bottom w:val="none" w:sz="0" w:space="0" w:color="auto"/>
        <w:right w:val="none" w:sz="0" w:space="0" w:color="auto"/>
      </w:divBdr>
    </w:div>
    <w:div w:id="1915312237">
      <w:bodyDiv w:val="1"/>
      <w:marLeft w:val="0"/>
      <w:marRight w:val="0"/>
      <w:marTop w:val="0"/>
      <w:marBottom w:val="0"/>
      <w:divBdr>
        <w:top w:val="none" w:sz="0" w:space="0" w:color="auto"/>
        <w:left w:val="none" w:sz="0" w:space="0" w:color="auto"/>
        <w:bottom w:val="none" w:sz="0" w:space="0" w:color="auto"/>
        <w:right w:val="none" w:sz="0" w:space="0" w:color="auto"/>
      </w:divBdr>
    </w:div>
    <w:div w:id="1918249573">
      <w:bodyDiv w:val="1"/>
      <w:marLeft w:val="0"/>
      <w:marRight w:val="0"/>
      <w:marTop w:val="0"/>
      <w:marBottom w:val="0"/>
      <w:divBdr>
        <w:top w:val="none" w:sz="0" w:space="0" w:color="auto"/>
        <w:left w:val="none" w:sz="0" w:space="0" w:color="auto"/>
        <w:bottom w:val="none" w:sz="0" w:space="0" w:color="auto"/>
        <w:right w:val="none" w:sz="0" w:space="0" w:color="auto"/>
      </w:divBdr>
    </w:div>
    <w:div w:id="1919974157">
      <w:bodyDiv w:val="1"/>
      <w:marLeft w:val="0"/>
      <w:marRight w:val="0"/>
      <w:marTop w:val="0"/>
      <w:marBottom w:val="0"/>
      <w:divBdr>
        <w:top w:val="none" w:sz="0" w:space="0" w:color="auto"/>
        <w:left w:val="none" w:sz="0" w:space="0" w:color="auto"/>
        <w:bottom w:val="none" w:sz="0" w:space="0" w:color="auto"/>
        <w:right w:val="none" w:sz="0" w:space="0" w:color="auto"/>
      </w:divBdr>
    </w:div>
    <w:div w:id="1920941169">
      <w:bodyDiv w:val="1"/>
      <w:marLeft w:val="0"/>
      <w:marRight w:val="0"/>
      <w:marTop w:val="0"/>
      <w:marBottom w:val="0"/>
      <w:divBdr>
        <w:top w:val="none" w:sz="0" w:space="0" w:color="auto"/>
        <w:left w:val="none" w:sz="0" w:space="0" w:color="auto"/>
        <w:bottom w:val="none" w:sz="0" w:space="0" w:color="auto"/>
        <w:right w:val="none" w:sz="0" w:space="0" w:color="auto"/>
      </w:divBdr>
    </w:div>
    <w:div w:id="1925797906">
      <w:bodyDiv w:val="1"/>
      <w:marLeft w:val="0"/>
      <w:marRight w:val="0"/>
      <w:marTop w:val="0"/>
      <w:marBottom w:val="0"/>
      <w:divBdr>
        <w:top w:val="none" w:sz="0" w:space="0" w:color="auto"/>
        <w:left w:val="none" w:sz="0" w:space="0" w:color="auto"/>
        <w:bottom w:val="none" w:sz="0" w:space="0" w:color="auto"/>
        <w:right w:val="none" w:sz="0" w:space="0" w:color="auto"/>
      </w:divBdr>
    </w:div>
    <w:div w:id="1927224741">
      <w:bodyDiv w:val="1"/>
      <w:marLeft w:val="0"/>
      <w:marRight w:val="0"/>
      <w:marTop w:val="0"/>
      <w:marBottom w:val="0"/>
      <w:divBdr>
        <w:top w:val="none" w:sz="0" w:space="0" w:color="auto"/>
        <w:left w:val="none" w:sz="0" w:space="0" w:color="auto"/>
        <w:bottom w:val="none" w:sz="0" w:space="0" w:color="auto"/>
        <w:right w:val="none" w:sz="0" w:space="0" w:color="auto"/>
      </w:divBdr>
    </w:div>
    <w:div w:id="1928154320">
      <w:bodyDiv w:val="1"/>
      <w:marLeft w:val="0"/>
      <w:marRight w:val="0"/>
      <w:marTop w:val="0"/>
      <w:marBottom w:val="0"/>
      <w:divBdr>
        <w:top w:val="none" w:sz="0" w:space="0" w:color="auto"/>
        <w:left w:val="none" w:sz="0" w:space="0" w:color="auto"/>
        <w:bottom w:val="none" w:sz="0" w:space="0" w:color="auto"/>
        <w:right w:val="none" w:sz="0" w:space="0" w:color="auto"/>
      </w:divBdr>
    </w:div>
    <w:div w:id="1929924819">
      <w:bodyDiv w:val="1"/>
      <w:marLeft w:val="0"/>
      <w:marRight w:val="0"/>
      <w:marTop w:val="0"/>
      <w:marBottom w:val="0"/>
      <w:divBdr>
        <w:top w:val="none" w:sz="0" w:space="0" w:color="auto"/>
        <w:left w:val="none" w:sz="0" w:space="0" w:color="auto"/>
        <w:bottom w:val="none" w:sz="0" w:space="0" w:color="auto"/>
        <w:right w:val="none" w:sz="0" w:space="0" w:color="auto"/>
      </w:divBdr>
    </w:div>
    <w:div w:id="1930112824">
      <w:bodyDiv w:val="1"/>
      <w:marLeft w:val="0"/>
      <w:marRight w:val="0"/>
      <w:marTop w:val="0"/>
      <w:marBottom w:val="0"/>
      <w:divBdr>
        <w:top w:val="none" w:sz="0" w:space="0" w:color="auto"/>
        <w:left w:val="none" w:sz="0" w:space="0" w:color="auto"/>
        <w:bottom w:val="none" w:sz="0" w:space="0" w:color="auto"/>
        <w:right w:val="none" w:sz="0" w:space="0" w:color="auto"/>
      </w:divBdr>
    </w:div>
    <w:div w:id="1932661009">
      <w:bodyDiv w:val="1"/>
      <w:marLeft w:val="0"/>
      <w:marRight w:val="0"/>
      <w:marTop w:val="0"/>
      <w:marBottom w:val="0"/>
      <w:divBdr>
        <w:top w:val="none" w:sz="0" w:space="0" w:color="auto"/>
        <w:left w:val="none" w:sz="0" w:space="0" w:color="auto"/>
        <w:bottom w:val="none" w:sz="0" w:space="0" w:color="auto"/>
        <w:right w:val="none" w:sz="0" w:space="0" w:color="auto"/>
      </w:divBdr>
    </w:div>
    <w:div w:id="1934849972">
      <w:bodyDiv w:val="1"/>
      <w:marLeft w:val="0"/>
      <w:marRight w:val="0"/>
      <w:marTop w:val="0"/>
      <w:marBottom w:val="0"/>
      <w:divBdr>
        <w:top w:val="none" w:sz="0" w:space="0" w:color="auto"/>
        <w:left w:val="none" w:sz="0" w:space="0" w:color="auto"/>
        <w:bottom w:val="none" w:sz="0" w:space="0" w:color="auto"/>
        <w:right w:val="none" w:sz="0" w:space="0" w:color="auto"/>
      </w:divBdr>
    </w:div>
    <w:div w:id="1934895967">
      <w:bodyDiv w:val="1"/>
      <w:marLeft w:val="0"/>
      <w:marRight w:val="0"/>
      <w:marTop w:val="0"/>
      <w:marBottom w:val="0"/>
      <w:divBdr>
        <w:top w:val="none" w:sz="0" w:space="0" w:color="auto"/>
        <w:left w:val="none" w:sz="0" w:space="0" w:color="auto"/>
        <w:bottom w:val="none" w:sz="0" w:space="0" w:color="auto"/>
        <w:right w:val="none" w:sz="0" w:space="0" w:color="auto"/>
      </w:divBdr>
    </w:div>
    <w:div w:id="1936402463">
      <w:bodyDiv w:val="1"/>
      <w:marLeft w:val="0"/>
      <w:marRight w:val="0"/>
      <w:marTop w:val="0"/>
      <w:marBottom w:val="0"/>
      <w:divBdr>
        <w:top w:val="none" w:sz="0" w:space="0" w:color="auto"/>
        <w:left w:val="none" w:sz="0" w:space="0" w:color="auto"/>
        <w:bottom w:val="none" w:sz="0" w:space="0" w:color="auto"/>
        <w:right w:val="none" w:sz="0" w:space="0" w:color="auto"/>
      </w:divBdr>
    </w:div>
    <w:div w:id="1937059915">
      <w:bodyDiv w:val="1"/>
      <w:marLeft w:val="0"/>
      <w:marRight w:val="0"/>
      <w:marTop w:val="0"/>
      <w:marBottom w:val="0"/>
      <w:divBdr>
        <w:top w:val="none" w:sz="0" w:space="0" w:color="auto"/>
        <w:left w:val="none" w:sz="0" w:space="0" w:color="auto"/>
        <w:bottom w:val="none" w:sz="0" w:space="0" w:color="auto"/>
        <w:right w:val="none" w:sz="0" w:space="0" w:color="auto"/>
      </w:divBdr>
    </w:div>
    <w:div w:id="1937864241">
      <w:bodyDiv w:val="1"/>
      <w:marLeft w:val="0"/>
      <w:marRight w:val="0"/>
      <w:marTop w:val="0"/>
      <w:marBottom w:val="0"/>
      <w:divBdr>
        <w:top w:val="none" w:sz="0" w:space="0" w:color="auto"/>
        <w:left w:val="none" w:sz="0" w:space="0" w:color="auto"/>
        <w:bottom w:val="none" w:sz="0" w:space="0" w:color="auto"/>
        <w:right w:val="none" w:sz="0" w:space="0" w:color="auto"/>
      </w:divBdr>
    </w:div>
    <w:div w:id="1940211449">
      <w:bodyDiv w:val="1"/>
      <w:marLeft w:val="0"/>
      <w:marRight w:val="0"/>
      <w:marTop w:val="0"/>
      <w:marBottom w:val="0"/>
      <w:divBdr>
        <w:top w:val="none" w:sz="0" w:space="0" w:color="auto"/>
        <w:left w:val="none" w:sz="0" w:space="0" w:color="auto"/>
        <w:bottom w:val="none" w:sz="0" w:space="0" w:color="auto"/>
        <w:right w:val="none" w:sz="0" w:space="0" w:color="auto"/>
      </w:divBdr>
    </w:div>
    <w:div w:id="1946225653">
      <w:bodyDiv w:val="1"/>
      <w:marLeft w:val="0"/>
      <w:marRight w:val="0"/>
      <w:marTop w:val="0"/>
      <w:marBottom w:val="0"/>
      <w:divBdr>
        <w:top w:val="none" w:sz="0" w:space="0" w:color="auto"/>
        <w:left w:val="none" w:sz="0" w:space="0" w:color="auto"/>
        <w:bottom w:val="none" w:sz="0" w:space="0" w:color="auto"/>
        <w:right w:val="none" w:sz="0" w:space="0" w:color="auto"/>
      </w:divBdr>
    </w:div>
    <w:div w:id="1947496504">
      <w:bodyDiv w:val="1"/>
      <w:marLeft w:val="0"/>
      <w:marRight w:val="0"/>
      <w:marTop w:val="0"/>
      <w:marBottom w:val="0"/>
      <w:divBdr>
        <w:top w:val="none" w:sz="0" w:space="0" w:color="auto"/>
        <w:left w:val="none" w:sz="0" w:space="0" w:color="auto"/>
        <w:bottom w:val="none" w:sz="0" w:space="0" w:color="auto"/>
        <w:right w:val="none" w:sz="0" w:space="0" w:color="auto"/>
      </w:divBdr>
    </w:div>
    <w:div w:id="1952937501">
      <w:bodyDiv w:val="1"/>
      <w:marLeft w:val="0"/>
      <w:marRight w:val="0"/>
      <w:marTop w:val="0"/>
      <w:marBottom w:val="0"/>
      <w:divBdr>
        <w:top w:val="none" w:sz="0" w:space="0" w:color="auto"/>
        <w:left w:val="none" w:sz="0" w:space="0" w:color="auto"/>
        <w:bottom w:val="none" w:sz="0" w:space="0" w:color="auto"/>
        <w:right w:val="none" w:sz="0" w:space="0" w:color="auto"/>
      </w:divBdr>
    </w:div>
    <w:div w:id="1953629260">
      <w:bodyDiv w:val="1"/>
      <w:marLeft w:val="0"/>
      <w:marRight w:val="0"/>
      <w:marTop w:val="0"/>
      <w:marBottom w:val="0"/>
      <w:divBdr>
        <w:top w:val="none" w:sz="0" w:space="0" w:color="auto"/>
        <w:left w:val="none" w:sz="0" w:space="0" w:color="auto"/>
        <w:bottom w:val="none" w:sz="0" w:space="0" w:color="auto"/>
        <w:right w:val="none" w:sz="0" w:space="0" w:color="auto"/>
      </w:divBdr>
    </w:div>
    <w:div w:id="1956327878">
      <w:bodyDiv w:val="1"/>
      <w:marLeft w:val="0"/>
      <w:marRight w:val="0"/>
      <w:marTop w:val="0"/>
      <w:marBottom w:val="0"/>
      <w:divBdr>
        <w:top w:val="none" w:sz="0" w:space="0" w:color="auto"/>
        <w:left w:val="none" w:sz="0" w:space="0" w:color="auto"/>
        <w:bottom w:val="none" w:sz="0" w:space="0" w:color="auto"/>
        <w:right w:val="none" w:sz="0" w:space="0" w:color="auto"/>
      </w:divBdr>
    </w:div>
    <w:div w:id="1956667461">
      <w:bodyDiv w:val="1"/>
      <w:marLeft w:val="0"/>
      <w:marRight w:val="0"/>
      <w:marTop w:val="0"/>
      <w:marBottom w:val="0"/>
      <w:divBdr>
        <w:top w:val="none" w:sz="0" w:space="0" w:color="auto"/>
        <w:left w:val="none" w:sz="0" w:space="0" w:color="auto"/>
        <w:bottom w:val="none" w:sz="0" w:space="0" w:color="auto"/>
        <w:right w:val="none" w:sz="0" w:space="0" w:color="auto"/>
      </w:divBdr>
    </w:div>
    <w:div w:id="1957909447">
      <w:bodyDiv w:val="1"/>
      <w:marLeft w:val="0"/>
      <w:marRight w:val="0"/>
      <w:marTop w:val="0"/>
      <w:marBottom w:val="0"/>
      <w:divBdr>
        <w:top w:val="none" w:sz="0" w:space="0" w:color="auto"/>
        <w:left w:val="none" w:sz="0" w:space="0" w:color="auto"/>
        <w:bottom w:val="none" w:sz="0" w:space="0" w:color="auto"/>
        <w:right w:val="none" w:sz="0" w:space="0" w:color="auto"/>
      </w:divBdr>
    </w:div>
    <w:div w:id="1962615833">
      <w:bodyDiv w:val="1"/>
      <w:marLeft w:val="0"/>
      <w:marRight w:val="0"/>
      <w:marTop w:val="0"/>
      <w:marBottom w:val="0"/>
      <w:divBdr>
        <w:top w:val="none" w:sz="0" w:space="0" w:color="auto"/>
        <w:left w:val="none" w:sz="0" w:space="0" w:color="auto"/>
        <w:bottom w:val="none" w:sz="0" w:space="0" w:color="auto"/>
        <w:right w:val="none" w:sz="0" w:space="0" w:color="auto"/>
      </w:divBdr>
    </w:div>
    <w:div w:id="1965840347">
      <w:bodyDiv w:val="1"/>
      <w:marLeft w:val="0"/>
      <w:marRight w:val="0"/>
      <w:marTop w:val="0"/>
      <w:marBottom w:val="0"/>
      <w:divBdr>
        <w:top w:val="none" w:sz="0" w:space="0" w:color="auto"/>
        <w:left w:val="none" w:sz="0" w:space="0" w:color="auto"/>
        <w:bottom w:val="none" w:sz="0" w:space="0" w:color="auto"/>
        <w:right w:val="none" w:sz="0" w:space="0" w:color="auto"/>
      </w:divBdr>
    </w:div>
    <w:div w:id="1967156121">
      <w:bodyDiv w:val="1"/>
      <w:marLeft w:val="0"/>
      <w:marRight w:val="0"/>
      <w:marTop w:val="0"/>
      <w:marBottom w:val="0"/>
      <w:divBdr>
        <w:top w:val="none" w:sz="0" w:space="0" w:color="auto"/>
        <w:left w:val="none" w:sz="0" w:space="0" w:color="auto"/>
        <w:bottom w:val="none" w:sz="0" w:space="0" w:color="auto"/>
        <w:right w:val="none" w:sz="0" w:space="0" w:color="auto"/>
      </w:divBdr>
    </w:div>
    <w:div w:id="1967195498">
      <w:bodyDiv w:val="1"/>
      <w:marLeft w:val="0"/>
      <w:marRight w:val="0"/>
      <w:marTop w:val="0"/>
      <w:marBottom w:val="0"/>
      <w:divBdr>
        <w:top w:val="none" w:sz="0" w:space="0" w:color="auto"/>
        <w:left w:val="none" w:sz="0" w:space="0" w:color="auto"/>
        <w:bottom w:val="none" w:sz="0" w:space="0" w:color="auto"/>
        <w:right w:val="none" w:sz="0" w:space="0" w:color="auto"/>
      </w:divBdr>
    </w:div>
    <w:div w:id="1967663482">
      <w:bodyDiv w:val="1"/>
      <w:marLeft w:val="0"/>
      <w:marRight w:val="0"/>
      <w:marTop w:val="0"/>
      <w:marBottom w:val="0"/>
      <w:divBdr>
        <w:top w:val="none" w:sz="0" w:space="0" w:color="auto"/>
        <w:left w:val="none" w:sz="0" w:space="0" w:color="auto"/>
        <w:bottom w:val="none" w:sz="0" w:space="0" w:color="auto"/>
        <w:right w:val="none" w:sz="0" w:space="0" w:color="auto"/>
      </w:divBdr>
    </w:div>
    <w:div w:id="1970353224">
      <w:bodyDiv w:val="1"/>
      <w:marLeft w:val="0"/>
      <w:marRight w:val="0"/>
      <w:marTop w:val="0"/>
      <w:marBottom w:val="0"/>
      <w:divBdr>
        <w:top w:val="none" w:sz="0" w:space="0" w:color="auto"/>
        <w:left w:val="none" w:sz="0" w:space="0" w:color="auto"/>
        <w:bottom w:val="none" w:sz="0" w:space="0" w:color="auto"/>
        <w:right w:val="none" w:sz="0" w:space="0" w:color="auto"/>
      </w:divBdr>
    </w:div>
    <w:div w:id="1971785118">
      <w:bodyDiv w:val="1"/>
      <w:marLeft w:val="0"/>
      <w:marRight w:val="0"/>
      <w:marTop w:val="0"/>
      <w:marBottom w:val="0"/>
      <w:divBdr>
        <w:top w:val="none" w:sz="0" w:space="0" w:color="auto"/>
        <w:left w:val="none" w:sz="0" w:space="0" w:color="auto"/>
        <w:bottom w:val="none" w:sz="0" w:space="0" w:color="auto"/>
        <w:right w:val="none" w:sz="0" w:space="0" w:color="auto"/>
      </w:divBdr>
    </w:div>
    <w:div w:id="1982075947">
      <w:bodyDiv w:val="1"/>
      <w:marLeft w:val="0"/>
      <w:marRight w:val="0"/>
      <w:marTop w:val="0"/>
      <w:marBottom w:val="0"/>
      <w:divBdr>
        <w:top w:val="none" w:sz="0" w:space="0" w:color="auto"/>
        <w:left w:val="none" w:sz="0" w:space="0" w:color="auto"/>
        <w:bottom w:val="none" w:sz="0" w:space="0" w:color="auto"/>
        <w:right w:val="none" w:sz="0" w:space="0" w:color="auto"/>
      </w:divBdr>
    </w:div>
    <w:div w:id="1982149620">
      <w:bodyDiv w:val="1"/>
      <w:marLeft w:val="0"/>
      <w:marRight w:val="0"/>
      <w:marTop w:val="0"/>
      <w:marBottom w:val="0"/>
      <w:divBdr>
        <w:top w:val="none" w:sz="0" w:space="0" w:color="auto"/>
        <w:left w:val="none" w:sz="0" w:space="0" w:color="auto"/>
        <w:bottom w:val="none" w:sz="0" w:space="0" w:color="auto"/>
        <w:right w:val="none" w:sz="0" w:space="0" w:color="auto"/>
      </w:divBdr>
    </w:div>
    <w:div w:id="1984580664">
      <w:bodyDiv w:val="1"/>
      <w:marLeft w:val="0"/>
      <w:marRight w:val="0"/>
      <w:marTop w:val="0"/>
      <w:marBottom w:val="0"/>
      <w:divBdr>
        <w:top w:val="none" w:sz="0" w:space="0" w:color="auto"/>
        <w:left w:val="none" w:sz="0" w:space="0" w:color="auto"/>
        <w:bottom w:val="none" w:sz="0" w:space="0" w:color="auto"/>
        <w:right w:val="none" w:sz="0" w:space="0" w:color="auto"/>
      </w:divBdr>
    </w:div>
    <w:div w:id="1984653606">
      <w:bodyDiv w:val="1"/>
      <w:marLeft w:val="0"/>
      <w:marRight w:val="0"/>
      <w:marTop w:val="0"/>
      <w:marBottom w:val="0"/>
      <w:divBdr>
        <w:top w:val="none" w:sz="0" w:space="0" w:color="auto"/>
        <w:left w:val="none" w:sz="0" w:space="0" w:color="auto"/>
        <w:bottom w:val="none" w:sz="0" w:space="0" w:color="auto"/>
        <w:right w:val="none" w:sz="0" w:space="0" w:color="auto"/>
      </w:divBdr>
    </w:div>
    <w:div w:id="1985617736">
      <w:bodyDiv w:val="1"/>
      <w:marLeft w:val="0"/>
      <w:marRight w:val="0"/>
      <w:marTop w:val="0"/>
      <w:marBottom w:val="0"/>
      <w:divBdr>
        <w:top w:val="none" w:sz="0" w:space="0" w:color="auto"/>
        <w:left w:val="none" w:sz="0" w:space="0" w:color="auto"/>
        <w:bottom w:val="none" w:sz="0" w:space="0" w:color="auto"/>
        <w:right w:val="none" w:sz="0" w:space="0" w:color="auto"/>
      </w:divBdr>
    </w:div>
    <w:div w:id="1989244170">
      <w:bodyDiv w:val="1"/>
      <w:marLeft w:val="0"/>
      <w:marRight w:val="0"/>
      <w:marTop w:val="0"/>
      <w:marBottom w:val="0"/>
      <w:divBdr>
        <w:top w:val="none" w:sz="0" w:space="0" w:color="auto"/>
        <w:left w:val="none" w:sz="0" w:space="0" w:color="auto"/>
        <w:bottom w:val="none" w:sz="0" w:space="0" w:color="auto"/>
        <w:right w:val="none" w:sz="0" w:space="0" w:color="auto"/>
      </w:divBdr>
    </w:div>
    <w:div w:id="1993868374">
      <w:bodyDiv w:val="1"/>
      <w:marLeft w:val="0"/>
      <w:marRight w:val="0"/>
      <w:marTop w:val="0"/>
      <w:marBottom w:val="0"/>
      <w:divBdr>
        <w:top w:val="none" w:sz="0" w:space="0" w:color="auto"/>
        <w:left w:val="none" w:sz="0" w:space="0" w:color="auto"/>
        <w:bottom w:val="none" w:sz="0" w:space="0" w:color="auto"/>
        <w:right w:val="none" w:sz="0" w:space="0" w:color="auto"/>
      </w:divBdr>
    </w:div>
    <w:div w:id="1998419549">
      <w:bodyDiv w:val="1"/>
      <w:marLeft w:val="0"/>
      <w:marRight w:val="0"/>
      <w:marTop w:val="0"/>
      <w:marBottom w:val="0"/>
      <w:divBdr>
        <w:top w:val="none" w:sz="0" w:space="0" w:color="auto"/>
        <w:left w:val="none" w:sz="0" w:space="0" w:color="auto"/>
        <w:bottom w:val="none" w:sz="0" w:space="0" w:color="auto"/>
        <w:right w:val="none" w:sz="0" w:space="0" w:color="auto"/>
      </w:divBdr>
    </w:div>
    <w:div w:id="1999117349">
      <w:bodyDiv w:val="1"/>
      <w:marLeft w:val="0"/>
      <w:marRight w:val="0"/>
      <w:marTop w:val="0"/>
      <w:marBottom w:val="0"/>
      <w:divBdr>
        <w:top w:val="none" w:sz="0" w:space="0" w:color="auto"/>
        <w:left w:val="none" w:sz="0" w:space="0" w:color="auto"/>
        <w:bottom w:val="none" w:sz="0" w:space="0" w:color="auto"/>
        <w:right w:val="none" w:sz="0" w:space="0" w:color="auto"/>
      </w:divBdr>
    </w:div>
    <w:div w:id="2003582702">
      <w:bodyDiv w:val="1"/>
      <w:marLeft w:val="0"/>
      <w:marRight w:val="0"/>
      <w:marTop w:val="0"/>
      <w:marBottom w:val="0"/>
      <w:divBdr>
        <w:top w:val="none" w:sz="0" w:space="0" w:color="auto"/>
        <w:left w:val="none" w:sz="0" w:space="0" w:color="auto"/>
        <w:bottom w:val="none" w:sz="0" w:space="0" w:color="auto"/>
        <w:right w:val="none" w:sz="0" w:space="0" w:color="auto"/>
      </w:divBdr>
    </w:div>
    <w:div w:id="2004120344">
      <w:bodyDiv w:val="1"/>
      <w:marLeft w:val="0"/>
      <w:marRight w:val="0"/>
      <w:marTop w:val="0"/>
      <w:marBottom w:val="0"/>
      <w:divBdr>
        <w:top w:val="none" w:sz="0" w:space="0" w:color="auto"/>
        <w:left w:val="none" w:sz="0" w:space="0" w:color="auto"/>
        <w:bottom w:val="none" w:sz="0" w:space="0" w:color="auto"/>
        <w:right w:val="none" w:sz="0" w:space="0" w:color="auto"/>
      </w:divBdr>
    </w:div>
    <w:div w:id="2005468746">
      <w:bodyDiv w:val="1"/>
      <w:marLeft w:val="0"/>
      <w:marRight w:val="0"/>
      <w:marTop w:val="0"/>
      <w:marBottom w:val="0"/>
      <w:divBdr>
        <w:top w:val="none" w:sz="0" w:space="0" w:color="auto"/>
        <w:left w:val="none" w:sz="0" w:space="0" w:color="auto"/>
        <w:bottom w:val="none" w:sz="0" w:space="0" w:color="auto"/>
        <w:right w:val="none" w:sz="0" w:space="0" w:color="auto"/>
      </w:divBdr>
    </w:div>
    <w:div w:id="2006931140">
      <w:bodyDiv w:val="1"/>
      <w:marLeft w:val="0"/>
      <w:marRight w:val="0"/>
      <w:marTop w:val="0"/>
      <w:marBottom w:val="0"/>
      <w:divBdr>
        <w:top w:val="none" w:sz="0" w:space="0" w:color="auto"/>
        <w:left w:val="none" w:sz="0" w:space="0" w:color="auto"/>
        <w:bottom w:val="none" w:sz="0" w:space="0" w:color="auto"/>
        <w:right w:val="none" w:sz="0" w:space="0" w:color="auto"/>
      </w:divBdr>
    </w:div>
    <w:div w:id="2007704529">
      <w:bodyDiv w:val="1"/>
      <w:marLeft w:val="0"/>
      <w:marRight w:val="0"/>
      <w:marTop w:val="0"/>
      <w:marBottom w:val="0"/>
      <w:divBdr>
        <w:top w:val="none" w:sz="0" w:space="0" w:color="auto"/>
        <w:left w:val="none" w:sz="0" w:space="0" w:color="auto"/>
        <w:bottom w:val="none" w:sz="0" w:space="0" w:color="auto"/>
        <w:right w:val="none" w:sz="0" w:space="0" w:color="auto"/>
      </w:divBdr>
    </w:div>
    <w:div w:id="2009597190">
      <w:bodyDiv w:val="1"/>
      <w:marLeft w:val="0"/>
      <w:marRight w:val="0"/>
      <w:marTop w:val="0"/>
      <w:marBottom w:val="0"/>
      <w:divBdr>
        <w:top w:val="none" w:sz="0" w:space="0" w:color="auto"/>
        <w:left w:val="none" w:sz="0" w:space="0" w:color="auto"/>
        <w:bottom w:val="none" w:sz="0" w:space="0" w:color="auto"/>
        <w:right w:val="none" w:sz="0" w:space="0" w:color="auto"/>
      </w:divBdr>
    </w:div>
    <w:div w:id="2011251561">
      <w:bodyDiv w:val="1"/>
      <w:marLeft w:val="0"/>
      <w:marRight w:val="0"/>
      <w:marTop w:val="0"/>
      <w:marBottom w:val="0"/>
      <w:divBdr>
        <w:top w:val="none" w:sz="0" w:space="0" w:color="auto"/>
        <w:left w:val="none" w:sz="0" w:space="0" w:color="auto"/>
        <w:bottom w:val="none" w:sz="0" w:space="0" w:color="auto"/>
        <w:right w:val="none" w:sz="0" w:space="0" w:color="auto"/>
      </w:divBdr>
    </w:div>
    <w:div w:id="2012246746">
      <w:bodyDiv w:val="1"/>
      <w:marLeft w:val="0"/>
      <w:marRight w:val="0"/>
      <w:marTop w:val="0"/>
      <w:marBottom w:val="0"/>
      <w:divBdr>
        <w:top w:val="none" w:sz="0" w:space="0" w:color="auto"/>
        <w:left w:val="none" w:sz="0" w:space="0" w:color="auto"/>
        <w:bottom w:val="none" w:sz="0" w:space="0" w:color="auto"/>
        <w:right w:val="none" w:sz="0" w:space="0" w:color="auto"/>
      </w:divBdr>
    </w:div>
    <w:div w:id="2012680683">
      <w:bodyDiv w:val="1"/>
      <w:marLeft w:val="0"/>
      <w:marRight w:val="0"/>
      <w:marTop w:val="0"/>
      <w:marBottom w:val="0"/>
      <w:divBdr>
        <w:top w:val="none" w:sz="0" w:space="0" w:color="auto"/>
        <w:left w:val="none" w:sz="0" w:space="0" w:color="auto"/>
        <w:bottom w:val="none" w:sz="0" w:space="0" w:color="auto"/>
        <w:right w:val="none" w:sz="0" w:space="0" w:color="auto"/>
      </w:divBdr>
    </w:div>
    <w:div w:id="2013138853">
      <w:bodyDiv w:val="1"/>
      <w:marLeft w:val="0"/>
      <w:marRight w:val="0"/>
      <w:marTop w:val="0"/>
      <w:marBottom w:val="0"/>
      <w:divBdr>
        <w:top w:val="none" w:sz="0" w:space="0" w:color="auto"/>
        <w:left w:val="none" w:sz="0" w:space="0" w:color="auto"/>
        <w:bottom w:val="none" w:sz="0" w:space="0" w:color="auto"/>
        <w:right w:val="none" w:sz="0" w:space="0" w:color="auto"/>
      </w:divBdr>
    </w:div>
    <w:div w:id="2013799772">
      <w:bodyDiv w:val="1"/>
      <w:marLeft w:val="0"/>
      <w:marRight w:val="0"/>
      <w:marTop w:val="0"/>
      <w:marBottom w:val="0"/>
      <w:divBdr>
        <w:top w:val="none" w:sz="0" w:space="0" w:color="auto"/>
        <w:left w:val="none" w:sz="0" w:space="0" w:color="auto"/>
        <w:bottom w:val="none" w:sz="0" w:space="0" w:color="auto"/>
        <w:right w:val="none" w:sz="0" w:space="0" w:color="auto"/>
      </w:divBdr>
    </w:div>
    <w:div w:id="2013874097">
      <w:bodyDiv w:val="1"/>
      <w:marLeft w:val="0"/>
      <w:marRight w:val="0"/>
      <w:marTop w:val="0"/>
      <w:marBottom w:val="0"/>
      <w:divBdr>
        <w:top w:val="none" w:sz="0" w:space="0" w:color="auto"/>
        <w:left w:val="none" w:sz="0" w:space="0" w:color="auto"/>
        <w:bottom w:val="none" w:sz="0" w:space="0" w:color="auto"/>
        <w:right w:val="none" w:sz="0" w:space="0" w:color="auto"/>
      </w:divBdr>
    </w:div>
    <w:div w:id="2016691037">
      <w:bodyDiv w:val="1"/>
      <w:marLeft w:val="0"/>
      <w:marRight w:val="0"/>
      <w:marTop w:val="0"/>
      <w:marBottom w:val="0"/>
      <w:divBdr>
        <w:top w:val="none" w:sz="0" w:space="0" w:color="auto"/>
        <w:left w:val="none" w:sz="0" w:space="0" w:color="auto"/>
        <w:bottom w:val="none" w:sz="0" w:space="0" w:color="auto"/>
        <w:right w:val="none" w:sz="0" w:space="0" w:color="auto"/>
      </w:divBdr>
    </w:div>
    <w:div w:id="2016766738">
      <w:bodyDiv w:val="1"/>
      <w:marLeft w:val="0"/>
      <w:marRight w:val="0"/>
      <w:marTop w:val="0"/>
      <w:marBottom w:val="0"/>
      <w:divBdr>
        <w:top w:val="none" w:sz="0" w:space="0" w:color="auto"/>
        <w:left w:val="none" w:sz="0" w:space="0" w:color="auto"/>
        <w:bottom w:val="none" w:sz="0" w:space="0" w:color="auto"/>
        <w:right w:val="none" w:sz="0" w:space="0" w:color="auto"/>
      </w:divBdr>
    </w:div>
    <w:div w:id="2017414122">
      <w:bodyDiv w:val="1"/>
      <w:marLeft w:val="0"/>
      <w:marRight w:val="0"/>
      <w:marTop w:val="0"/>
      <w:marBottom w:val="0"/>
      <w:divBdr>
        <w:top w:val="none" w:sz="0" w:space="0" w:color="auto"/>
        <w:left w:val="none" w:sz="0" w:space="0" w:color="auto"/>
        <w:bottom w:val="none" w:sz="0" w:space="0" w:color="auto"/>
        <w:right w:val="none" w:sz="0" w:space="0" w:color="auto"/>
      </w:divBdr>
    </w:div>
    <w:div w:id="2019235040">
      <w:bodyDiv w:val="1"/>
      <w:marLeft w:val="0"/>
      <w:marRight w:val="0"/>
      <w:marTop w:val="0"/>
      <w:marBottom w:val="0"/>
      <w:divBdr>
        <w:top w:val="none" w:sz="0" w:space="0" w:color="auto"/>
        <w:left w:val="none" w:sz="0" w:space="0" w:color="auto"/>
        <w:bottom w:val="none" w:sz="0" w:space="0" w:color="auto"/>
        <w:right w:val="none" w:sz="0" w:space="0" w:color="auto"/>
      </w:divBdr>
    </w:div>
    <w:div w:id="2021394490">
      <w:bodyDiv w:val="1"/>
      <w:marLeft w:val="0"/>
      <w:marRight w:val="0"/>
      <w:marTop w:val="0"/>
      <w:marBottom w:val="0"/>
      <w:divBdr>
        <w:top w:val="none" w:sz="0" w:space="0" w:color="auto"/>
        <w:left w:val="none" w:sz="0" w:space="0" w:color="auto"/>
        <w:bottom w:val="none" w:sz="0" w:space="0" w:color="auto"/>
        <w:right w:val="none" w:sz="0" w:space="0" w:color="auto"/>
      </w:divBdr>
    </w:div>
    <w:div w:id="2022586673">
      <w:bodyDiv w:val="1"/>
      <w:marLeft w:val="0"/>
      <w:marRight w:val="0"/>
      <w:marTop w:val="0"/>
      <w:marBottom w:val="0"/>
      <w:divBdr>
        <w:top w:val="none" w:sz="0" w:space="0" w:color="auto"/>
        <w:left w:val="none" w:sz="0" w:space="0" w:color="auto"/>
        <w:bottom w:val="none" w:sz="0" w:space="0" w:color="auto"/>
        <w:right w:val="none" w:sz="0" w:space="0" w:color="auto"/>
      </w:divBdr>
    </w:div>
    <w:div w:id="2024623750">
      <w:bodyDiv w:val="1"/>
      <w:marLeft w:val="0"/>
      <w:marRight w:val="0"/>
      <w:marTop w:val="0"/>
      <w:marBottom w:val="0"/>
      <w:divBdr>
        <w:top w:val="none" w:sz="0" w:space="0" w:color="auto"/>
        <w:left w:val="none" w:sz="0" w:space="0" w:color="auto"/>
        <w:bottom w:val="none" w:sz="0" w:space="0" w:color="auto"/>
        <w:right w:val="none" w:sz="0" w:space="0" w:color="auto"/>
      </w:divBdr>
    </w:div>
    <w:div w:id="2031368838">
      <w:bodyDiv w:val="1"/>
      <w:marLeft w:val="0"/>
      <w:marRight w:val="0"/>
      <w:marTop w:val="0"/>
      <w:marBottom w:val="0"/>
      <w:divBdr>
        <w:top w:val="none" w:sz="0" w:space="0" w:color="auto"/>
        <w:left w:val="none" w:sz="0" w:space="0" w:color="auto"/>
        <w:bottom w:val="none" w:sz="0" w:space="0" w:color="auto"/>
        <w:right w:val="none" w:sz="0" w:space="0" w:color="auto"/>
      </w:divBdr>
    </w:div>
    <w:div w:id="2033679727">
      <w:bodyDiv w:val="1"/>
      <w:marLeft w:val="0"/>
      <w:marRight w:val="0"/>
      <w:marTop w:val="0"/>
      <w:marBottom w:val="0"/>
      <w:divBdr>
        <w:top w:val="none" w:sz="0" w:space="0" w:color="auto"/>
        <w:left w:val="none" w:sz="0" w:space="0" w:color="auto"/>
        <w:bottom w:val="none" w:sz="0" w:space="0" w:color="auto"/>
        <w:right w:val="none" w:sz="0" w:space="0" w:color="auto"/>
      </w:divBdr>
    </w:div>
    <w:div w:id="2040930224">
      <w:bodyDiv w:val="1"/>
      <w:marLeft w:val="0"/>
      <w:marRight w:val="0"/>
      <w:marTop w:val="0"/>
      <w:marBottom w:val="0"/>
      <w:divBdr>
        <w:top w:val="none" w:sz="0" w:space="0" w:color="auto"/>
        <w:left w:val="none" w:sz="0" w:space="0" w:color="auto"/>
        <w:bottom w:val="none" w:sz="0" w:space="0" w:color="auto"/>
        <w:right w:val="none" w:sz="0" w:space="0" w:color="auto"/>
      </w:divBdr>
    </w:div>
    <w:div w:id="2041515711">
      <w:bodyDiv w:val="1"/>
      <w:marLeft w:val="0"/>
      <w:marRight w:val="0"/>
      <w:marTop w:val="0"/>
      <w:marBottom w:val="0"/>
      <w:divBdr>
        <w:top w:val="none" w:sz="0" w:space="0" w:color="auto"/>
        <w:left w:val="none" w:sz="0" w:space="0" w:color="auto"/>
        <w:bottom w:val="none" w:sz="0" w:space="0" w:color="auto"/>
        <w:right w:val="none" w:sz="0" w:space="0" w:color="auto"/>
      </w:divBdr>
    </w:div>
    <w:div w:id="2042516375">
      <w:bodyDiv w:val="1"/>
      <w:marLeft w:val="0"/>
      <w:marRight w:val="0"/>
      <w:marTop w:val="0"/>
      <w:marBottom w:val="0"/>
      <w:divBdr>
        <w:top w:val="none" w:sz="0" w:space="0" w:color="auto"/>
        <w:left w:val="none" w:sz="0" w:space="0" w:color="auto"/>
        <w:bottom w:val="none" w:sz="0" w:space="0" w:color="auto"/>
        <w:right w:val="none" w:sz="0" w:space="0" w:color="auto"/>
      </w:divBdr>
    </w:div>
    <w:div w:id="2048024671">
      <w:bodyDiv w:val="1"/>
      <w:marLeft w:val="0"/>
      <w:marRight w:val="0"/>
      <w:marTop w:val="0"/>
      <w:marBottom w:val="0"/>
      <w:divBdr>
        <w:top w:val="none" w:sz="0" w:space="0" w:color="auto"/>
        <w:left w:val="none" w:sz="0" w:space="0" w:color="auto"/>
        <w:bottom w:val="none" w:sz="0" w:space="0" w:color="auto"/>
        <w:right w:val="none" w:sz="0" w:space="0" w:color="auto"/>
      </w:divBdr>
    </w:div>
    <w:div w:id="2052724243">
      <w:bodyDiv w:val="1"/>
      <w:marLeft w:val="0"/>
      <w:marRight w:val="0"/>
      <w:marTop w:val="0"/>
      <w:marBottom w:val="0"/>
      <w:divBdr>
        <w:top w:val="none" w:sz="0" w:space="0" w:color="auto"/>
        <w:left w:val="none" w:sz="0" w:space="0" w:color="auto"/>
        <w:bottom w:val="none" w:sz="0" w:space="0" w:color="auto"/>
        <w:right w:val="none" w:sz="0" w:space="0" w:color="auto"/>
      </w:divBdr>
    </w:div>
    <w:div w:id="2057389920">
      <w:bodyDiv w:val="1"/>
      <w:marLeft w:val="0"/>
      <w:marRight w:val="0"/>
      <w:marTop w:val="0"/>
      <w:marBottom w:val="0"/>
      <w:divBdr>
        <w:top w:val="none" w:sz="0" w:space="0" w:color="auto"/>
        <w:left w:val="none" w:sz="0" w:space="0" w:color="auto"/>
        <w:bottom w:val="none" w:sz="0" w:space="0" w:color="auto"/>
        <w:right w:val="none" w:sz="0" w:space="0" w:color="auto"/>
      </w:divBdr>
    </w:div>
    <w:div w:id="2058120635">
      <w:bodyDiv w:val="1"/>
      <w:marLeft w:val="0"/>
      <w:marRight w:val="0"/>
      <w:marTop w:val="0"/>
      <w:marBottom w:val="0"/>
      <w:divBdr>
        <w:top w:val="none" w:sz="0" w:space="0" w:color="auto"/>
        <w:left w:val="none" w:sz="0" w:space="0" w:color="auto"/>
        <w:bottom w:val="none" w:sz="0" w:space="0" w:color="auto"/>
        <w:right w:val="none" w:sz="0" w:space="0" w:color="auto"/>
      </w:divBdr>
    </w:div>
    <w:div w:id="2058888787">
      <w:bodyDiv w:val="1"/>
      <w:marLeft w:val="0"/>
      <w:marRight w:val="0"/>
      <w:marTop w:val="0"/>
      <w:marBottom w:val="0"/>
      <w:divBdr>
        <w:top w:val="none" w:sz="0" w:space="0" w:color="auto"/>
        <w:left w:val="none" w:sz="0" w:space="0" w:color="auto"/>
        <w:bottom w:val="none" w:sz="0" w:space="0" w:color="auto"/>
        <w:right w:val="none" w:sz="0" w:space="0" w:color="auto"/>
      </w:divBdr>
    </w:div>
    <w:div w:id="2060009588">
      <w:bodyDiv w:val="1"/>
      <w:marLeft w:val="0"/>
      <w:marRight w:val="0"/>
      <w:marTop w:val="0"/>
      <w:marBottom w:val="0"/>
      <w:divBdr>
        <w:top w:val="none" w:sz="0" w:space="0" w:color="auto"/>
        <w:left w:val="none" w:sz="0" w:space="0" w:color="auto"/>
        <w:bottom w:val="none" w:sz="0" w:space="0" w:color="auto"/>
        <w:right w:val="none" w:sz="0" w:space="0" w:color="auto"/>
      </w:divBdr>
    </w:div>
    <w:div w:id="2061974089">
      <w:bodyDiv w:val="1"/>
      <w:marLeft w:val="0"/>
      <w:marRight w:val="0"/>
      <w:marTop w:val="0"/>
      <w:marBottom w:val="0"/>
      <w:divBdr>
        <w:top w:val="none" w:sz="0" w:space="0" w:color="auto"/>
        <w:left w:val="none" w:sz="0" w:space="0" w:color="auto"/>
        <w:bottom w:val="none" w:sz="0" w:space="0" w:color="auto"/>
        <w:right w:val="none" w:sz="0" w:space="0" w:color="auto"/>
      </w:divBdr>
    </w:div>
    <w:div w:id="2063359505">
      <w:bodyDiv w:val="1"/>
      <w:marLeft w:val="0"/>
      <w:marRight w:val="0"/>
      <w:marTop w:val="0"/>
      <w:marBottom w:val="0"/>
      <w:divBdr>
        <w:top w:val="none" w:sz="0" w:space="0" w:color="auto"/>
        <w:left w:val="none" w:sz="0" w:space="0" w:color="auto"/>
        <w:bottom w:val="none" w:sz="0" w:space="0" w:color="auto"/>
        <w:right w:val="none" w:sz="0" w:space="0" w:color="auto"/>
      </w:divBdr>
    </w:div>
    <w:div w:id="2063556333">
      <w:bodyDiv w:val="1"/>
      <w:marLeft w:val="0"/>
      <w:marRight w:val="0"/>
      <w:marTop w:val="0"/>
      <w:marBottom w:val="0"/>
      <w:divBdr>
        <w:top w:val="none" w:sz="0" w:space="0" w:color="auto"/>
        <w:left w:val="none" w:sz="0" w:space="0" w:color="auto"/>
        <w:bottom w:val="none" w:sz="0" w:space="0" w:color="auto"/>
        <w:right w:val="none" w:sz="0" w:space="0" w:color="auto"/>
      </w:divBdr>
    </w:div>
    <w:div w:id="2063942347">
      <w:bodyDiv w:val="1"/>
      <w:marLeft w:val="0"/>
      <w:marRight w:val="0"/>
      <w:marTop w:val="0"/>
      <w:marBottom w:val="0"/>
      <w:divBdr>
        <w:top w:val="none" w:sz="0" w:space="0" w:color="auto"/>
        <w:left w:val="none" w:sz="0" w:space="0" w:color="auto"/>
        <w:bottom w:val="none" w:sz="0" w:space="0" w:color="auto"/>
        <w:right w:val="none" w:sz="0" w:space="0" w:color="auto"/>
      </w:divBdr>
    </w:div>
    <w:div w:id="2069180783">
      <w:bodyDiv w:val="1"/>
      <w:marLeft w:val="0"/>
      <w:marRight w:val="0"/>
      <w:marTop w:val="0"/>
      <w:marBottom w:val="0"/>
      <w:divBdr>
        <w:top w:val="none" w:sz="0" w:space="0" w:color="auto"/>
        <w:left w:val="none" w:sz="0" w:space="0" w:color="auto"/>
        <w:bottom w:val="none" w:sz="0" w:space="0" w:color="auto"/>
        <w:right w:val="none" w:sz="0" w:space="0" w:color="auto"/>
      </w:divBdr>
    </w:div>
    <w:div w:id="2070834195">
      <w:bodyDiv w:val="1"/>
      <w:marLeft w:val="0"/>
      <w:marRight w:val="0"/>
      <w:marTop w:val="0"/>
      <w:marBottom w:val="0"/>
      <w:divBdr>
        <w:top w:val="none" w:sz="0" w:space="0" w:color="auto"/>
        <w:left w:val="none" w:sz="0" w:space="0" w:color="auto"/>
        <w:bottom w:val="none" w:sz="0" w:space="0" w:color="auto"/>
        <w:right w:val="none" w:sz="0" w:space="0" w:color="auto"/>
      </w:divBdr>
    </w:div>
    <w:div w:id="2070959050">
      <w:bodyDiv w:val="1"/>
      <w:marLeft w:val="0"/>
      <w:marRight w:val="0"/>
      <w:marTop w:val="0"/>
      <w:marBottom w:val="0"/>
      <w:divBdr>
        <w:top w:val="none" w:sz="0" w:space="0" w:color="auto"/>
        <w:left w:val="none" w:sz="0" w:space="0" w:color="auto"/>
        <w:bottom w:val="none" w:sz="0" w:space="0" w:color="auto"/>
        <w:right w:val="none" w:sz="0" w:space="0" w:color="auto"/>
      </w:divBdr>
    </w:div>
    <w:div w:id="2073506459">
      <w:bodyDiv w:val="1"/>
      <w:marLeft w:val="0"/>
      <w:marRight w:val="0"/>
      <w:marTop w:val="0"/>
      <w:marBottom w:val="0"/>
      <w:divBdr>
        <w:top w:val="none" w:sz="0" w:space="0" w:color="auto"/>
        <w:left w:val="none" w:sz="0" w:space="0" w:color="auto"/>
        <w:bottom w:val="none" w:sz="0" w:space="0" w:color="auto"/>
        <w:right w:val="none" w:sz="0" w:space="0" w:color="auto"/>
      </w:divBdr>
    </w:div>
    <w:div w:id="2074042147">
      <w:bodyDiv w:val="1"/>
      <w:marLeft w:val="0"/>
      <w:marRight w:val="0"/>
      <w:marTop w:val="0"/>
      <w:marBottom w:val="0"/>
      <w:divBdr>
        <w:top w:val="none" w:sz="0" w:space="0" w:color="auto"/>
        <w:left w:val="none" w:sz="0" w:space="0" w:color="auto"/>
        <w:bottom w:val="none" w:sz="0" w:space="0" w:color="auto"/>
        <w:right w:val="none" w:sz="0" w:space="0" w:color="auto"/>
      </w:divBdr>
    </w:div>
    <w:div w:id="2075928800">
      <w:bodyDiv w:val="1"/>
      <w:marLeft w:val="0"/>
      <w:marRight w:val="0"/>
      <w:marTop w:val="0"/>
      <w:marBottom w:val="0"/>
      <w:divBdr>
        <w:top w:val="none" w:sz="0" w:space="0" w:color="auto"/>
        <w:left w:val="none" w:sz="0" w:space="0" w:color="auto"/>
        <w:bottom w:val="none" w:sz="0" w:space="0" w:color="auto"/>
        <w:right w:val="none" w:sz="0" w:space="0" w:color="auto"/>
      </w:divBdr>
    </w:div>
    <w:div w:id="2075929905">
      <w:bodyDiv w:val="1"/>
      <w:marLeft w:val="0"/>
      <w:marRight w:val="0"/>
      <w:marTop w:val="0"/>
      <w:marBottom w:val="0"/>
      <w:divBdr>
        <w:top w:val="none" w:sz="0" w:space="0" w:color="auto"/>
        <w:left w:val="none" w:sz="0" w:space="0" w:color="auto"/>
        <w:bottom w:val="none" w:sz="0" w:space="0" w:color="auto"/>
        <w:right w:val="none" w:sz="0" w:space="0" w:color="auto"/>
      </w:divBdr>
    </w:div>
    <w:div w:id="2079741049">
      <w:bodyDiv w:val="1"/>
      <w:marLeft w:val="0"/>
      <w:marRight w:val="0"/>
      <w:marTop w:val="0"/>
      <w:marBottom w:val="0"/>
      <w:divBdr>
        <w:top w:val="none" w:sz="0" w:space="0" w:color="auto"/>
        <w:left w:val="none" w:sz="0" w:space="0" w:color="auto"/>
        <w:bottom w:val="none" w:sz="0" w:space="0" w:color="auto"/>
        <w:right w:val="none" w:sz="0" w:space="0" w:color="auto"/>
      </w:divBdr>
    </w:div>
    <w:div w:id="2080787527">
      <w:bodyDiv w:val="1"/>
      <w:marLeft w:val="0"/>
      <w:marRight w:val="0"/>
      <w:marTop w:val="0"/>
      <w:marBottom w:val="0"/>
      <w:divBdr>
        <w:top w:val="none" w:sz="0" w:space="0" w:color="auto"/>
        <w:left w:val="none" w:sz="0" w:space="0" w:color="auto"/>
        <w:bottom w:val="none" w:sz="0" w:space="0" w:color="auto"/>
        <w:right w:val="none" w:sz="0" w:space="0" w:color="auto"/>
      </w:divBdr>
    </w:div>
    <w:div w:id="2081904779">
      <w:bodyDiv w:val="1"/>
      <w:marLeft w:val="0"/>
      <w:marRight w:val="0"/>
      <w:marTop w:val="0"/>
      <w:marBottom w:val="0"/>
      <w:divBdr>
        <w:top w:val="none" w:sz="0" w:space="0" w:color="auto"/>
        <w:left w:val="none" w:sz="0" w:space="0" w:color="auto"/>
        <w:bottom w:val="none" w:sz="0" w:space="0" w:color="auto"/>
        <w:right w:val="none" w:sz="0" w:space="0" w:color="auto"/>
      </w:divBdr>
    </w:div>
    <w:div w:id="2085105961">
      <w:bodyDiv w:val="1"/>
      <w:marLeft w:val="0"/>
      <w:marRight w:val="0"/>
      <w:marTop w:val="0"/>
      <w:marBottom w:val="0"/>
      <w:divBdr>
        <w:top w:val="none" w:sz="0" w:space="0" w:color="auto"/>
        <w:left w:val="none" w:sz="0" w:space="0" w:color="auto"/>
        <w:bottom w:val="none" w:sz="0" w:space="0" w:color="auto"/>
        <w:right w:val="none" w:sz="0" w:space="0" w:color="auto"/>
      </w:divBdr>
    </w:div>
    <w:div w:id="2088502958">
      <w:bodyDiv w:val="1"/>
      <w:marLeft w:val="0"/>
      <w:marRight w:val="0"/>
      <w:marTop w:val="0"/>
      <w:marBottom w:val="0"/>
      <w:divBdr>
        <w:top w:val="none" w:sz="0" w:space="0" w:color="auto"/>
        <w:left w:val="none" w:sz="0" w:space="0" w:color="auto"/>
        <w:bottom w:val="none" w:sz="0" w:space="0" w:color="auto"/>
        <w:right w:val="none" w:sz="0" w:space="0" w:color="auto"/>
      </w:divBdr>
    </w:div>
    <w:div w:id="2089645844">
      <w:bodyDiv w:val="1"/>
      <w:marLeft w:val="0"/>
      <w:marRight w:val="0"/>
      <w:marTop w:val="0"/>
      <w:marBottom w:val="0"/>
      <w:divBdr>
        <w:top w:val="none" w:sz="0" w:space="0" w:color="auto"/>
        <w:left w:val="none" w:sz="0" w:space="0" w:color="auto"/>
        <w:bottom w:val="none" w:sz="0" w:space="0" w:color="auto"/>
        <w:right w:val="none" w:sz="0" w:space="0" w:color="auto"/>
      </w:divBdr>
    </w:div>
    <w:div w:id="2092971948">
      <w:bodyDiv w:val="1"/>
      <w:marLeft w:val="0"/>
      <w:marRight w:val="0"/>
      <w:marTop w:val="0"/>
      <w:marBottom w:val="0"/>
      <w:divBdr>
        <w:top w:val="none" w:sz="0" w:space="0" w:color="auto"/>
        <w:left w:val="none" w:sz="0" w:space="0" w:color="auto"/>
        <w:bottom w:val="none" w:sz="0" w:space="0" w:color="auto"/>
        <w:right w:val="none" w:sz="0" w:space="0" w:color="auto"/>
      </w:divBdr>
    </w:div>
    <w:div w:id="2094546676">
      <w:bodyDiv w:val="1"/>
      <w:marLeft w:val="0"/>
      <w:marRight w:val="0"/>
      <w:marTop w:val="0"/>
      <w:marBottom w:val="0"/>
      <w:divBdr>
        <w:top w:val="none" w:sz="0" w:space="0" w:color="auto"/>
        <w:left w:val="none" w:sz="0" w:space="0" w:color="auto"/>
        <w:bottom w:val="none" w:sz="0" w:space="0" w:color="auto"/>
        <w:right w:val="none" w:sz="0" w:space="0" w:color="auto"/>
      </w:divBdr>
    </w:div>
    <w:div w:id="2094666490">
      <w:bodyDiv w:val="1"/>
      <w:marLeft w:val="0"/>
      <w:marRight w:val="0"/>
      <w:marTop w:val="0"/>
      <w:marBottom w:val="0"/>
      <w:divBdr>
        <w:top w:val="none" w:sz="0" w:space="0" w:color="auto"/>
        <w:left w:val="none" w:sz="0" w:space="0" w:color="auto"/>
        <w:bottom w:val="none" w:sz="0" w:space="0" w:color="auto"/>
        <w:right w:val="none" w:sz="0" w:space="0" w:color="auto"/>
      </w:divBdr>
    </w:div>
    <w:div w:id="2094932779">
      <w:bodyDiv w:val="1"/>
      <w:marLeft w:val="0"/>
      <w:marRight w:val="0"/>
      <w:marTop w:val="0"/>
      <w:marBottom w:val="0"/>
      <w:divBdr>
        <w:top w:val="none" w:sz="0" w:space="0" w:color="auto"/>
        <w:left w:val="none" w:sz="0" w:space="0" w:color="auto"/>
        <w:bottom w:val="none" w:sz="0" w:space="0" w:color="auto"/>
        <w:right w:val="none" w:sz="0" w:space="0" w:color="auto"/>
      </w:divBdr>
    </w:div>
    <w:div w:id="2098743921">
      <w:bodyDiv w:val="1"/>
      <w:marLeft w:val="0"/>
      <w:marRight w:val="0"/>
      <w:marTop w:val="0"/>
      <w:marBottom w:val="0"/>
      <w:divBdr>
        <w:top w:val="none" w:sz="0" w:space="0" w:color="auto"/>
        <w:left w:val="none" w:sz="0" w:space="0" w:color="auto"/>
        <w:bottom w:val="none" w:sz="0" w:space="0" w:color="auto"/>
        <w:right w:val="none" w:sz="0" w:space="0" w:color="auto"/>
      </w:divBdr>
    </w:div>
    <w:div w:id="2098748183">
      <w:bodyDiv w:val="1"/>
      <w:marLeft w:val="0"/>
      <w:marRight w:val="0"/>
      <w:marTop w:val="0"/>
      <w:marBottom w:val="0"/>
      <w:divBdr>
        <w:top w:val="none" w:sz="0" w:space="0" w:color="auto"/>
        <w:left w:val="none" w:sz="0" w:space="0" w:color="auto"/>
        <w:bottom w:val="none" w:sz="0" w:space="0" w:color="auto"/>
        <w:right w:val="none" w:sz="0" w:space="0" w:color="auto"/>
      </w:divBdr>
    </w:div>
    <w:div w:id="2099784243">
      <w:bodyDiv w:val="1"/>
      <w:marLeft w:val="0"/>
      <w:marRight w:val="0"/>
      <w:marTop w:val="0"/>
      <w:marBottom w:val="0"/>
      <w:divBdr>
        <w:top w:val="none" w:sz="0" w:space="0" w:color="auto"/>
        <w:left w:val="none" w:sz="0" w:space="0" w:color="auto"/>
        <w:bottom w:val="none" w:sz="0" w:space="0" w:color="auto"/>
        <w:right w:val="none" w:sz="0" w:space="0" w:color="auto"/>
      </w:divBdr>
    </w:div>
    <w:div w:id="2102414526">
      <w:bodyDiv w:val="1"/>
      <w:marLeft w:val="0"/>
      <w:marRight w:val="0"/>
      <w:marTop w:val="0"/>
      <w:marBottom w:val="0"/>
      <w:divBdr>
        <w:top w:val="none" w:sz="0" w:space="0" w:color="auto"/>
        <w:left w:val="none" w:sz="0" w:space="0" w:color="auto"/>
        <w:bottom w:val="none" w:sz="0" w:space="0" w:color="auto"/>
        <w:right w:val="none" w:sz="0" w:space="0" w:color="auto"/>
      </w:divBdr>
    </w:div>
    <w:div w:id="2102985164">
      <w:bodyDiv w:val="1"/>
      <w:marLeft w:val="0"/>
      <w:marRight w:val="0"/>
      <w:marTop w:val="0"/>
      <w:marBottom w:val="0"/>
      <w:divBdr>
        <w:top w:val="none" w:sz="0" w:space="0" w:color="auto"/>
        <w:left w:val="none" w:sz="0" w:space="0" w:color="auto"/>
        <w:bottom w:val="none" w:sz="0" w:space="0" w:color="auto"/>
        <w:right w:val="none" w:sz="0" w:space="0" w:color="auto"/>
      </w:divBdr>
    </w:div>
    <w:div w:id="2108573410">
      <w:bodyDiv w:val="1"/>
      <w:marLeft w:val="0"/>
      <w:marRight w:val="0"/>
      <w:marTop w:val="0"/>
      <w:marBottom w:val="0"/>
      <w:divBdr>
        <w:top w:val="none" w:sz="0" w:space="0" w:color="auto"/>
        <w:left w:val="none" w:sz="0" w:space="0" w:color="auto"/>
        <w:bottom w:val="none" w:sz="0" w:space="0" w:color="auto"/>
        <w:right w:val="none" w:sz="0" w:space="0" w:color="auto"/>
      </w:divBdr>
    </w:div>
    <w:div w:id="2108888244">
      <w:bodyDiv w:val="1"/>
      <w:marLeft w:val="0"/>
      <w:marRight w:val="0"/>
      <w:marTop w:val="0"/>
      <w:marBottom w:val="0"/>
      <w:divBdr>
        <w:top w:val="none" w:sz="0" w:space="0" w:color="auto"/>
        <w:left w:val="none" w:sz="0" w:space="0" w:color="auto"/>
        <w:bottom w:val="none" w:sz="0" w:space="0" w:color="auto"/>
        <w:right w:val="none" w:sz="0" w:space="0" w:color="auto"/>
      </w:divBdr>
    </w:div>
    <w:div w:id="2109545050">
      <w:bodyDiv w:val="1"/>
      <w:marLeft w:val="0"/>
      <w:marRight w:val="0"/>
      <w:marTop w:val="0"/>
      <w:marBottom w:val="0"/>
      <w:divBdr>
        <w:top w:val="none" w:sz="0" w:space="0" w:color="auto"/>
        <w:left w:val="none" w:sz="0" w:space="0" w:color="auto"/>
        <w:bottom w:val="none" w:sz="0" w:space="0" w:color="auto"/>
        <w:right w:val="none" w:sz="0" w:space="0" w:color="auto"/>
      </w:divBdr>
    </w:div>
    <w:div w:id="2111780162">
      <w:bodyDiv w:val="1"/>
      <w:marLeft w:val="0"/>
      <w:marRight w:val="0"/>
      <w:marTop w:val="0"/>
      <w:marBottom w:val="0"/>
      <w:divBdr>
        <w:top w:val="none" w:sz="0" w:space="0" w:color="auto"/>
        <w:left w:val="none" w:sz="0" w:space="0" w:color="auto"/>
        <w:bottom w:val="none" w:sz="0" w:space="0" w:color="auto"/>
        <w:right w:val="none" w:sz="0" w:space="0" w:color="auto"/>
      </w:divBdr>
    </w:div>
    <w:div w:id="2116438918">
      <w:bodyDiv w:val="1"/>
      <w:marLeft w:val="0"/>
      <w:marRight w:val="0"/>
      <w:marTop w:val="0"/>
      <w:marBottom w:val="0"/>
      <w:divBdr>
        <w:top w:val="none" w:sz="0" w:space="0" w:color="auto"/>
        <w:left w:val="none" w:sz="0" w:space="0" w:color="auto"/>
        <w:bottom w:val="none" w:sz="0" w:space="0" w:color="auto"/>
        <w:right w:val="none" w:sz="0" w:space="0" w:color="auto"/>
      </w:divBdr>
    </w:div>
    <w:div w:id="2117210824">
      <w:bodyDiv w:val="1"/>
      <w:marLeft w:val="0"/>
      <w:marRight w:val="0"/>
      <w:marTop w:val="0"/>
      <w:marBottom w:val="0"/>
      <w:divBdr>
        <w:top w:val="none" w:sz="0" w:space="0" w:color="auto"/>
        <w:left w:val="none" w:sz="0" w:space="0" w:color="auto"/>
        <w:bottom w:val="none" w:sz="0" w:space="0" w:color="auto"/>
        <w:right w:val="none" w:sz="0" w:space="0" w:color="auto"/>
      </w:divBdr>
    </w:div>
    <w:div w:id="2117215246">
      <w:bodyDiv w:val="1"/>
      <w:marLeft w:val="0"/>
      <w:marRight w:val="0"/>
      <w:marTop w:val="0"/>
      <w:marBottom w:val="0"/>
      <w:divBdr>
        <w:top w:val="none" w:sz="0" w:space="0" w:color="auto"/>
        <w:left w:val="none" w:sz="0" w:space="0" w:color="auto"/>
        <w:bottom w:val="none" w:sz="0" w:space="0" w:color="auto"/>
        <w:right w:val="none" w:sz="0" w:space="0" w:color="auto"/>
      </w:divBdr>
    </w:div>
    <w:div w:id="2118135706">
      <w:bodyDiv w:val="1"/>
      <w:marLeft w:val="0"/>
      <w:marRight w:val="0"/>
      <w:marTop w:val="0"/>
      <w:marBottom w:val="0"/>
      <w:divBdr>
        <w:top w:val="none" w:sz="0" w:space="0" w:color="auto"/>
        <w:left w:val="none" w:sz="0" w:space="0" w:color="auto"/>
        <w:bottom w:val="none" w:sz="0" w:space="0" w:color="auto"/>
        <w:right w:val="none" w:sz="0" w:space="0" w:color="auto"/>
      </w:divBdr>
    </w:div>
    <w:div w:id="2118788663">
      <w:bodyDiv w:val="1"/>
      <w:marLeft w:val="0"/>
      <w:marRight w:val="0"/>
      <w:marTop w:val="0"/>
      <w:marBottom w:val="0"/>
      <w:divBdr>
        <w:top w:val="none" w:sz="0" w:space="0" w:color="auto"/>
        <w:left w:val="none" w:sz="0" w:space="0" w:color="auto"/>
        <w:bottom w:val="none" w:sz="0" w:space="0" w:color="auto"/>
        <w:right w:val="none" w:sz="0" w:space="0" w:color="auto"/>
      </w:divBdr>
    </w:div>
    <w:div w:id="2126344250">
      <w:bodyDiv w:val="1"/>
      <w:marLeft w:val="0"/>
      <w:marRight w:val="0"/>
      <w:marTop w:val="0"/>
      <w:marBottom w:val="0"/>
      <w:divBdr>
        <w:top w:val="none" w:sz="0" w:space="0" w:color="auto"/>
        <w:left w:val="none" w:sz="0" w:space="0" w:color="auto"/>
        <w:bottom w:val="none" w:sz="0" w:space="0" w:color="auto"/>
        <w:right w:val="none" w:sz="0" w:space="0" w:color="auto"/>
      </w:divBdr>
    </w:div>
    <w:div w:id="2127694001">
      <w:bodyDiv w:val="1"/>
      <w:marLeft w:val="0"/>
      <w:marRight w:val="0"/>
      <w:marTop w:val="0"/>
      <w:marBottom w:val="0"/>
      <w:divBdr>
        <w:top w:val="none" w:sz="0" w:space="0" w:color="auto"/>
        <w:left w:val="none" w:sz="0" w:space="0" w:color="auto"/>
        <w:bottom w:val="none" w:sz="0" w:space="0" w:color="auto"/>
        <w:right w:val="none" w:sz="0" w:space="0" w:color="auto"/>
      </w:divBdr>
    </w:div>
    <w:div w:id="2128159313">
      <w:bodyDiv w:val="1"/>
      <w:marLeft w:val="0"/>
      <w:marRight w:val="0"/>
      <w:marTop w:val="0"/>
      <w:marBottom w:val="0"/>
      <w:divBdr>
        <w:top w:val="none" w:sz="0" w:space="0" w:color="auto"/>
        <w:left w:val="none" w:sz="0" w:space="0" w:color="auto"/>
        <w:bottom w:val="none" w:sz="0" w:space="0" w:color="auto"/>
        <w:right w:val="none" w:sz="0" w:space="0" w:color="auto"/>
      </w:divBdr>
    </w:div>
    <w:div w:id="2133942543">
      <w:bodyDiv w:val="1"/>
      <w:marLeft w:val="0"/>
      <w:marRight w:val="0"/>
      <w:marTop w:val="0"/>
      <w:marBottom w:val="0"/>
      <w:divBdr>
        <w:top w:val="none" w:sz="0" w:space="0" w:color="auto"/>
        <w:left w:val="none" w:sz="0" w:space="0" w:color="auto"/>
        <w:bottom w:val="none" w:sz="0" w:space="0" w:color="auto"/>
        <w:right w:val="none" w:sz="0" w:space="0" w:color="auto"/>
      </w:divBdr>
    </w:div>
    <w:div w:id="2136244221">
      <w:bodyDiv w:val="1"/>
      <w:marLeft w:val="0"/>
      <w:marRight w:val="0"/>
      <w:marTop w:val="0"/>
      <w:marBottom w:val="0"/>
      <w:divBdr>
        <w:top w:val="none" w:sz="0" w:space="0" w:color="auto"/>
        <w:left w:val="none" w:sz="0" w:space="0" w:color="auto"/>
        <w:bottom w:val="none" w:sz="0" w:space="0" w:color="auto"/>
        <w:right w:val="none" w:sz="0" w:space="0" w:color="auto"/>
      </w:divBdr>
    </w:div>
    <w:div w:id="2136285883">
      <w:bodyDiv w:val="1"/>
      <w:marLeft w:val="0"/>
      <w:marRight w:val="0"/>
      <w:marTop w:val="0"/>
      <w:marBottom w:val="0"/>
      <w:divBdr>
        <w:top w:val="none" w:sz="0" w:space="0" w:color="auto"/>
        <w:left w:val="none" w:sz="0" w:space="0" w:color="auto"/>
        <w:bottom w:val="none" w:sz="0" w:space="0" w:color="auto"/>
        <w:right w:val="none" w:sz="0" w:space="0" w:color="auto"/>
      </w:divBdr>
    </w:div>
    <w:div w:id="2136830164">
      <w:bodyDiv w:val="1"/>
      <w:marLeft w:val="0"/>
      <w:marRight w:val="0"/>
      <w:marTop w:val="0"/>
      <w:marBottom w:val="0"/>
      <w:divBdr>
        <w:top w:val="none" w:sz="0" w:space="0" w:color="auto"/>
        <w:left w:val="none" w:sz="0" w:space="0" w:color="auto"/>
        <w:bottom w:val="none" w:sz="0" w:space="0" w:color="auto"/>
        <w:right w:val="none" w:sz="0" w:space="0" w:color="auto"/>
      </w:divBdr>
    </w:div>
    <w:div w:id="2137094861">
      <w:bodyDiv w:val="1"/>
      <w:marLeft w:val="0"/>
      <w:marRight w:val="0"/>
      <w:marTop w:val="0"/>
      <w:marBottom w:val="0"/>
      <w:divBdr>
        <w:top w:val="none" w:sz="0" w:space="0" w:color="auto"/>
        <w:left w:val="none" w:sz="0" w:space="0" w:color="auto"/>
        <w:bottom w:val="none" w:sz="0" w:space="0" w:color="auto"/>
        <w:right w:val="none" w:sz="0" w:space="0" w:color="auto"/>
      </w:divBdr>
    </w:div>
    <w:div w:id="2137605791">
      <w:bodyDiv w:val="1"/>
      <w:marLeft w:val="0"/>
      <w:marRight w:val="0"/>
      <w:marTop w:val="0"/>
      <w:marBottom w:val="0"/>
      <w:divBdr>
        <w:top w:val="none" w:sz="0" w:space="0" w:color="auto"/>
        <w:left w:val="none" w:sz="0" w:space="0" w:color="auto"/>
        <w:bottom w:val="none" w:sz="0" w:space="0" w:color="auto"/>
        <w:right w:val="none" w:sz="0" w:space="0" w:color="auto"/>
      </w:divBdr>
    </w:div>
    <w:div w:id="2138179968">
      <w:bodyDiv w:val="1"/>
      <w:marLeft w:val="0"/>
      <w:marRight w:val="0"/>
      <w:marTop w:val="0"/>
      <w:marBottom w:val="0"/>
      <w:divBdr>
        <w:top w:val="none" w:sz="0" w:space="0" w:color="auto"/>
        <w:left w:val="none" w:sz="0" w:space="0" w:color="auto"/>
        <w:bottom w:val="none" w:sz="0" w:space="0" w:color="auto"/>
        <w:right w:val="none" w:sz="0" w:space="0" w:color="auto"/>
      </w:divBdr>
    </w:div>
    <w:div w:id="2142649525">
      <w:bodyDiv w:val="1"/>
      <w:marLeft w:val="0"/>
      <w:marRight w:val="0"/>
      <w:marTop w:val="0"/>
      <w:marBottom w:val="0"/>
      <w:divBdr>
        <w:top w:val="none" w:sz="0" w:space="0" w:color="auto"/>
        <w:left w:val="none" w:sz="0" w:space="0" w:color="auto"/>
        <w:bottom w:val="none" w:sz="0" w:space="0" w:color="auto"/>
        <w:right w:val="none" w:sz="0" w:space="0" w:color="auto"/>
      </w:divBdr>
    </w:div>
    <w:div w:id="2143647419">
      <w:bodyDiv w:val="1"/>
      <w:marLeft w:val="0"/>
      <w:marRight w:val="0"/>
      <w:marTop w:val="0"/>
      <w:marBottom w:val="0"/>
      <w:divBdr>
        <w:top w:val="none" w:sz="0" w:space="0" w:color="auto"/>
        <w:left w:val="none" w:sz="0" w:space="0" w:color="auto"/>
        <w:bottom w:val="none" w:sz="0" w:space="0" w:color="auto"/>
        <w:right w:val="none" w:sz="0" w:space="0" w:color="auto"/>
      </w:divBdr>
    </w:div>
    <w:div w:id="2143884998">
      <w:bodyDiv w:val="1"/>
      <w:marLeft w:val="0"/>
      <w:marRight w:val="0"/>
      <w:marTop w:val="0"/>
      <w:marBottom w:val="0"/>
      <w:divBdr>
        <w:top w:val="none" w:sz="0" w:space="0" w:color="auto"/>
        <w:left w:val="none" w:sz="0" w:space="0" w:color="auto"/>
        <w:bottom w:val="none" w:sz="0" w:space="0" w:color="auto"/>
        <w:right w:val="none" w:sz="0" w:space="0" w:color="auto"/>
      </w:divBdr>
    </w:div>
    <w:div w:id="2145463489">
      <w:bodyDiv w:val="1"/>
      <w:marLeft w:val="0"/>
      <w:marRight w:val="0"/>
      <w:marTop w:val="0"/>
      <w:marBottom w:val="0"/>
      <w:divBdr>
        <w:top w:val="none" w:sz="0" w:space="0" w:color="auto"/>
        <w:left w:val="none" w:sz="0" w:space="0" w:color="auto"/>
        <w:bottom w:val="none" w:sz="0" w:space="0" w:color="auto"/>
        <w:right w:val="none" w:sz="0" w:space="0" w:color="auto"/>
      </w:divBdr>
    </w:div>
    <w:div w:id="21463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6A2FF-016B-4822-B641-D2AB6668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7697</Words>
  <Characters>43879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Hewlett-Packard Company</Company>
  <LinksUpToDate>false</LinksUpToDate>
  <CharactersWithSpaces>51474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echalova</dc:creator>
  <cp:lastModifiedBy>a.yermagambetova</cp:lastModifiedBy>
  <cp:revision>5</cp:revision>
  <cp:lastPrinted>2019-12-27T05:44:00Z</cp:lastPrinted>
  <dcterms:created xsi:type="dcterms:W3CDTF">2020-01-09T05:06:00Z</dcterms:created>
  <dcterms:modified xsi:type="dcterms:W3CDTF">2020-01-13T03:19:00Z</dcterms:modified>
</cp:coreProperties>
</file>