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12" w:rsidRPr="002550C4" w:rsidRDefault="002A0412" w:rsidP="002A0412">
      <w:pPr>
        <w:spacing w:after="0" w:line="240" w:lineRule="auto"/>
        <w:ind w:firstLine="5103"/>
        <w:rPr>
          <w:rFonts w:ascii="Times New Roman" w:hAnsi="Times New Roman"/>
          <w:sz w:val="28"/>
          <w:szCs w:val="28"/>
        </w:rPr>
      </w:pPr>
      <w:r w:rsidRPr="002550C4">
        <w:rPr>
          <w:rFonts w:ascii="Times New Roman" w:hAnsi="Times New Roman"/>
          <w:sz w:val="28"/>
          <w:szCs w:val="28"/>
        </w:rPr>
        <w:t>Қазақстан Республикасы</w:t>
      </w:r>
    </w:p>
    <w:p w:rsidR="002A0412" w:rsidRPr="002550C4" w:rsidRDefault="002A0412" w:rsidP="00433E39">
      <w:pPr>
        <w:spacing w:after="0" w:line="240" w:lineRule="auto"/>
        <w:ind w:left="5103"/>
        <w:rPr>
          <w:rFonts w:ascii="Times New Roman" w:hAnsi="Times New Roman"/>
          <w:sz w:val="28"/>
          <w:szCs w:val="28"/>
        </w:rPr>
      </w:pPr>
      <w:r w:rsidRPr="002550C4">
        <w:rPr>
          <w:rFonts w:ascii="Times New Roman" w:hAnsi="Times New Roman"/>
          <w:sz w:val="28"/>
          <w:szCs w:val="28"/>
        </w:rPr>
        <w:t>Ұлттық экономика министрлігі</w:t>
      </w:r>
      <w:r w:rsidR="0064291C" w:rsidRPr="002550C4">
        <w:rPr>
          <w:rFonts w:ascii="Times New Roman" w:hAnsi="Times New Roman"/>
          <w:sz w:val="28"/>
          <w:szCs w:val="28"/>
        </w:rPr>
        <w:t>нің</w:t>
      </w:r>
      <w:r w:rsidRPr="002550C4">
        <w:rPr>
          <w:rFonts w:ascii="Times New Roman" w:hAnsi="Times New Roman"/>
          <w:sz w:val="28"/>
          <w:szCs w:val="28"/>
        </w:rPr>
        <w:t xml:space="preserve"> Статистика комитеті</w:t>
      </w:r>
      <w:r w:rsidR="00433E39" w:rsidRPr="002550C4">
        <w:rPr>
          <w:rFonts w:ascii="Times New Roman" w:hAnsi="Times New Roman"/>
          <w:sz w:val="28"/>
          <w:szCs w:val="28"/>
          <w:lang w:val="ru-RU"/>
        </w:rPr>
        <w:t xml:space="preserve"> </w:t>
      </w:r>
      <w:r w:rsidRPr="002550C4">
        <w:rPr>
          <w:rFonts w:ascii="Times New Roman" w:hAnsi="Times New Roman"/>
          <w:sz w:val="28"/>
          <w:szCs w:val="28"/>
        </w:rPr>
        <w:t>төрағасының</w:t>
      </w:r>
    </w:p>
    <w:p w:rsidR="002A0412" w:rsidRPr="002550C4" w:rsidRDefault="00B21589" w:rsidP="002A0412">
      <w:pPr>
        <w:spacing w:after="0" w:line="240" w:lineRule="auto"/>
        <w:ind w:firstLine="5103"/>
        <w:rPr>
          <w:rFonts w:ascii="Times New Roman" w:hAnsi="Times New Roman"/>
          <w:sz w:val="28"/>
          <w:szCs w:val="28"/>
        </w:rPr>
      </w:pPr>
      <w:r>
        <w:rPr>
          <w:rFonts w:ascii="Times New Roman" w:hAnsi="Times New Roman"/>
          <w:sz w:val="28"/>
          <w:szCs w:val="28"/>
        </w:rPr>
        <w:t>2015 жылғы «</w:t>
      </w:r>
      <w:r>
        <w:rPr>
          <w:rFonts w:ascii="Times New Roman" w:hAnsi="Times New Roman"/>
          <w:sz w:val="28"/>
          <w:szCs w:val="28"/>
          <w:lang w:val="ru-RU"/>
        </w:rPr>
        <w:t>11</w:t>
      </w:r>
      <w:r w:rsidR="002A0412" w:rsidRPr="002550C4">
        <w:rPr>
          <w:rFonts w:ascii="Times New Roman" w:hAnsi="Times New Roman"/>
          <w:sz w:val="28"/>
          <w:szCs w:val="28"/>
        </w:rPr>
        <w:t xml:space="preserve">» </w:t>
      </w:r>
      <w:r>
        <w:rPr>
          <w:rFonts w:ascii="Times New Roman" w:hAnsi="Times New Roman"/>
          <w:sz w:val="28"/>
          <w:szCs w:val="28"/>
        </w:rPr>
        <w:t>желтоқсан</w:t>
      </w:r>
    </w:p>
    <w:p w:rsidR="002A0412" w:rsidRPr="002550C4" w:rsidRDefault="002A0412" w:rsidP="002A0412">
      <w:pPr>
        <w:spacing w:after="0" w:line="240" w:lineRule="auto"/>
        <w:ind w:firstLine="5103"/>
        <w:rPr>
          <w:rFonts w:ascii="Times New Roman" w:hAnsi="Times New Roman"/>
          <w:sz w:val="28"/>
          <w:szCs w:val="28"/>
        </w:rPr>
      </w:pPr>
      <w:r w:rsidRPr="002550C4">
        <w:rPr>
          <w:rFonts w:ascii="Times New Roman" w:hAnsi="Times New Roman"/>
          <w:sz w:val="28"/>
          <w:szCs w:val="28"/>
        </w:rPr>
        <w:t>№</w:t>
      </w:r>
      <w:r w:rsidR="00B21589">
        <w:rPr>
          <w:rFonts w:ascii="Times New Roman" w:hAnsi="Times New Roman"/>
          <w:sz w:val="28"/>
          <w:szCs w:val="28"/>
        </w:rPr>
        <w:t xml:space="preserve"> 201</w:t>
      </w:r>
      <w:r w:rsidRPr="002550C4">
        <w:rPr>
          <w:rFonts w:ascii="Times New Roman" w:hAnsi="Times New Roman"/>
          <w:sz w:val="28"/>
          <w:szCs w:val="28"/>
        </w:rPr>
        <w:t xml:space="preserve"> бұйрығымен бекітілді</w:t>
      </w:r>
    </w:p>
    <w:p w:rsidR="002A0412" w:rsidRPr="002550C4" w:rsidRDefault="002A0412" w:rsidP="002A0412">
      <w:pPr>
        <w:tabs>
          <w:tab w:val="left" w:pos="851"/>
        </w:tabs>
        <w:spacing w:after="0" w:line="240" w:lineRule="auto"/>
        <w:rPr>
          <w:rFonts w:ascii="Times New Roman" w:hAnsi="Times New Roman"/>
          <w:sz w:val="28"/>
          <w:szCs w:val="28"/>
        </w:rPr>
      </w:pPr>
    </w:p>
    <w:p w:rsidR="002A0412" w:rsidRPr="002550C4" w:rsidRDefault="002A0412" w:rsidP="002A0412">
      <w:pPr>
        <w:tabs>
          <w:tab w:val="left" w:pos="851"/>
        </w:tabs>
        <w:spacing w:after="0" w:line="240" w:lineRule="auto"/>
        <w:rPr>
          <w:rFonts w:ascii="Times New Roman" w:hAnsi="Times New Roman"/>
          <w:sz w:val="28"/>
          <w:szCs w:val="28"/>
        </w:rPr>
      </w:pPr>
    </w:p>
    <w:p w:rsidR="002A0412" w:rsidRPr="002550C4" w:rsidRDefault="002A0412" w:rsidP="002A0412">
      <w:pPr>
        <w:tabs>
          <w:tab w:val="left" w:pos="851"/>
        </w:tabs>
        <w:spacing w:after="0" w:line="240" w:lineRule="auto"/>
        <w:jc w:val="center"/>
        <w:rPr>
          <w:rFonts w:ascii="Times New Roman" w:hAnsi="Times New Roman"/>
          <w:b/>
          <w:sz w:val="28"/>
          <w:szCs w:val="28"/>
          <w:lang w:eastAsia="en-US"/>
        </w:rPr>
      </w:pPr>
      <w:r w:rsidRPr="002550C4">
        <w:rPr>
          <w:rFonts w:ascii="Times New Roman" w:hAnsi="Times New Roman"/>
          <w:b/>
          <w:sz w:val="28"/>
          <w:szCs w:val="28"/>
          <w:lang w:eastAsia="en-US"/>
        </w:rPr>
        <w:t>Тұрғын үй рентасын бағалау әдістемесі</w:t>
      </w:r>
    </w:p>
    <w:p w:rsidR="002A0412" w:rsidRPr="002550C4" w:rsidRDefault="002A0412" w:rsidP="002A0412">
      <w:pPr>
        <w:tabs>
          <w:tab w:val="left" w:pos="851"/>
        </w:tabs>
        <w:spacing w:after="0" w:line="240" w:lineRule="auto"/>
        <w:jc w:val="center"/>
        <w:rPr>
          <w:rFonts w:ascii="Times New Roman" w:hAnsi="Times New Roman"/>
          <w:b/>
          <w:sz w:val="28"/>
          <w:szCs w:val="28"/>
          <w:lang w:eastAsia="en-US"/>
        </w:rPr>
      </w:pPr>
    </w:p>
    <w:p w:rsidR="002A0412" w:rsidRPr="002550C4" w:rsidRDefault="002A0412" w:rsidP="002A0412">
      <w:pPr>
        <w:tabs>
          <w:tab w:val="left" w:pos="851"/>
        </w:tabs>
        <w:spacing w:after="0" w:line="240" w:lineRule="auto"/>
        <w:jc w:val="center"/>
        <w:rPr>
          <w:rFonts w:ascii="Times New Roman" w:hAnsi="Times New Roman"/>
          <w:b/>
          <w:sz w:val="28"/>
          <w:szCs w:val="28"/>
          <w:lang w:eastAsia="en-US"/>
        </w:rPr>
      </w:pPr>
    </w:p>
    <w:p w:rsidR="002A0412" w:rsidRPr="002550C4" w:rsidRDefault="002A0412" w:rsidP="002A0412">
      <w:pPr>
        <w:pStyle w:val="a5"/>
        <w:numPr>
          <w:ilvl w:val="0"/>
          <w:numId w:val="25"/>
        </w:numPr>
        <w:tabs>
          <w:tab w:val="left" w:pos="851"/>
        </w:tabs>
        <w:spacing w:after="0" w:line="240" w:lineRule="auto"/>
        <w:jc w:val="center"/>
        <w:rPr>
          <w:rFonts w:ascii="Times New Roman" w:hAnsi="Times New Roman"/>
          <w:b/>
          <w:sz w:val="28"/>
          <w:szCs w:val="28"/>
        </w:rPr>
      </w:pPr>
      <w:r w:rsidRPr="002550C4">
        <w:rPr>
          <w:rFonts w:ascii="Times New Roman" w:hAnsi="Times New Roman"/>
          <w:b/>
          <w:sz w:val="28"/>
          <w:szCs w:val="28"/>
          <w:lang w:val="ru-RU"/>
        </w:rPr>
        <w:t>Жалпы ережелер</w:t>
      </w:r>
    </w:p>
    <w:p w:rsidR="002A0412" w:rsidRPr="002550C4" w:rsidRDefault="002A0412" w:rsidP="002A0412">
      <w:pPr>
        <w:tabs>
          <w:tab w:val="left" w:pos="851"/>
        </w:tabs>
        <w:spacing w:after="0" w:line="240" w:lineRule="auto"/>
        <w:jc w:val="center"/>
        <w:rPr>
          <w:rFonts w:ascii="Times New Roman" w:hAnsi="Times New Roman"/>
          <w:b/>
          <w:sz w:val="28"/>
          <w:szCs w:val="28"/>
        </w:rPr>
      </w:pPr>
    </w:p>
    <w:p w:rsidR="002A0412" w:rsidRPr="002550C4" w:rsidRDefault="002A0412" w:rsidP="00F1239F">
      <w:pPr>
        <w:pStyle w:val="af0"/>
        <w:numPr>
          <w:ilvl w:val="0"/>
          <w:numId w:val="17"/>
        </w:numPr>
        <w:tabs>
          <w:tab w:val="left" w:pos="851"/>
          <w:tab w:val="left" w:pos="993"/>
        </w:tabs>
        <w:ind w:left="0" w:firstLine="709"/>
        <w:rPr>
          <w:bCs/>
          <w:kern w:val="32"/>
          <w:sz w:val="28"/>
          <w:szCs w:val="28"/>
          <w:lang w:val="kk-KZ"/>
        </w:rPr>
      </w:pPr>
      <w:r w:rsidRPr="002550C4">
        <w:rPr>
          <w:bCs/>
          <w:kern w:val="32"/>
          <w:sz w:val="28"/>
          <w:szCs w:val="28"/>
          <w:lang w:val="kk-KZ"/>
        </w:rPr>
        <w:t xml:space="preserve">Тұрғын үй рентасын бағалау әдістемесі (бұдан әрі - Әдістеме) Қазақстан Республикасы Ұлттық экономика министрлігінің 2015 жылға арналған </w:t>
      </w:r>
      <w:r w:rsidR="00DF4C0E" w:rsidRPr="002550C4">
        <w:rPr>
          <w:bCs/>
          <w:kern w:val="32"/>
          <w:sz w:val="28"/>
          <w:szCs w:val="28"/>
          <w:lang w:val="kk-KZ"/>
        </w:rPr>
        <w:t>О</w:t>
      </w:r>
      <w:r w:rsidRPr="002550C4">
        <w:rPr>
          <w:bCs/>
          <w:kern w:val="32"/>
          <w:sz w:val="28"/>
          <w:szCs w:val="28"/>
          <w:lang w:val="kk-KZ"/>
        </w:rPr>
        <w:t xml:space="preserve">перациялық жоспарының «Ұсынылатын статистикалық ақпараттың сапасын жақсарту» </w:t>
      </w:r>
      <w:r w:rsidR="001F5202" w:rsidRPr="002550C4">
        <w:rPr>
          <w:bCs/>
          <w:kern w:val="32"/>
          <w:sz w:val="28"/>
          <w:szCs w:val="28"/>
          <w:lang w:val="kk-KZ"/>
        </w:rPr>
        <w:t>6.2</w:t>
      </w:r>
      <w:r w:rsidR="00806F99" w:rsidRPr="002550C4">
        <w:rPr>
          <w:bCs/>
          <w:kern w:val="32"/>
          <w:sz w:val="28"/>
          <w:szCs w:val="28"/>
          <w:lang w:val="kk-KZ"/>
        </w:rPr>
        <w:t>-</w:t>
      </w:r>
      <w:r w:rsidRPr="002550C4">
        <w:rPr>
          <w:bCs/>
          <w:kern w:val="32"/>
          <w:sz w:val="28"/>
          <w:szCs w:val="28"/>
          <w:lang w:val="kk-KZ"/>
        </w:rPr>
        <w:t>мақсатының «Экономиканың барлық аяларын, салаларын сапалы көрсеткіштермен қамтамасыз ету және статистикалық деректерді түзуді оңтайландыру мен статистикалық ақпараттарды тарату жүйесін дамыту»</w:t>
      </w:r>
      <w:r w:rsidR="001F5202" w:rsidRPr="002550C4">
        <w:rPr>
          <w:bCs/>
          <w:kern w:val="32"/>
          <w:sz w:val="28"/>
          <w:szCs w:val="28"/>
          <w:lang w:val="kk-KZ"/>
        </w:rPr>
        <w:t xml:space="preserve"> 6.2.1</w:t>
      </w:r>
      <w:r w:rsidR="00806F99" w:rsidRPr="002550C4">
        <w:rPr>
          <w:bCs/>
          <w:kern w:val="32"/>
          <w:sz w:val="28"/>
          <w:szCs w:val="28"/>
          <w:lang w:val="kk-KZ"/>
        </w:rPr>
        <w:t>-</w:t>
      </w:r>
      <w:r w:rsidRPr="002550C4">
        <w:rPr>
          <w:bCs/>
          <w:kern w:val="32"/>
          <w:sz w:val="28"/>
          <w:szCs w:val="28"/>
          <w:lang w:val="kk-KZ"/>
        </w:rPr>
        <w:t xml:space="preserve">міндетінің «Жаңа </w:t>
      </w:r>
      <w:r w:rsidRPr="002550C4">
        <w:rPr>
          <w:sz w:val="28"/>
          <w:szCs w:val="28"/>
          <w:lang w:val="kk-KZ"/>
        </w:rPr>
        <w:t>әдіснамалық материалдарды әзірлеу және қолданыстағыларын қайта қарау»</w:t>
      </w:r>
      <w:r w:rsidRPr="002550C4">
        <w:rPr>
          <w:bCs/>
          <w:kern w:val="32"/>
          <w:sz w:val="28"/>
          <w:szCs w:val="28"/>
          <w:lang w:val="kk-KZ"/>
        </w:rPr>
        <w:t xml:space="preserve"> </w:t>
      </w:r>
      <w:r w:rsidR="001F5202" w:rsidRPr="002550C4">
        <w:rPr>
          <w:bCs/>
          <w:kern w:val="32"/>
          <w:sz w:val="28"/>
          <w:szCs w:val="28"/>
          <w:lang w:val="kk-KZ"/>
        </w:rPr>
        <w:t>254</w:t>
      </w:r>
      <w:r w:rsidR="00806F99" w:rsidRPr="002550C4">
        <w:rPr>
          <w:bCs/>
          <w:kern w:val="32"/>
          <w:sz w:val="28"/>
          <w:szCs w:val="28"/>
          <w:lang w:val="kk-KZ"/>
        </w:rPr>
        <w:t>-</w:t>
      </w:r>
      <w:r w:rsidRPr="002550C4">
        <w:rPr>
          <w:bCs/>
          <w:kern w:val="32"/>
          <w:sz w:val="28"/>
          <w:szCs w:val="28"/>
          <w:lang w:val="kk-KZ"/>
        </w:rPr>
        <w:t xml:space="preserve">тармақшасын </w:t>
      </w:r>
      <w:r w:rsidRPr="002550C4">
        <w:rPr>
          <w:sz w:val="28"/>
          <w:szCs w:val="28"/>
          <w:lang w:val="kk-KZ"/>
        </w:rPr>
        <w:t xml:space="preserve">іске асыру шеңберінде, сондай-ақ </w:t>
      </w:r>
      <w:r w:rsidRPr="002550C4">
        <w:rPr>
          <w:bCs/>
          <w:kern w:val="32"/>
          <w:sz w:val="28"/>
          <w:szCs w:val="28"/>
          <w:lang w:val="kk-KZ"/>
        </w:rPr>
        <w:t xml:space="preserve">«Мемлекеттік статистика туралы» </w:t>
      </w:r>
      <w:r w:rsidR="008E69FA" w:rsidRPr="002550C4">
        <w:rPr>
          <w:bCs/>
          <w:kern w:val="32"/>
          <w:sz w:val="28"/>
          <w:szCs w:val="28"/>
          <w:lang w:val="kk-KZ"/>
        </w:rPr>
        <w:t xml:space="preserve">Қазақстан Республикасының </w:t>
      </w:r>
      <w:r w:rsidRPr="002550C4">
        <w:rPr>
          <w:bCs/>
          <w:kern w:val="32"/>
          <w:sz w:val="28"/>
          <w:szCs w:val="28"/>
          <w:lang w:val="kk-KZ"/>
        </w:rPr>
        <w:t>2010</w:t>
      </w:r>
      <w:r w:rsidR="00704F35" w:rsidRPr="002550C4">
        <w:rPr>
          <w:bCs/>
          <w:kern w:val="32"/>
          <w:sz w:val="28"/>
          <w:szCs w:val="28"/>
          <w:lang w:val="kk-KZ"/>
        </w:rPr>
        <w:t xml:space="preserve"> </w:t>
      </w:r>
      <w:r w:rsidR="001F5202" w:rsidRPr="002550C4">
        <w:rPr>
          <w:bCs/>
          <w:kern w:val="32"/>
          <w:sz w:val="28"/>
          <w:szCs w:val="28"/>
          <w:lang w:val="kk-KZ"/>
        </w:rPr>
        <w:t>жылғы 19 наурыздағы Заңының 12-баб</w:t>
      </w:r>
      <w:r w:rsidR="00704F35" w:rsidRPr="002550C4">
        <w:rPr>
          <w:bCs/>
          <w:kern w:val="32"/>
          <w:sz w:val="28"/>
          <w:szCs w:val="28"/>
          <w:lang w:val="kk-KZ"/>
        </w:rPr>
        <w:t>ы</w:t>
      </w:r>
      <w:r w:rsidRPr="002550C4">
        <w:rPr>
          <w:sz w:val="28"/>
          <w:szCs w:val="28"/>
          <w:lang w:val="kk-KZ"/>
        </w:rPr>
        <w:t xml:space="preserve"> </w:t>
      </w:r>
      <w:r w:rsidR="00A82E37" w:rsidRPr="002550C4">
        <w:rPr>
          <w:sz w:val="28"/>
          <w:szCs w:val="28"/>
          <w:shd w:val="clear" w:color="auto" w:fill="FFFFFF"/>
          <w:lang w:val="kk-KZ"/>
        </w:rPr>
        <w:t>5</w:t>
      </w:r>
      <w:r w:rsidRPr="002550C4">
        <w:rPr>
          <w:sz w:val="28"/>
          <w:szCs w:val="28"/>
          <w:shd w:val="clear" w:color="auto" w:fill="FFFFFF"/>
          <w:lang w:val="kk-KZ"/>
        </w:rPr>
        <w:t>) тармақша</w:t>
      </w:r>
      <w:r w:rsidR="0087360D" w:rsidRPr="002550C4">
        <w:rPr>
          <w:sz w:val="28"/>
          <w:szCs w:val="28"/>
          <w:shd w:val="clear" w:color="auto" w:fill="FFFFFF"/>
          <w:lang w:val="kk-KZ"/>
        </w:rPr>
        <w:t>сы</w:t>
      </w:r>
      <w:r w:rsidRPr="002550C4">
        <w:rPr>
          <w:sz w:val="28"/>
          <w:szCs w:val="28"/>
          <w:shd w:val="clear" w:color="auto" w:fill="FFFFFF"/>
          <w:lang w:val="kk-KZ"/>
        </w:rPr>
        <w:t xml:space="preserve">на сәйкес </w:t>
      </w:r>
      <w:r w:rsidRPr="002550C4">
        <w:rPr>
          <w:sz w:val="28"/>
          <w:szCs w:val="28"/>
          <w:lang w:val="kk-KZ"/>
        </w:rPr>
        <w:t>әзірленген.</w:t>
      </w:r>
    </w:p>
    <w:p w:rsidR="002A0412" w:rsidRPr="002550C4" w:rsidRDefault="002A0412" w:rsidP="00F1239F">
      <w:pPr>
        <w:pStyle w:val="af0"/>
        <w:widowControl w:val="0"/>
        <w:numPr>
          <w:ilvl w:val="0"/>
          <w:numId w:val="17"/>
        </w:numPr>
        <w:tabs>
          <w:tab w:val="left" w:pos="851"/>
          <w:tab w:val="left" w:pos="993"/>
        </w:tabs>
        <w:ind w:left="0" w:firstLine="709"/>
        <w:rPr>
          <w:bCs/>
          <w:kern w:val="32"/>
          <w:sz w:val="28"/>
          <w:szCs w:val="28"/>
          <w:lang w:val="kk-KZ"/>
        </w:rPr>
      </w:pPr>
      <w:r w:rsidRPr="002550C4">
        <w:rPr>
          <w:sz w:val="28"/>
          <w:szCs w:val="28"/>
          <w:lang w:val="kk-KZ"/>
        </w:rPr>
        <w:t xml:space="preserve">Осы Әдістеме </w:t>
      </w:r>
      <w:r w:rsidRPr="002550C4">
        <w:rPr>
          <w:bCs/>
          <w:kern w:val="32"/>
          <w:sz w:val="28"/>
          <w:szCs w:val="28"/>
          <w:lang w:val="kk-KZ"/>
        </w:rPr>
        <w:t xml:space="preserve">халықаралық стандарттарға сәйкес өзі тұтынуы үшін тұрғын үй иелерімен өндірілген тұрғын үй қызметтерінің шығарылымын </w:t>
      </w:r>
      <w:r w:rsidR="00AF5F1A" w:rsidRPr="002550C4">
        <w:rPr>
          <w:bCs/>
          <w:kern w:val="32"/>
          <w:sz w:val="28"/>
          <w:szCs w:val="28"/>
          <w:lang w:val="kk-KZ"/>
        </w:rPr>
        <w:t>есептеу</w:t>
      </w:r>
      <w:r w:rsidRPr="002550C4">
        <w:rPr>
          <w:bCs/>
          <w:kern w:val="32"/>
          <w:sz w:val="28"/>
          <w:szCs w:val="28"/>
          <w:lang w:val="kk-KZ"/>
        </w:rPr>
        <w:t xml:space="preserve"> </w:t>
      </w:r>
      <w:r w:rsidR="00AF5F1A" w:rsidRPr="002550C4">
        <w:rPr>
          <w:bCs/>
          <w:kern w:val="32"/>
          <w:sz w:val="28"/>
          <w:szCs w:val="28"/>
          <w:lang w:val="kk-KZ"/>
        </w:rPr>
        <w:t>үшін</w:t>
      </w:r>
      <w:r w:rsidRPr="002550C4">
        <w:rPr>
          <w:bCs/>
          <w:kern w:val="32"/>
          <w:sz w:val="28"/>
          <w:szCs w:val="28"/>
          <w:lang w:val="kk-KZ"/>
        </w:rPr>
        <w:t xml:space="preserve"> </w:t>
      </w:r>
      <w:r w:rsidR="008E69FA" w:rsidRPr="002550C4">
        <w:rPr>
          <w:bCs/>
          <w:kern w:val="32"/>
          <w:sz w:val="28"/>
          <w:szCs w:val="28"/>
          <w:lang w:val="kk-KZ"/>
        </w:rPr>
        <w:t xml:space="preserve">Қазақстан Республикасы Ұлттық экономика министрлігі Статистика комитетінің (бұдан әрі - Комитет) </w:t>
      </w:r>
      <w:r w:rsidR="00D1529B" w:rsidRPr="002550C4">
        <w:rPr>
          <w:bCs/>
          <w:kern w:val="32"/>
          <w:sz w:val="28"/>
          <w:szCs w:val="28"/>
          <w:lang w:val="kk-KZ"/>
        </w:rPr>
        <w:t>пайдалануына</w:t>
      </w:r>
      <w:r w:rsidRPr="002550C4">
        <w:rPr>
          <w:bCs/>
          <w:kern w:val="32"/>
          <w:sz w:val="28"/>
          <w:szCs w:val="28"/>
          <w:lang w:val="kk-KZ"/>
        </w:rPr>
        <w:t xml:space="preserve"> арналған және Ұлттық шоттар жүйесінің мақсаттары үшін </w:t>
      </w:r>
      <w:r w:rsidR="00D1529B" w:rsidRPr="002550C4">
        <w:rPr>
          <w:bCs/>
          <w:kern w:val="32"/>
          <w:sz w:val="28"/>
          <w:szCs w:val="28"/>
          <w:lang w:val="kk-KZ"/>
        </w:rPr>
        <w:t xml:space="preserve">ғана </w:t>
      </w:r>
      <w:r w:rsidRPr="002550C4">
        <w:rPr>
          <w:bCs/>
          <w:kern w:val="32"/>
          <w:sz w:val="28"/>
          <w:szCs w:val="28"/>
          <w:lang w:val="kk-KZ"/>
        </w:rPr>
        <w:t xml:space="preserve">қолданылады. </w:t>
      </w:r>
      <w:r w:rsidRPr="002550C4">
        <w:rPr>
          <w:sz w:val="28"/>
          <w:szCs w:val="28"/>
          <w:lang w:val="kk-KZ"/>
        </w:rPr>
        <w:t xml:space="preserve"> </w:t>
      </w:r>
    </w:p>
    <w:p w:rsidR="002A0412" w:rsidRPr="002550C4" w:rsidRDefault="002A0412" w:rsidP="00F1239F">
      <w:pPr>
        <w:widowControl w:val="0"/>
        <w:numPr>
          <w:ilvl w:val="0"/>
          <w:numId w:val="17"/>
        </w:numPr>
        <w:tabs>
          <w:tab w:val="left" w:pos="851"/>
          <w:tab w:val="left" w:pos="993"/>
        </w:tabs>
        <w:spacing w:after="0" w:line="240" w:lineRule="auto"/>
        <w:ind w:left="0"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Осы </w:t>
      </w:r>
      <w:r w:rsidR="00EC1CAF" w:rsidRPr="002550C4">
        <w:rPr>
          <w:rFonts w:ascii="Times New Roman" w:hAnsi="Times New Roman"/>
          <w:bCs/>
          <w:kern w:val="32"/>
          <w:sz w:val="28"/>
          <w:szCs w:val="28"/>
        </w:rPr>
        <w:t>Ә</w:t>
      </w:r>
      <w:r w:rsidR="00A54C0B" w:rsidRPr="002550C4">
        <w:rPr>
          <w:rFonts w:ascii="Times New Roman" w:hAnsi="Times New Roman"/>
          <w:bCs/>
          <w:kern w:val="32"/>
          <w:sz w:val="28"/>
          <w:szCs w:val="28"/>
        </w:rPr>
        <w:t>дістеменің</w:t>
      </w:r>
      <w:r w:rsidRPr="002550C4">
        <w:rPr>
          <w:rFonts w:ascii="Times New Roman" w:hAnsi="Times New Roman"/>
          <w:bCs/>
          <w:kern w:val="32"/>
          <w:sz w:val="28"/>
          <w:szCs w:val="28"/>
        </w:rPr>
        <w:t xml:space="preserve"> мақсаты </w:t>
      </w:r>
      <w:r w:rsidR="008E69FA" w:rsidRPr="002550C4">
        <w:rPr>
          <w:rFonts w:ascii="Times New Roman" w:hAnsi="Times New Roman"/>
          <w:sz w:val="28"/>
          <w:szCs w:val="28"/>
        </w:rPr>
        <w:t>нарық</w:t>
      </w:r>
      <w:r w:rsidR="00E33329" w:rsidRPr="002550C4">
        <w:rPr>
          <w:rFonts w:ascii="Times New Roman" w:hAnsi="Times New Roman"/>
          <w:sz w:val="28"/>
          <w:szCs w:val="28"/>
        </w:rPr>
        <w:t xml:space="preserve"> </w:t>
      </w:r>
      <w:r w:rsidR="008E69FA" w:rsidRPr="002550C4">
        <w:rPr>
          <w:rFonts w:ascii="Times New Roman" w:hAnsi="Times New Roman"/>
          <w:sz w:val="28"/>
          <w:szCs w:val="28"/>
        </w:rPr>
        <w:t>конъюнктурасына</w:t>
      </w:r>
      <w:r w:rsidRPr="002550C4">
        <w:rPr>
          <w:rFonts w:ascii="Times New Roman" w:hAnsi="Times New Roman"/>
          <w:bCs/>
          <w:kern w:val="32"/>
          <w:sz w:val="28"/>
          <w:szCs w:val="28"/>
        </w:rPr>
        <w:t>, әдіснамалық зерттеулердің соңғы жетістіктер</w:t>
      </w:r>
      <w:r w:rsidR="00C81958" w:rsidRPr="002550C4">
        <w:rPr>
          <w:rFonts w:ascii="Times New Roman" w:hAnsi="Times New Roman"/>
          <w:bCs/>
          <w:kern w:val="32"/>
          <w:sz w:val="28"/>
          <w:szCs w:val="28"/>
        </w:rPr>
        <w:t>ін</w:t>
      </w:r>
      <w:r w:rsidRPr="002550C4">
        <w:rPr>
          <w:rFonts w:ascii="Times New Roman" w:hAnsi="Times New Roman"/>
          <w:bCs/>
          <w:kern w:val="32"/>
          <w:sz w:val="28"/>
          <w:szCs w:val="28"/>
        </w:rPr>
        <w:t xml:space="preserve">е сәйкес өзі тұтынуы үшін тұрғын үй иелерімен өндірілген тұрғын үй қызметтерін бағалау болып табылады. </w:t>
      </w:r>
      <w:r w:rsidRPr="002550C4">
        <w:rPr>
          <w:rFonts w:ascii="Times New Roman" w:hAnsi="Times New Roman"/>
          <w:sz w:val="28"/>
          <w:szCs w:val="28"/>
        </w:rPr>
        <w:t>Осы Әдістемені қолдану «Жылжымайтын мүлікпен жасалатын операциялар»</w:t>
      </w:r>
      <w:r w:rsidRPr="002550C4">
        <w:rPr>
          <w:rFonts w:ascii="Times New Roman" w:hAnsi="Times New Roman"/>
          <w:bCs/>
          <w:kern w:val="32"/>
          <w:sz w:val="28"/>
          <w:szCs w:val="28"/>
        </w:rPr>
        <w:t xml:space="preserve"> </w:t>
      </w:r>
      <w:r w:rsidR="005226B7" w:rsidRPr="002550C4">
        <w:rPr>
          <w:rFonts w:ascii="Times New Roman" w:hAnsi="Times New Roman"/>
          <w:sz w:val="28"/>
          <w:szCs w:val="28"/>
        </w:rPr>
        <w:t>L</w:t>
      </w:r>
      <w:r w:rsidR="005226B7" w:rsidRPr="002550C4">
        <w:rPr>
          <w:rFonts w:ascii="Times New Roman" w:hAnsi="Times New Roman"/>
          <w:bCs/>
          <w:kern w:val="32"/>
          <w:sz w:val="28"/>
          <w:szCs w:val="28"/>
        </w:rPr>
        <w:t xml:space="preserve"> </w:t>
      </w:r>
      <w:r w:rsidR="00897136" w:rsidRPr="002550C4">
        <w:rPr>
          <w:rFonts w:ascii="Times New Roman" w:hAnsi="Times New Roman"/>
          <w:bCs/>
          <w:kern w:val="32"/>
          <w:sz w:val="28"/>
          <w:szCs w:val="28"/>
        </w:rPr>
        <w:t>секциясындағы</w:t>
      </w:r>
      <w:r w:rsidRPr="002550C4">
        <w:rPr>
          <w:rFonts w:ascii="Times New Roman" w:hAnsi="Times New Roman"/>
          <w:bCs/>
          <w:kern w:val="32"/>
          <w:sz w:val="28"/>
          <w:szCs w:val="28"/>
        </w:rPr>
        <w:t xml:space="preserve"> «Жалға беру және жеке меншік немесе жалданатын жылжымайтын мүлікті басқару» </w:t>
      </w:r>
      <w:r w:rsidR="00C81958" w:rsidRPr="002550C4">
        <w:rPr>
          <w:rFonts w:ascii="Times New Roman" w:hAnsi="Times New Roman"/>
          <w:bCs/>
          <w:kern w:val="32"/>
          <w:sz w:val="28"/>
          <w:szCs w:val="28"/>
        </w:rPr>
        <w:t xml:space="preserve">6.8.2 кіші секциясының </w:t>
      </w:r>
      <w:r w:rsidRPr="002550C4">
        <w:rPr>
          <w:rFonts w:ascii="Times New Roman" w:hAnsi="Times New Roman"/>
          <w:sz w:val="28"/>
          <w:szCs w:val="28"/>
        </w:rPr>
        <w:t>жалпы қосылған құнын</w:t>
      </w:r>
      <w:r w:rsidRPr="002550C4">
        <w:rPr>
          <w:rFonts w:ascii="Times New Roman" w:hAnsi="Times New Roman"/>
          <w:bCs/>
          <w:kern w:val="32"/>
          <w:sz w:val="28"/>
          <w:szCs w:val="28"/>
        </w:rPr>
        <w:t xml:space="preserve"> есептеу</w:t>
      </w:r>
      <w:r w:rsidR="00C81958" w:rsidRPr="002550C4">
        <w:rPr>
          <w:rFonts w:ascii="Times New Roman" w:hAnsi="Times New Roman"/>
          <w:bCs/>
          <w:kern w:val="32"/>
          <w:sz w:val="28"/>
          <w:szCs w:val="28"/>
        </w:rPr>
        <w:t>ді</w:t>
      </w:r>
      <w:r w:rsidRPr="002550C4">
        <w:rPr>
          <w:rFonts w:ascii="Times New Roman" w:hAnsi="Times New Roman"/>
          <w:bCs/>
          <w:kern w:val="32"/>
          <w:sz w:val="28"/>
          <w:szCs w:val="28"/>
        </w:rPr>
        <w:t xml:space="preserve">ң </w:t>
      </w:r>
      <w:r w:rsidR="00CA30D3" w:rsidRPr="002550C4">
        <w:rPr>
          <w:rFonts w:ascii="Times New Roman" w:hAnsi="Times New Roman"/>
          <w:bCs/>
          <w:kern w:val="32"/>
          <w:sz w:val="28"/>
          <w:szCs w:val="28"/>
        </w:rPr>
        <w:t>сапасын</w:t>
      </w:r>
      <w:r w:rsidRPr="002550C4">
        <w:rPr>
          <w:rFonts w:ascii="Times New Roman" w:hAnsi="Times New Roman"/>
          <w:bCs/>
          <w:kern w:val="32"/>
          <w:sz w:val="28"/>
          <w:szCs w:val="28"/>
        </w:rPr>
        <w:t xml:space="preserve"> арттыру</w:t>
      </w:r>
      <w:r w:rsidR="00C81958" w:rsidRPr="002550C4">
        <w:rPr>
          <w:rFonts w:ascii="Times New Roman" w:hAnsi="Times New Roman"/>
          <w:bCs/>
          <w:kern w:val="32"/>
          <w:sz w:val="28"/>
          <w:szCs w:val="28"/>
        </w:rPr>
        <w:t>ға</w:t>
      </w:r>
      <w:r w:rsidRPr="002550C4">
        <w:rPr>
          <w:rFonts w:ascii="Times New Roman" w:hAnsi="Times New Roman"/>
          <w:bCs/>
          <w:kern w:val="32"/>
          <w:sz w:val="28"/>
          <w:szCs w:val="28"/>
        </w:rPr>
        <w:t xml:space="preserve"> </w:t>
      </w:r>
      <w:r w:rsidR="00C81958" w:rsidRPr="002550C4">
        <w:rPr>
          <w:rFonts w:ascii="Times New Roman" w:hAnsi="Times New Roman"/>
          <w:bCs/>
          <w:kern w:val="32"/>
          <w:sz w:val="28"/>
          <w:szCs w:val="28"/>
        </w:rPr>
        <w:t>жәрдемдес</w:t>
      </w:r>
      <w:r w:rsidRPr="002550C4">
        <w:rPr>
          <w:rFonts w:ascii="Times New Roman" w:hAnsi="Times New Roman"/>
          <w:bCs/>
          <w:kern w:val="32"/>
          <w:sz w:val="28"/>
          <w:szCs w:val="28"/>
        </w:rPr>
        <w:t xml:space="preserve">еді. </w:t>
      </w:r>
    </w:p>
    <w:p w:rsidR="002A0412" w:rsidRPr="002550C4" w:rsidRDefault="002A0412" w:rsidP="00F1239F">
      <w:pPr>
        <w:numPr>
          <w:ilvl w:val="0"/>
          <w:numId w:val="17"/>
        </w:numPr>
        <w:tabs>
          <w:tab w:val="left" w:pos="851"/>
          <w:tab w:val="left" w:pos="993"/>
        </w:tabs>
        <w:spacing w:after="0" w:line="240" w:lineRule="auto"/>
        <w:ind w:left="0"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Әдіснамалық негіз ретінде келесі материалдар пайдаланылған: </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Халықаралық Валюталық Қор (ХВҚ), Экономикалық ынтымақтастық және даму ұйымы (ЭЫДҰ), Еуропалық қоғамдастықтардың статистикалық бюросы (Еуростат), Біріккен Ұлттар </w:t>
      </w:r>
      <w:r w:rsidR="005226B7" w:rsidRPr="002550C4">
        <w:rPr>
          <w:rFonts w:ascii="Times New Roman" w:hAnsi="Times New Roman"/>
          <w:bCs/>
          <w:kern w:val="32"/>
          <w:sz w:val="28"/>
          <w:szCs w:val="28"/>
        </w:rPr>
        <w:t>Ұ</w:t>
      </w:r>
      <w:r w:rsidRPr="002550C4">
        <w:rPr>
          <w:rFonts w:ascii="Times New Roman" w:hAnsi="Times New Roman"/>
          <w:bCs/>
          <w:kern w:val="32"/>
          <w:sz w:val="28"/>
          <w:szCs w:val="28"/>
        </w:rPr>
        <w:t>йымы (БҰҰ) және Дүниежүзілік банк әзірлеген 1993 жылғы Ұлттық шоттар жүйесі;</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ХВҚ, ЭЫДҰ, Еуростат, БҰҰ және Дүниежүзілік банк әзірлеген 2008 жылғы Ұлттық шоттар жүйесі;</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Еуростат әзірлеген 2010 жылғы Еуропалық шоттар жүйесі; </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lastRenderedPageBreak/>
        <w:t>ТМД Статкомитеті әзірлеген ұлттық шоттар жүйесінде тұрғын үй иелерімен өндірілген және тұтынылған тұрғын үй қызметтерін бағалау</w:t>
      </w:r>
      <w:r w:rsidR="005226B7" w:rsidRPr="002550C4">
        <w:rPr>
          <w:rFonts w:ascii="Times New Roman" w:hAnsi="Times New Roman"/>
          <w:bCs/>
          <w:kern w:val="32"/>
          <w:sz w:val="28"/>
          <w:szCs w:val="28"/>
        </w:rPr>
        <w:t>дың</w:t>
      </w:r>
      <w:r w:rsidRPr="002550C4">
        <w:rPr>
          <w:rFonts w:ascii="Times New Roman" w:hAnsi="Times New Roman"/>
          <w:bCs/>
          <w:kern w:val="32"/>
          <w:sz w:val="28"/>
          <w:szCs w:val="28"/>
        </w:rPr>
        <w:t xml:space="preserve"> әдіснамалық </w:t>
      </w:r>
      <w:r w:rsidR="005226B7" w:rsidRPr="002550C4">
        <w:rPr>
          <w:rFonts w:ascii="Times New Roman" w:hAnsi="Times New Roman"/>
          <w:bCs/>
          <w:kern w:val="32"/>
          <w:sz w:val="28"/>
          <w:szCs w:val="28"/>
        </w:rPr>
        <w:t>тәсілдері</w:t>
      </w:r>
      <w:r w:rsidRPr="002550C4">
        <w:rPr>
          <w:rFonts w:ascii="Times New Roman" w:hAnsi="Times New Roman"/>
          <w:bCs/>
          <w:kern w:val="32"/>
          <w:sz w:val="28"/>
          <w:szCs w:val="28"/>
        </w:rPr>
        <w:t>;</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Чех</w:t>
      </w:r>
      <w:r w:rsidR="00C33859" w:rsidRPr="002550C4">
        <w:rPr>
          <w:rFonts w:ascii="Times New Roman" w:hAnsi="Times New Roman"/>
          <w:bCs/>
          <w:kern w:val="32"/>
          <w:sz w:val="28"/>
          <w:szCs w:val="28"/>
        </w:rPr>
        <w:t>ияның</w:t>
      </w:r>
      <w:r w:rsidRPr="002550C4">
        <w:rPr>
          <w:rFonts w:ascii="Times New Roman" w:hAnsi="Times New Roman"/>
          <w:bCs/>
          <w:kern w:val="32"/>
          <w:sz w:val="28"/>
          <w:szCs w:val="28"/>
        </w:rPr>
        <w:t xml:space="preserve"> </w:t>
      </w:r>
      <w:r w:rsidR="00C33859" w:rsidRPr="002550C4">
        <w:rPr>
          <w:rFonts w:ascii="Times New Roman" w:hAnsi="Times New Roman"/>
          <w:bCs/>
          <w:kern w:val="32"/>
          <w:sz w:val="28"/>
          <w:szCs w:val="28"/>
        </w:rPr>
        <w:t>С</w:t>
      </w:r>
      <w:r w:rsidRPr="002550C4">
        <w:rPr>
          <w:rFonts w:ascii="Times New Roman" w:hAnsi="Times New Roman"/>
          <w:bCs/>
          <w:kern w:val="32"/>
          <w:sz w:val="28"/>
          <w:szCs w:val="28"/>
        </w:rPr>
        <w:t xml:space="preserve">татистикалық офисі әзірлеген ASA INVENTORY, Version 1.0; </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ЭЫДҰ шеңберінде </w:t>
      </w:r>
      <w:r w:rsidR="00C33859" w:rsidRPr="002550C4">
        <w:rPr>
          <w:rFonts w:ascii="Times New Roman" w:hAnsi="Times New Roman"/>
          <w:bCs/>
          <w:kern w:val="32"/>
          <w:sz w:val="28"/>
          <w:szCs w:val="28"/>
        </w:rPr>
        <w:t xml:space="preserve">ЭЫДҰ сарапшысы </w:t>
      </w:r>
      <w:r w:rsidRPr="002550C4">
        <w:rPr>
          <w:rFonts w:ascii="Times New Roman" w:hAnsi="Times New Roman"/>
          <w:bCs/>
          <w:kern w:val="32"/>
          <w:sz w:val="28"/>
          <w:szCs w:val="28"/>
        </w:rPr>
        <w:t>Дерек Блейд</w:t>
      </w:r>
      <w:r w:rsidR="00D57307" w:rsidRPr="002550C4">
        <w:rPr>
          <w:rFonts w:ascii="Times New Roman" w:hAnsi="Times New Roman"/>
          <w:bCs/>
          <w:kern w:val="32"/>
          <w:sz w:val="28"/>
          <w:szCs w:val="28"/>
        </w:rPr>
        <w:t>с</w:t>
      </w:r>
      <w:r w:rsidR="008A106A" w:rsidRPr="002550C4">
        <w:rPr>
          <w:rFonts w:ascii="Times New Roman" w:hAnsi="Times New Roman"/>
          <w:bCs/>
          <w:kern w:val="32"/>
          <w:sz w:val="28"/>
          <w:szCs w:val="28"/>
        </w:rPr>
        <w:t>тің «Т</w:t>
      </w:r>
      <w:r w:rsidRPr="002550C4">
        <w:rPr>
          <w:rFonts w:ascii="Times New Roman" w:hAnsi="Times New Roman"/>
          <w:bCs/>
          <w:kern w:val="32"/>
          <w:sz w:val="28"/>
          <w:szCs w:val="28"/>
        </w:rPr>
        <w:t xml:space="preserve">ұрғын үй иелері тұратын тұрғын үй қызметтерін бағалау: </w:t>
      </w:r>
      <w:r w:rsidR="00CA66B6" w:rsidRPr="002550C4">
        <w:rPr>
          <w:rFonts w:ascii="Times New Roman" w:hAnsi="Times New Roman"/>
          <w:bCs/>
          <w:kern w:val="32"/>
          <w:sz w:val="28"/>
          <w:szCs w:val="28"/>
        </w:rPr>
        <w:t>пайдалану шығыстары әдісі</w:t>
      </w:r>
      <w:r w:rsidRPr="002550C4">
        <w:rPr>
          <w:rFonts w:ascii="Times New Roman" w:hAnsi="Times New Roman"/>
          <w:bCs/>
          <w:kern w:val="32"/>
          <w:sz w:val="28"/>
          <w:szCs w:val="28"/>
        </w:rPr>
        <w:t xml:space="preserve">» баяндамасы, Тоғызыншы Кеңес, Женева, 2008 жылдың 21-24 сәуірі. </w:t>
      </w:r>
    </w:p>
    <w:p w:rsidR="002A0412" w:rsidRPr="002550C4" w:rsidRDefault="002A0412" w:rsidP="00F1239F">
      <w:pPr>
        <w:numPr>
          <w:ilvl w:val="0"/>
          <w:numId w:val="17"/>
        </w:numPr>
        <w:tabs>
          <w:tab w:val="left" w:pos="851"/>
          <w:tab w:val="left" w:pos="993"/>
        </w:tabs>
        <w:spacing w:after="0" w:line="240" w:lineRule="auto"/>
        <w:ind w:left="0" w:firstLine="709"/>
        <w:jc w:val="both"/>
        <w:rPr>
          <w:rFonts w:ascii="Times New Roman" w:hAnsi="Times New Roman"/>
          <w:bCs/>
          <w:kern w:val="32"/>
          <w:sz w:val="28"/>
          <w:szCs w:val="28"/>
        </w:rPr>
      </w:pPr>
      <w:r w:rsidRPr="002550C4">
        <w:rPr>
          <w:rFonts w:ascii="Times New Roman" w:hAnsi="Times New Roman"/>
          <w:sz w:val="28"/>
          <w:szCs w:val="28"/>
        </w:rPr>
        <w:t xml:space="preserve">Осы Әдістемеде </w:t>
      </w:r>
      <w:r w:rsidR="00D57307" w:rsidRPr="002550C4">
        <w:rPr>
          <w:rFonts w:ascii="Times New Roman" w:hAnsi="Times New Roman"/>
          <w:bCs/>
          <w:kern w:val="32"/>
          <w:sz w:val="28"/>
          <w:szCs w:val="28"/>
        </w:rPr>
        <w:t>2008 жылғы Ұлттық шоттар жүйесіне</w:t>
      </w:r>
      <w:r w:rsidR="00D57307" w:rsidRPr="002550C4">
        <w:rPr>
          <w:rFonts w:ascii="Times New Roman" w:hAnsi="Times New Roman"/>
          <w:sz w:val="28"/>
          <w:szCs w:val="28"/>
        </w:rPr>
        <w:t xml:space="preserve"> </w:t>
      </w:r>
      <w:r w:rsidRPr="002550C4">
        <w:rPr>
          <w:rFonts w:ascii="Times New Roman" w:hAnsi="Times New Roman"/>
          <w:sz w:val="28"/>
          <w:szCs w:val="28"/>
        </w:rPr>
        <w:t xml:space="preserve">сәйкес тиісті анықтамаларымен негізгі ұғымдар пайдаланылады:  </w:t>
      </w:r>
    </w:p>
    <w:p w:rsidR="002A0412" w:rsidRPr="002550C4" w:rsidRDefault="002A0412" w:rsidP="002A0412">
      <w:pPr>
        <w:pStyle w:val="af4"/>
        <w:tabs>
          <w:tab w:val="left" w:pos="851"/>
        </w:tabs>
        <w:spacing w:before="0" w:after="0"/>
        <w:rPr>
          <w:bCs/>
          <w:noProof w:val="0"/>
          <w:kern w:val="32"/>
          <w:sz w:val="28"/>
          <w:szCs w:val="28"/>
        </w:rPr>
      </w:pPr>
      <w:r w:rsidRPr="002550C4">
        <w:rPr>
          <w:bCs/>
          <w:noProof w:val="0"/>
          <w:kern w:val="32"/>
          <w:sz w:val="28"/>
          <w:szCs w:val="28"/>
        </w:rPr>
        <w:t xml:space="preserve">1) </w:t>
      </w:r>
      <w:r w:rsidRPr="002550C4">
        <w:rPr>
          <w:sz w:val="28"/>
          <w:szCs w:val="28"/>
        </w:rPr>
        <w:t xml:space="preserve">аралық тұтыну </w:t>
      </w:r>
      <w:r w:rsidR="000A27C4" w:rsidRPr="002550C4">
        <w:rPr>
          <w:sz w:val="28"/>
          <w:szCs w:val="28"/>
        </w:rPr>
        <w:t xml:space="preserve">(АТ) </w:t>
      </w:r>
      <w:r w:rsidRPr="002550C4">
        <w:rPr>
          <w:sz w:val="28"/>
          <w:szCs w:val="28"/>
        </w:rPr>
        <w:t xml:space="preserve">есепті кезеңде өндіріс </w:t>
      </w:r>
      <w:r w:rsidR="00B414DA" w:rsidRPr="002550C4">
        <w:rPr>
          <w:sz w:val="28"/>
          <w:szCs w:val="28"/>
        </w:rPr>
        <w:t xml:space="preserve">үдерісінде </w:t>
      </w:r>
      <w:r w:rsidRPr="002550C4">
        <w:rPr>
          <w:sz w:val="28"/>
          <w:szCs w:val="28"/>
        </w:rPr>
        <w:t>түрленетін немесе түгелдей тұтынылатын тауарлар мен қызметтер құнына тең</w:t>
      </w:r>
      <w:r w:rsidRPr="002550C4">
        <w:rPr>
          <w:bCs/>
          <w:noProof w:val="0"/>
          <w:kern w:val="32"/>
          <w:sz w:val="28"/>
          <w:szCs w:val="28"/>
        </w:rPr>
        <w:t>;</w:t>
      </w:r>
    </w:p>
    <w:p w:rsidR="002A0412" w:rsidRPr="002550C4" w:rsidRDefault="002A0412" w:rsidP="002A0412">
      <w:pPr>
        <w:pStyle w:val="af4"/>
        <w:spacing w:after="0"/>
        <w:rPr>
          <w:bCs/>
          <w:kern w:val="32"/>
          <w:sz w:val="28"/>
          <w:szCs w:val="28"/>
        </w:rPr>
      </w:pPr>
      <w:r w:rsidRPr="002550C4">
        <w:rPr>
          <w:bCs/>
          <w:kern w:val="32"/>
          <w:sz w:val="28"/>
          <w:szCs w:val="28"/>
        </w:rPr>
        <w:t>2) дефлятор – белгілі бір кезеңдегі экономикада бағаның орташа өзгеруін сипаттайтын көрсеткіш;</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3) </w:t>
      </w:r>
      <w:r w:rsidR="009E3694" w:rsidRPr="002550C4">
        <w:rPr>
          <w:rFonts w:ascii="Times New Roman" w:hAnsi="Times New Roman"/>
          <w:sz w:val="28"/>
          <w:szCs w:val="28"/>
        </w:rPr>
        <w:t>ж</w:t>
      </w:r>
      <w:r w:rsidRPr="002550C4">
        <w:rPr>
          <w:rFonts w:ascii="Times New Roman" w:hAnsi="Times New Roman"/>
          <w:sz w:val="28"/>
          <w:szCs w:val="28"/>
        </w:rPr>
        <w:t xml:space="preserve">алпы қосылған құн </w:t>
      </w:r>
      <w:r w:rsidRPr="002550C4">
        <w:rPr>
          <w:rFonts w:ascii="Times New Roman" w:hAnsi="Times New Roman"/>
          <w:bCs/>
          <w:kern w:val="32"/>
          <w:sz w:val="28"/>
          <w:szCs w:val="28"/>
        </w:rPr>
        <w:t xml:space="preserve">(ЖҚҚ) </w:t>
      </w:r>
      <w:r w:rsidRPr="002550C4">
        <w:rPr>
          <w:rFonts w:ascii="Times New Roman" w:hAnsi="Times New Roman"/>
          <w:sz w:val="28"/>
          <w:szCs w:val="28"/>
        </w:rPr>
        <w:t xml:space="preserve">– тауарлар жəне қызметтер шығарылымы мен аралық тұтыну арасындағы айырмашылық. Бұл көрсеткіш өндіріс </w:t>
      </w:r>
      <w:r w:rsidR="00B414DA" w:rsidRPr="002550C4">
        <w:rPr>
          <w:rFonts w:ascii="Times New Roman" w:hAnsi="Times New Roman"/>
          <w:sz w:val="28"/>
          <w:szCs w:val="28"/>
        </w:rPr>
        <w:t>үдерісінде</w:t>
      </w:r>
      <w:r w:rsidRPr="002550C4">
        <w:rPr>
          <w:rFonts w:ascii="Times New Roman" w:hAnsi="Times New Roman"/>
          <w:sz w:val="28"/>
          <w:szCs w:val="28"/>
        </w:rPr>
        <w:t xml:space="preserve"> тұтынылған негізгі капиталдың құнын </w:t>
      </w:r>
      <w:r w:rsidR="00B414DA" w:rsidRPr="002550C4">
        <w:rPr>
          <w:rFonts w:ascii="Times New Roman" w:hAnsi="Times New Roman"/>
          <w:sz w:val="28"/>
          <w:szCs w:val="28"/>
        </w:rPr>
        <w:t>қамтиды</w:t>
      </w:r>
      <w:r w:rsidRPr="002550C4">
        <w:rPr>
          <w:rFonts w:ascii="Times New Roman" w:hAnsi="Times New Roman"/>
          <w:bCs/>
          <w:kern w:val="32"/>
          <w:sz w:val="28"/>
          <w:szCs w:val="28"/>
        </w:rPr>
        <w:t>;</w:t>
      </w:r>
    </w:p>
    <w:p w:rsidR="002A0412" w:rsidRPr="002550C4" w:rsidRDefault="002A0412" w:rsidP="002A0412">
      <w:pPr>
        <w:tabs>
          <w:tab w:val="left" w:pos="851"/>
        </w:tabs>
        <w:spacing w:after="0" w:line="240" w:lineRule="auto"/>
        <w:ind w:firstLine="709"/>
        <w:jc w:val="both"/>
        <w:rPr>
          <w:rFonts w:ascii="Times New Roman" w:hAnsi="Times New Roman"/>
          <w:bCs/>
          <w:kern w:val="32"/>
          <w:sz w:val="28"/>
          <w:szCs w:val="28"/>
        </w:rPr>
      </w:pPr>
      <w:r w:rsidRPr="002550C4">
        <w:rPr>
          <w:rFonts w:ascii="Times New Roman" w:hAnsi="Times New Roman"/>
          <w:bCs/>
          <w:kern w:val="32"/>
          <w:sz w:val="28"/>
          <w:szCs w:val="28"/>
        </w:rPr>
        <w:t xml:space="preserve">4) </w:t>
      </w:r>
      <w:r w:rsidR="009E3694" w:rsidRPr="002550C4">
        <w:rPr>
          <w:rFonts w:ascii="Times New Roman" w:hAnsi="Times New Roman"/>
          <w:bCs/>
          <w:kern w:val="32"/>
          <w:sz w:val="28"/>
          <w:szCs w:val="28"/>
        </w:rPr>
        <w:t>ж</w:t>
      </w:r>
      <w:r w:rsidRPr="002550C4">
        <w:rPr>
          <w:rFonts w:ascii="Times New Roman" w:hAnsi="Times New Roman"/>
          <w:bCs/>
          <w:kern w:val="32"/>
          <w:sz w:val="28"/>
          <w:szCs w:val="28"/>
        </w:rPr>
        <w:t>алпы ш</w:t>
      </w:r>
      <w:r w:rsidRPr="002550C4">
        <w:rPr>
          <w:rFonts w:ascii="Times New Roman" w:hAnsi="Times New Roman"/>
          <w:sz w:val="28"/>
          <w:szCs w:val="28"/>
        </w:rPr>
        <w:t>ығарылым есепті кезеңде экономикада өндірілген тауарлар мен қызметтердің жиынтықты құнын көрсетеді</w:t>
      </w:r>
      <w:r w:rsidRPr="002550C4">
        <w:rPr>
          <w:rFonts w:ascii="Times New Roman" w:hAnsi="Times New Roman"/>
          <w:bCs/>
          <w:kern w:val="32"/>
          <w:sz w:val="28"/>
          <w:szCs w:val="28"/>
        </w:rPr>
        <w:t>;</w:t>
      </w:r>
    </w:p>
    <w:p w:rsidR="002A0412" w:rsidRPr="002550C4" w:rsidRDefault="00A3613F" w:rsidP="002A0412">
      <w:pPr>
        <w:tabs>
          <w:tab w:val="left" w:pos="851"/>
        </w:tabs>
        <w:spacing w:after="0" w:line="240" w:lineRule="auto"/>
        <w:ind w:firstLine="720"/>
        <w:jc w:val="both"/>
        <w:rPr>
          <w:rFonts w:ascii="Times New Roman" w:hAnsi="Times New Roman"/>
          <w:bCs/>
          <w:kern w:val="32"/>
          <w:sz w:val="28"/>
          <w:szCs w:val="28"/>
        </w:rPr>
      </w:pPr>
      <w:r w:rsidRPr="002550C4">
        <w:rPr>
          <w:rFonts w:ascii="Times New Roman" w:hAnsi="Times New Roman"/>
          <w:bCs/>
          <w:kern w:val="32"/>
          <w:sz w:val="28"/>
          <w:szCs w:val="28"/>
        </w:rPr>
        <w:t>5</w:t>
      </w:r>
      <w:r w:rsidR="002A0412" w:rsidRPr="002550C4">
        <w:rPr>
          <w:rFonts w:ascii="Times New Roman" w:hAnsi="Times New Roman"/>
          <w:bCs/>
          <w:kern w:val="32"/>
          <w:sz w:val="28"/>
          <w:szCs w:val="28"/>
        </w:rPr>
        <w:t xml:space="preserve">) жалпы ішкі өнім (ЖІӨ) – елдің экономикалық қызметінің түпкі нәтижесін сипаттайтын ұлттық шоттар жүйесінің </w:t>
      </w:r>
      <w:r w:rsidR="00B414DA" w:rsidRPr="002550C4">
        <w:rPr>
          <w:rFonts w:ascii="Times New Roman" w:hAnsi="Times New Roman"/>
          <w:bCs/>
          <w:kern w:val="32"/>
          <w:sz w:val="28"/>
          <w:szCs w:val="28"/>
        </w:rPr>
        <w:t>маңызды</w:t>
      </w:r>
      <w:r w:rsidR="002A0412" w:rsidRPr="002550C4">
        <w:rPr>
          <w:rFonts w:ascii="Times New Roman" w:hAnsi="Times New Roman"/>
          <w:bCs/>
          <w:kern w:val="32"/>
          <w:sz w:val="28"/>
          <w:szCs w:val="28"/>
        </w:rPr>
        <w:t xml:space="preserve"> көрсеткіштерінің бірі;</w:t>
      </w:r>
    </w:p>
    <w:p w:rsidR="00135E85" w:rsidRPr="002550C4" w:rsidRDefault="00135E85" w:rsidP="002A0412">
      <w:pPr>
        <w:tabs>
          <w:tab w:val="left" w:pos="851"/>
        </w:tabs>
        <w:spacing w:after="0" w:line="240" w:lineRule="auto"/>
        <w:ind w:firstLine="720"/>
        <w:jc w:val="both"/>
        <w:rPr>
          <w:rFonts w:ascii="Times New Roman" w:hAnsi="Times New Roman"/>
          <w:bCs/>
          <w:kern w:val="32"/>
          <w:sz w:val="28"/>
          <w:szCs w:val="28"/>
        </w:rPr>
      </w:pPr>
      <w:r w:rsidRPr="002550C4">
        <w:rPr>
          <w:rFonts w:ascii="Times New Roman" w:hAnsi="Times New Roman"/>
          <w:bCs/>
          <w:kern w:val="32"/>
          <w:sz w:val="28"/>
          <w:szCs w:val="28"/>
        </w:rPr>
        <w:t>6)</w:t>
      </w:r>
      <w:r w:rsidRPr="002550C4">
        <w:rPr>
          <w:rFonts w:ascii="Times New Roman" w:hAnsi="Times New Roman"/>
          <w:sz w:val="28"/>
          <w:szCs w:val="28"/>
        </w:rPr>
        <w:t xml:space="preserve"> корпорацияланбаған кәсіпорын – экономикалық бірлік – акционерлік меншік нысаны жоқ, оның меншік иесінен тәуелсіз (үй шаруашылығы, мемлекеттік басқару органы немесе бейрезидент), заңды тұлаға болып табылмайтын тауарлар мен қызмет көрсетуді өндіруші;</w:t>
      </w:r>
    </w:p>
    <w:p w:rsidR="002A0412" w:rsidRPr="002550C4" w:rsidRDefault="00135E85" w:rsidP="002A0412">
      <w:pPr>
        <w:tabs>
          <w:tab w:val="left" w:pos="851"/>
        </w:tabs>
        <w:spacing w:after="0" w:line="240" w:lineRule="auto"/>
        <w:ind w:firstLine="720"/>
        <w:jc w:val="both"/>
        <w:rPr>
          <w:rFonts w:ascii="Times New Roman" w:hAnsi="Times New Roman"/>
          <w:bCs/>
          <w:kern w:val="32"/>
          <w:sz w:val="28"/>
          <w:szCs w:val="28"/>
        </w:rPr>
      </w:pPr>
      <w:r w:rsidRPr="002550C4">
        <w:rPr>
          <w:rFonts w:ascii="Times New Roman" w:hAnsi="Times New Roman"/>
          <w:bCs/>
          <w:kern w:val="32"/>
          <w:sz w:val="28"/>
          <w:szCs w:val="28"/>
        </w:rPr>
        <w:t>7</w:t>
      </w:r>
      <w:r w:rsidR="002A0412" w:rsidRPr="002550C4">
        <w:rPr>
          <w:rFonts w:ascii="Times New Roman" w:hAnsi="Times New Roman"/>
          <w:bCs/>
          <w:kern w:val="32"/>
          <w:sz w:val="28"/>
          <w:szCs w:val="28"/>
        </w:rPr>
        <w:t xml:space="preserve">) </w:t>
      </w:r>
      <w:r w:rsidR="007A46B9" w:rsidRPr="002550C4">
        <w:rPr>
          <w:rFonts w:ascii="Times New Roman" w:hAnsi="Times New Roman"/>
          <w:sz w:val="28"/>
          <w:szCs w:val="28"/>
        </w:rPr>
        <w:t>м</w:t>
      </w:r>
      <w:r w:rsidR="00A3613F" w:rsidRPr="002550C4">
        <w:rPr>
          <w:rFonts w:ascii="Times New Roman" w:hAnsi="Times New Roman"/>
          <w:sz w:val="28"/>
          <w:szCs w:val="28"/>
        </w:rPr>
        <w:t>ақсаттар бойынша жеке тұтыну жіктеуішіне тауар айқындамаларының номенклатурасы</w:t>
      </w:r>
      <w:r w:rsidR="00A3613F" w:rsidRPr="002550C4">
        <w:rPr>
          <w:rFonts w:ascii="Times New Roman" w:hAnsi="Times New Roman"/>
          <w:bCs/>
          <w:kern w:val="32"/>
          <w:sz w:val="28"/>
          <w:szCs w:val="28"/>
        </w:rPr>
        <w:t xml:space="preserve"> </w:t>
      </w:r>
      <w:r w:rsidR="00A3613F" w:rsidRPr="002550C4">
        <w:rPr>
          <w:rFonts w:ascii="Times New Roman" w:hAnsi="Times New Roman"/>
          <w:sz w:val="28"/>
          <w:szCs w:val="28"/>
        </w:rPr>
        <w:t xml:space="preserve">(МЖТЖН) – тұтыну тауарлары мен қызметтерін жіктеу және кодтау тәртібін </w:t>
      </w:r>
      <w:r w:rsidR="00B414DA" w:rsidRPr="002550C4">
        <w:rPr>
          <w:rFonts w:ascii="Times New Roman" w:hAnsi="Times New Roman"/>
          <w:sz w:val="28"/>
          <w:szCs w:val="28"/>
        </w:rPr>
        <w:t>белгілейді</w:t>
      </w:r>
      <w:r w:rsidR="00A3613F" w:rsidRPr="002550C4">
        <w:rPr>
          <w:rFonts w:ascii="Times New Roman" w:hAnsi="Times New Roman"/>
          <w:sz w:val="28"/>
          <w:szCs w:val="28"/>
        </w:rPr>
        <w:t>;</w:t>
      </w:r>
    </w:p>
    <w:p w:rsidR="002A0412" w:rsidRPr="002550C4" w:rsidRDefault="00135E85" w:rsidP="002A0412">
      <w:pPr>
        <w:pStyle w:val="af4"/>
        <w:tabs>
          <w:tab w:val="left" w:pos="851"/>
        </w:tabs>
        <w:spacing w:before="0" w:after="0"/>
        <w:ind w:firstLine="720"/>
        <w:rPr>
          <w:bCs/>
          <w:noProof w:val="0"/>
          <w:kern w:val="32"/>
          <w:sz w:val="28"/>
          <w:szCs w:val="28"/>
        </w:rPr>
      </w:pPr>
      <w:r w:rsidRPr="002550C4">
        <w:rPr>
          <w:bCs/>
          <w:noProof w:val="0"/>
          <w:kern w:val="32"/>
          <w:sz w:val="28"/>
          <w:szCs w:val="28"/>
        </w:rPr>
        <w:t>8</w:t>
      </w:r>
      <w:r w:rsidR="002A0412" w:rsidRPr="002550C4">
        <w:rPr>
          <w:bCs/>
          <w:noProof w:val="0"/>
          <w:kern w:val="32"/>
          <w:sz w:val="28"/>
          <w:szCs w:val="28"/>
        </w:rPr>
        <w:t>)</w:t>
      </w:r>
      <w:r w:rsidR="00A3613F" w:rsidRPr="002550C4">
        <w:rPr>
          <w:bCs/>
          <w:kern w:val="32"/>
          <w:sz w:val="28"/>
          <w:szCs w:val="28"/>
        </w:rPr>
        <w:t xml:space="preserve"> нақты көлем индексі (НКИ) – салыстыр</w:t>
      </w:r>
      <w:r w:rsidR="00B414DA" w:rsidRPr="002550C4">
        <w:rPr>
          <w:bCs/>
          <w:kern w:val="32"/>
          <w:sz w:val="28"/>
          <w:szCs w:val="28"/>
        </w:rPr>
        <w:t>ылатын</w:t>
      </w:r>
      <w:r w:rsidR="00A3613F" w:rsidRPr="002550C4">
        <w:rPr>
          <w:bCs/>
          <w:kern w:val="32"/>
          <w:sz w:val="28"/>
          <w:szCs w:val="28"/>
        </w:rPr>
        <w:t xml:space="preserve"> кезеңдерде өндіріс көлем</w:t>
      </w:r>
      <w:r w:rsidR="00B414DA" w:rsidRPr="002550C4">
        <w:rPr>
          <w:bCs/>
          <w:kern w:val="32"/>
          <w:sz w:val="28"/>
          <w:szCs w:val="28"/>
        </w:rPr>
        <w:t>дер</w:t>
      </w:r>
      <w:r w:rsidR="00A3613F" w:rsidRPr="002550C4">
        <w:rPr>
          <w:bCs/>
          <w:kern w:val="32"/>
          <w:sz w:val="28"/>
          <w:szCs w:val="28"/>
        </w:rPr>
        <w:t>інің өзгеруін сипаттайтын салыстырмалы көрсеткіш. Базисті</w:t>
      </w:r>
      <w:r w:rsidR="00806F99" w:rsidRPr="002550C4">
        <w:rPr>
          <w:bCs/>
          <w:kern w:val="32"/>
          <w:sz w:val="28"/>
          <w:szCs w:val="28"/>
        </w:rPr>
        <w:t>к</w:t>
      </w:r>
      <w:r w:rsidR="00A3613F" w:rsidRPr="002550C4">
        <w:rPr>
          <w:bCs/>
          <w:kern w:val="32"/>
          <w:sz w:val="28"/>
          <w:szCs w:val="28"/>
        </w:rPr>
        <w:t xml:space="preserve"> кезеңнің бағаларында бағаланған ағымдағы кезеңдегі белгілі бір көрсеткіштің құнын базисті кезеңдегі оның құнына бөлу арқылы есептеледі;</w:t>
      </w:r>
    </w:p>
    <w:p w:rsidR="00675FC8" w:rsidRPr="002550C4" w:rsidRDefault="00135E85" w:rsidP="002A0412">
      <w:pPr>
        <w:pStyle w:val="af4"/>
        <w:tabs>
          <w:tab w:val="left" w:pos="851"/>
        </w:tabs>
        <w:spacing w:before="0" w:after="0"/>
        <w:ind w:firstLine="720"/>
        <w:rPr>
          <w:sz w:val="28"/>
          <w:szCs w:val="28"/>
        </w:rPr>
      </w:pPr>
      <w:r w:rsidRPr="002550C4">
        <w:rPr>
          <w:noProof w:val="0"/>
          <w:sz w:val="28"/>
          <w:szCs w:val="28"/>
        </w:rPr>
        <w:t>9</w:t>
      </w:r>
      <w:r w:rsidR="002A0412" w:rsidRPr="002550C4">
        <w:rPr>
          <w:noProof w:val="0"/>
          <w:sz w:val="28"/>
          <w:szCs w:val="28"/>
        </w:rPr>
        <w:t>)</w:t>
      </w:r>
      <w:r w:rsidR="00A3613F" w:rsidRPr="002550C4">
        <w:rPr>
          <w:sz w:val="28"/>
          <w:szCs w:val="28"/>
        </w:rPr>
        <w:t xml:space="preserve"> негізгі капиталды тұтыну</w:t>
      </w:r>
      <w:r w:rsidR="00A3613F" w:rsidRPr="002550C4">
        <w:rPr>
          <w:bCs/>
          <w:kern w:val="32"/>
          <w:sz w:val="28"/>
          <w:szCs w:val="28"/>
        </w:rPr>
        <w:t xml:space="preserve"> </w:t>
      </w:r>
      <w:r w:rsidR="00A3613F" w:rsidRPr="002550C4">
        <w:rPr>
          <w:sz w:val="28"/>
          <w:szCs w:val="28"/>
        </w:rPr>
        <w:t>(НКТ) –</w:t>
      </w:r>
      <w:r w:rsidR="00A05E81" w:rsidRPr="002550C4">
        <w:rPr>
          <w:sz w:val="28"/>
          <w:szCs w:val="28"/>
        </w:rPr>
        <w:t xml:space="preserve"> </w:t>
      </w:r>
      <w:r w:rsidR="00A05E81" w:rsidRPr="002550C4">
        <w:rPr>
          <w:bCs/>
          <w:noProof w:val="0"/>
          <w:kern w:val="32"/>
          <w:sz w:val="28"/>
          <w:szCs w:val="28"/>
        </w:rPr>
        <w:t>ұлттық шоттар жүйесінің көрсеткіштерін өлшеу</w:t>
      </w:r>
      <w:r w:rsidR="00B414DA" w:rsidRPr="002550C4">
        <w:rPr>
          <w:bCs/>
          <w:noProof w:val="0"/>
          <w:kern w:val="32"/>
          <w:sz w:val="28"/>
          <w:szCs w:val="28"/>
        </w:rPr>
        <w:t xml:space="preserve"> үшін</w:t>
      </w:r>
      <w:r w:rsidR="007A325D" w:rsidRPr="002550C4">
        <w:rPr>
          <w:bCs/>
          <w:noProof w:val="0"/>
          <w:kern w:val="32"/>
          <w:sz w:val="28"/>
          <w:szCs w:val="28"/>
        </w:rPr>
        <w:t xml:space="preserve"> </w:t>
      </w:r>
      <w:r w:rsidR="00A05E81" w:rsidRPr="002550C4">
        <w:rPr>
          <w:sz w:val="28"/>
          <w:szCs w:val="28"/>
        </w:rPr>
        <w:t>ең күрделілердің бірі, өйткені ол</w:t>
      </w:r>
      <w:r w:rsidR="00B414DA" w:rsidRPr="002550C4">
        <w:rPr>
          <w:sz w:val="28"/>
          <w:szCs w:val="28"/>
        </w:rPr>
        <w:t xml:space="preserve"> </w:t>
      </w:r>
      <w:r w:rsidR="00A05E81" w:rsidRPr="002550C4">
        <w:rPr>
          <w:sz w:val="28"/>
          <w:szCs w:val="28"/>
        </w:rPr>
        <w:t xml:space="preserve">қандай да бір экономикалық операциялар жиынтығының біріктірілген құны болып табылмайды, шартты </w:t>
      </w:r>
      <w:r w:rsidR="00E10927" w:rsidRPr="002550C4">
        <w:rPr>
          <w:sz w:val="28"/>
          <w:szCs w:val="28"/>
        </w:rPr>
        <w:t xml:space="preserve">түрде </w:t>
      </w:r>
      <w:r w:rsidR="00A05E81" w:rsidRPr="002550C4">
        <w:rPr>
          <w:sz w:val="28"/>
          <w:szCs w:val="28"/>
        </w:rPr>
        <w:t>есептелген құн</w:t>
      </w:r>
      <w:r w:rsidR="007A325D" w:rsidRPr="002550C4">
        <w:rPr>
          <w:sz w:val="28"/>
          <w:szCs w:val="28"/>
        </w:rPr>
        <w:t xml:space="preserve"> болып саналады</w:t>
      </w:r>
      <w:r w:rsidR="00E10927" w:rsidRPr="002550C4">
        <w:rPr>
          <w:sz w:val="28"/>
          <w:szCs w:val="28"/>
        </w:rPr>
        <w:t>;</w:t>
      </w:r>
    </w:p>
    <w:p w:rsidR="00A3613F" w:rsidRPr="002550C4" w:rsidRDefault="00135E85" w:rsidP="00A3613F">
      <w:pPr>
        <w:pStyle w:val="af4"/>
        <w:tabs>
          <w:tab w:val="left" w:pos="851"/>
        </w:tabs>
        <w:spacing w:before="0" w:after="0"/>
        <w:ind w:firstLine="720"/>
        <w:rPr>
          <w:bCs/>
          <w:noProof w:val="0"/>
          <w:kern w:val="32"/>
          <w:sz w:val="28"/>
          <w:szCs w:val="28"/>
        </w:rPr>
      </w:pPr>
      <w:r w:rsidRPr="002550C4">
        <w:rPr>
          <w:sz w:val="28"/>
          <w:szCs w:val="28"/>
        </w:rPr>
        <w:t>10</w:t>
      </w:r>
      <w:r w:rsidR="00675FC8" w:rsidRPr="002550C4">
        <w:rPr>
          <w:sz w:val="28"/>
          <w:szCs w:val="28"/>
        </w:rPr>
        <w:t>)</w:t>
      </w:r>
      <w:r w:rsidR="00A3613F" w:rsidRPr="002550C4">
        <w:rPr>
          <w:sz w:val="28"/>
          <w:szCs w:val="28"/>
        </w:rPr>
        <w:t xml:space="preserve"> </w:t>
      </w:r>
      <w:r w:rsidR="00A3613F" w:rsidRPr="002550C4">
        <w:rPr>
          <w:bCs/>
          <w:noProof w:val="0"/>
          <w:kern w:val="32"/>
          <w:sz w:val="28"/>
          <w:szCs w:val="28"/>
        </w:rPr>
        <w:t>ұлттық шоттар жүйесі</w:t>
      </w:r>
      <w:r w:rsidR="00D57307" w:rsidRPr="002550C4">
        <w:rPr>
          <w:bCs/>
          <w:kern w:val="32"/>
          <w:sz w:val="28"/>
          <w:szCs w:val="28"/>
        </w:rPr>
        <w:t xml:space="preserve"> </w:t>
      </w:r>
      <w:r w:rsidR="00D57307" w:rsidRPr="002550C4">
        <w:rPr>
          <w:sz w:val="28"/>
          <w:szCs w:val="28"/>
        </w:rPr>
        <w:t>(ҰШЖ)</w:t>
      </w:r>
      <w:r w:rsidR="00A3613F" w:rsidRPr="002550C4">
        <w:rPr>
          <w:bCs/>
          <w:noProof w:val="0"/>
          <w:kern w:val="32"/>
          <w:sz w:val="28"/>
          <w:szCs w:val="28"/>
        </w:rPr>
        <w:t xml:space="preserve"> – </w:t>
      </w:r>
      <w:r w:rsidR="00A3613F" w:rsidRPr="002550C4">
        <w:rPr>
          <w:bCs/>
          <w:kern w:val="32"/>
          <w:sz w:val="28"/>
          <w:szCs w:val="28"/>
        </w:rPr>
        <w:t xml:space="preserve">елдің экономикалық қызметінің нәтижелерін сипаттайтын шоттар мен </w:t>
      </w:r>
      <w:r w:rsidR="00B414DA" w:rsidRPr="002550C4">
        <w:rPr>
          <w:bCs/>
          <w:kern w:val="32"/>
          <w:sz w:val="28"/>
          <w:szCs w:val="28"/>
        </w:rPr>
        <w:t>кестелердің</w:t>
      </w:r>
      <w:r w:rsidR="00A3613F" w:rsidRPr="002550C4">
        <w:rPr>
          <w:bCs/>
          <w:kern w:val="32"/>
          <w:sz w:val="28"/>
          <w:szCs w:val="28"/>
        </w:rPr>
        <w:t xml:space="preserve"> белгілі бір </w:t>
      </w:r>
      <w:r w:rsidR="00B414DA" w:rsidRPr="002550C4">
        <w:rPr>
          <w:bCs/>
          <w:kern w:val="32"/>
          <w:sz w:val="28"/>
          <w:szCs w:val="28"/>
        </w:rPr>
        <w:t>жинағы</w:t>
      </w:r>
      <w:r w:rsidR="00A3613F" w:rsidRPr="002550C4">
        <w:rPr>
          <w:bCs/>
          <w:kern w:val="32"/>
          <w:sz w:val="28"/>
          <w:szCs w:val="28"/>
        </w:rPr>
        <w:t xml:space="preserve"> түрінде </w:t>
      </w:r>
      <w:r w:rsidR="00B414DA" w:rsidRPr="002550C4">
        <w:rPr>
          <w:bCs/>
          <w:kern w:val="32"/>
          <w:sz w:val="28"/>
          <w:szCs w:val="28"/>
        </w:rPr>
        <w:t>құрыл</w:t>
      </w:r>
      <w:r w:rsidR="00A3613F" w:rsidRPr="002550C4">
        <w:rPr>
          <w:bCs/>
          <w:kern w:val="32"/>
          <w:sz w:val="28"/>
          <w:szCs w:val="28"/>
        </w:rPr>
        <w:t xml:space="preserve">ған </w:t>
      </w:r>
      <w:r w:rsidR="00A3613F" w:rsidRPr="002550C4">
        <w:rPr>
          <w:bCs/>
          <w:noProof w:val="0"/>
          <w:kern w:val="32"/>
          <w:sz w:val="28"/>
          <w:szCs w:val="28"/>
        </w:rPr>
        <w:t>стати</w:t>
      </w:r>
      <w:r w:rsidR="00E10927" w:rsidRPr="002550C4">
        <w:rPr>
          <w:bCs/>
          <w:noProof w:val="0"/>
          <w:kern w:val="32"/>
          <w:sz w:val="28"/>
          <w:szCs w:val="28"/>
        </w:rPr>
        <w:t>стикалық көрсеткіштердің жүйесі.</w:t>
      </w:r>
      <w:r w:rsidR="00A05E81" w:rsidRPr="002550C4">
        <w:rPr>
          <w:bCs/>
          <w:noProof w:val="0"/>
          <w:kern w:val="32"/>
          <w:sz w:val="28"/>
          <w:szCs w:val="28"/>
        </w:rPr>
        <w:t xml:space="preserve"> </w:t>
      </w:r>
    </w:p>
    <w:p w:rsidR="005A68C2" w:rsidRPr="002550C4" w:rsidRDefault="005A68C2" w:rsidP="00E8647F">
      <w:pPr>
        <w:spacing w:after="0" w:line="240" w:lineRule="auto"/>
      </w:pPr>
    </w:p>
    <w:p w:rsidR="005A68C2" w:rsidRPr="002550C4" w:rsidRDefault="005A68C2" w:rsidP="00E8647F">
      <w:pPr>
        <w:spacing w:after="0" w:line="240" w:lineRule="auto"/>
      </w:pPr>
    </w:p>
    <w:p w:rsidR="002A0412" w:rsidRPr="002550C4" w:rsidRDefault="00D57307" w:rsidP="00E73509">
      <w:pPr>
        <w:numPr>
          <w:ilvl w:val="0"/>
          <w:numId w:val="3"/>
        </w:numPr>
        <w:tabs>
          <w:tab w:val="left" w:pos="426"/>
          <w:tab w:val="left" w:pos="993"/>
        </w:tabs>
        <w:spacing w:after="0" w:line="240" w:lineRule="auto"/>
        <w:ind w:left="0" w:firstLine="0"/>
        <w:jc w:val="center"/>
        <w:rPr>
          <w:rFonts w:ascii="Times New Roman" w:hAnsi="Times New Roman"/>
          <w:b/>
          <w:sz w:val="28"/>
          <w:szCs w:val="28"/>
        </w:rPr>
      </w:pPr>
      <w:r w:rsidRPr="002550C4">
        <w:rPr>
          <w:rFonts w:ascii="Times New Roman" w:hAnsi="Times New Roman"/>
          <w:b/>
          <w:bCs/>
          <w:kern w:val="32"/>
          <w:sz w:val="28"/>
          <w:szCs w:val="28"/>
        </w:rPr>
        <w:lastRenderedPageBreak/>
        <w:t>Ұлттық шоттар жүйесінің</w:t>
      </w:r>
      <w:r w:rsidR="009547F4" w:rsidRPr="002550C4">
        <w:rPr>
          <w:rFonts w:ascii="Times New Roman" w:hAnsi="Times New Roman"/>
          <w:b/>
          <w:sz w:val="28"/>
          <w:szCs w:val="28"/>
        </w:rPr>
        <w:t xml:space="preserve"> </w:t>
      </w:r>
      <w:r w:rsidR="005A35C7" w:rsidRPr="002550C4">
        <w:rPr>
          <w:rFonts w:ascii="Times New Roman" w:hAnsi="Times New Roman"/>
          <w:b/>
          <w:sz w:val="28"/>
          <w:szCs w:val="28"/>
        </w:rPr>
        <w:t xml:space="preserve">теориялық </w:t>
      </w:r>
      <w:r w:rsidR="00B414DA" w:rsidRPr="002550C4">
        <w:rPr>
          <w:rFonts w:ascii="Times New Roman" w:hAnsi="Times New Roman"/>
          <w:b/>
          <w:sz w:val="28"/>
          <w:szCs w:val="28"/>
        </w:rPr>
        <w:t>аспектілері</w:t>
      </w:r>
      <w:r w:rsidR="005A35C7" w:rsidRPr="002550C4">
        <w:rPr>
          <w:rFonts w:ascii="Times New Roman" w:hAnsi="Times New Roman"/>
          <w:b/>
          <w:sz w:val="28"/>
          <w:szCs w:val="28"/>
        </w:rPr>
        <w:t xml:space="preserve"> және </w:t>
      </w:r>
      <w:r w:rsidR="005A35C7" w:rsidRPr="002550C4">
        <w:rPr>
          <w:rFonts w:ascii="Times New Roman" w:hAnsi="Times New Roman"/>
          <w:b/>
          <w:bCs/>
          <w:sz w:val="28"/>
          <w:szCs w:val="28"/>
        </w:rPr>
        <w:t>өз</w:t>
      </w:r>
      <w:r w:rsidR="00B414DA" w:rsidRPr="002550C4">
        <w:rPr>
          <w:rFonts w:ascii="Times New Roman" w:hAnsi="Times New Roman"/>
          <w:b/>
          <w:bCs/>
          <w:sz w:val="28"/>
          <w:szCs w:val="28"/>
        </w:rPr>
        <w:t>і</w:t>
      </w:r>
      <w:r w:rsidR="005A35C7" w:rsidRPr="002550C4">
        <w:rPr>
          <w:rFonts w:ascii="Times New Roman" w:hAnsi="Times New Roman"/>
          <w:b/>
          <w:bCs/>
          <w:sz w:val="28"/>
          <w:szCs w:val="28"/>
        </w:rPr>
        <w:t xml:space="preserve"> тұтынуы үшін тұрғын үй иелерімен өндірілген тұрғын үй қызметтерінің шығарылымын бағалаудың </w:t>
      </w:r>
      <w:r w:rsidR="00B414DA" w:rsidRPr="002550C4">
        <w:rPr>
          <w:rFonts w:ascii="Times New Roman" w:hAnsi="Times New Roman"/>
          <w:b/>
          <w:bCs/>
          <w:sz w:val="28"/>
          <w:szCs w:val="28"/>
        </w:rPr>
        <w:t>ағымдағы</w:t>
      </w:r>
      <w:r w:rsidR="005A35C7" w:rsidRPr="002550C4">
        <w:rPr>
          <w:rFonts w:ascii="Times New Roman" w:hAnsi="Times New Roman"/>
          <w:b/>
          <w:bCs/>
          <w:sz w:val="28"/>
          <w:szCs w:val="28"/>
        </w:rPr>
        <w:t xml:space="preserve"> тәжірибесі</w:t>
      </w:r>
    </w:p>
    <w:p w:rsidR="002A0412" w:rsidRPr="002550C4" w:rsidRDefault="002A0412" w:rsidP="002A0412">
      <w:pPr>
        <w:tabs>
          <w:tab w:val="left" w:pos="851"/>
        </w:tabs>
        <w:spacing w:after="0" w:line="240" w:lineRule="auto"/>
        <w:ind w:left="709"/>
        <w:jc w:val="both"/>
        <w:rPr>
          <w:rFonts w:ascii="Times New Roman" w:hAnsi="Times New Roman"/>
          <w:sz w:val="28"/>
          <w:szCs w:val="28"/>
        </w:rPr>
      </w:pPr>
    </w:p>
    <w:p w:rsidR="002A0412" w:rsidRPr="002550C4" w:rsidRDefault="002A0412" w:rsidP="00F1239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550C4">
        <w:rPr>
          <w:rFonts w:ascii="Times New Roman" w:hAnsi="Times New Roman"/>
          <w:bCs/>
          <w:kern w:val="32"/>
          <w:sz w:val="28"/>
          <w:szCs w:val="28"/>
        </w:rPr>
        <w:t>Өзі тұтынуы үшін тұрғын үй иелерімен тұрғын үй қызметтерінің</w:t>
      </w:r>
      <w:r w:rsidRPr="002550C4">
        <w:rPr>
          <w:rFonts w:ascii="Times New Roman" w:hAnsi="Times New Roman"/>
          <w:sz w:val="28"/>
          <w:szCs w:val="28"/>
        </w:rPr>
        <w:t xml:space="preserve"> өндірілуі (бұдан әрі - </w:t>
      </w:r>
      <w:r w:rsidRPr="002550C4">
        <w:rPr>
          <w:rFonts w:ascii="Times New Roman" w:hAnsi="Times New Roman"/>
          <w:sz w:val="28"/>
          <w:szCs w:val="28"/>
          <w:lang w:eastAsia="en-US"/>
        </w:rPr>
        <w:t xml:space="preserve">тұрғын үй рентасы) </w:t>
      </w:r>
      <w:r w:rsidRPr="002550C4">
        <w:rPr>
          <w:rFonts w:ascii="Times New Roman" w:hAnsi="Times New Roman"/>
          <w:sz w:val="28"/>
          <w:szCs w:val="28"/>
        </w:rPr>
        <w:t xml:space="preserve">ұлттық шоттарда </w:t>
      </w:r>
      <w:r w:rsidR="00B414DA" w:rsidRPr="002550C4">
        <w:rPr>
          <w:rFonts w:ascii="Times New Roman" w:hAnsi="Times New Roman"/>
          <w:sz w:val="28"/>
          <w:szCs w:val="28"/>
        </w:rPr>
        <w:t xml:space="preserve">үнемі </w:t>
      </w:r>
      <w:r w:rsidRPr="002550C4">
        <w:rPr>
          <w:rFonts w:ascii="Times New Roman" w:hAnsi="Times New Roman"/>
          <w:sz w:val="28"/>
          <w:szCs w:val="28"/>
        </w:rPr>
        <w:t xml:space="preserve">өндіріс аясының шегіне </w:t>
      </w:r>
      <w:r w:rsidR="00B414DA" w:rsidRPr="002550C4">
        <w:rPr>
          <w:rFonts w:ascii="Times New Roman" w:hAnsi="Times New Roman"/>
          <w:sz w:val="28"/>
          <w:szCs w:val="28"/>
        </w:rPr>
        <w:t>енгізіледі</w:t>
      </w:r>
      <w:r w:rsidRPr="002550C4">
        <w:rPr>
          <w:rFonts w:ascii="Times New Roman" w:hAnsi="Times New Roman"/>
          <w:sz w:val="28"/>
          <w:szCs w:val="28"/>
        </w:rPr>
        <w:t>. Меншік иесі тұратын тұрғын үйлер мен жал</w:t>
      </w:r>
      <w:r w:rsidR="00B414DA" w:rsidRPr="002550C4">
        <w:rPr>
          <w:rFonts w:ascii="Times New Roman" w:hAnsi="Times New Roman"/>
          <w:sz w:val="28"/>
          <w:szCs w:val="28"/>
        </w:rPr>
        <w:t>ға алынатын</w:t>
      </w:r>
      <w:r w:rsidRPr="002550C4">
        <w:rPr>
          <w:rFonts w:ascii="Times New Roman" w:hAnsi="Times New Roman"/>
          <w:sz w:val="28"/>
          <w:szCs w:val="28"/>
        </w:rPr>
        <w:t xml:space="preserve"> тұрғын үйлер арасындағы қатынас</w:t>
      </w:r>
      <w:r w:rsidR="00EB3D42" w:rsidRPr="002550C4">
        <w:rPr>
          <w:rFonts w:ascii="Times New Roman" w:hAnsi="Times New Roman"/>
          <w:sz w:val="28"/>
          <w:szCs w:val="28"/>
        </w:rPr>
        <w:t>тың</w:t>
      </w:r>
      <w:r w:rsidR="0042494C" w:rsidRPr="002550C4">
        <w:rPr>
          <w:rFonts w:ascii="Times New Roman" w:hAnsi="Times New Roman"/>
          <w:sz w:val="28"/>
          <w:szCs w:val="28"/>
        </w:rPr>
        <w:t xml:space="preserve"> елдер, ел өңірлері бойынша</w:t>
      </w:r>
      <w:r w:rsidRPr="002550C4">
        <w:rPr>
          <w:rFonts w:ascii="Times New Roman" w:hAnsi="Times New Roman"/>
          <w:sz w:val="28"/>
          <w:szCs w:val="28"/>
        </w:rPr>
        <w:t xml:space="preserve"> </w:t>
      </w:r>
      <w:r w:rsidR="00670858" w:rsidRPr="002550C4">
        <w:rPr>
          <w:rFonts w:ascii="Times New Roman" w:hAnsi="Times New Roman"/>
          <w:sz w:val="28"/>
          <w:szCs w:val="28"/>
        </w:rPr>
        <w:t xml:space="preserve"> </w:t>
      </w:r>
      <w:r w:rsidRPr="002550C4">
        <w:rPr>
          <w:rFonts w:ascii="Times New Roman" w:hAnsi="Times New Roman"/>
          <w:sz w:val="28"/>
          <w:szCs w:val="28"/>
        </w:rPr>
        <w:t xml:space="preserve">дәл сол бір елде немесе дәл сол бір өңірде </w:t>
      </w:r>
      <w:r w:rsidR="002C4AE4" w:rsidRPr="002550C4">
        <w:rPr>
          <w:rFonts w:ascii="Times New Roman" w:hAnsi="Times New Roman"/>
          <w:sz w:val="28"/>
          <w:szCs w:val="28"/>
        </w:rPr>
        <w:t>тіпті қысқа уақыт кезеңдері ішінде е</w:t>
      </w:r>
      <w:r w:rsidRPr="002550C4">
        <w:rPr>
          <w:rFonts w:ascii="Times New Roman" w:hAnsi="Times New Roman"/>
          <w:sz w:val="28"/>
          <w:szCs w:val="28"/>
        </w:rPr>
        <w:t>д</w:t>
      </w:r>
      <w:r w:rsidR="002C4AE4" w:rsidRPr="002550C4">
        <w:rPr>
          <w:rFonts w:ascii="Times New Roman" w:hAnsi="Times New Roman"/>
          <w:sz w:val="28"/>
          <w:szCs w:val="28"/>
        </w:rPr>
        <w:t>ә</w:t>
      </w:r>
      <w:r w:rsidRPr="002550C4">
        <w:rPr>
          <w:rFonts w:ascii="Times New Roman" w:hAnsi="Times New Roman"/>
          <w:sz w:val="28"/>
          <w:szCs w:val="28"/>
        </w:rPr>
        <w:t>уір айырмашылығы болуы мүмкін</w:t>
      </w:r>
      <w:r w:rsidR="00670858" w:rsidRPr="002550C4">
        <w:rPr>
          <w:rFonts w:ascii="Times New Roman" w:hAnsi="Times New Roman"/>
          <w:sz w:val="28"/>
          <w:szCs w:val="28"/>
        </w:rPr>
        <w:t xml:space="preserve"> </w:t>
      </w:r>
      <w:r w:rsidRPr="002550C4">
        <w:rPr>
          <w:rFonts w:ascii="Times New Roman" w:hAnsi="Times New Roman"/>
          <w:sz w:val="28"/>
          <w:szCs w:val="28"/>
        </w:rPr>
        <w:t xml:space="preserve"> және </w:t>
      </w:r>
      <w:r w:rsidR="002C4AE4" w:rsidRPr="002550C4">
        <w:rPr>
          <w:rFonts w:ascii="Times New Roman" w:hAnsi="Times New Roman"/>
          <w:sz w:val="28"/>
          <w:szCs w:val="28"/>
        </w:rPr>
        <w:t>егер шартты тұрғын үй рентасын бағалау жүргізілмесе,</w:t>
      </w:r>
      <w:r w:rsidRPr="002550C4">
        <w:rPr>
          <w:rFonts w:ascii="Times New Roman" w:hAnsi="Times New Roman"/>
          <w:sz w:val="28"/>
          <w:szCs w:val="28"/>
        </w:rPr>
        <w:t xml:space="preserve"> халықаралық салыстырулар мен өндіріс және тұрғын үй қызметтерін тұтыну уақыты бойынша</w:t>
      </w:r>
      <w:r w:rsidR="00A54C0B" w:rsidRPr="002550C4">
        <w:rPr>
          <w:rFonts w:ascii="Times New Roman" w:hAnsi="Times New Roman"/>
          <w:sz w:val="28"/>
          <w:szCs w:val="28"/>
        </w:rPr>
        <w:t xml:space="preserve"> салыстырулар бұрмаланады</w:t>
      </w:r>
      <w:r w:rsidRPr="002550C4">
        <w:rPr>
          <w:rFonts w:ascii="Times New Roman" w:hAnsi="Times New Roman"/>
          <w:sz w:val="28"/>
          <w:szCs w:val="28"/>
        </w:rPr>
        <w:t xml:space="preserve">. Ұлттық шоттар жүйесіне сәйкес </w:t>
      </w:r>
      <w:r w:rsidRPr="002550C4">
        <w:rPr>
          <w:rFonts w:ascii="Times New Roman" w:hAnsi="Times New Roman"/>
          <w:sz w:val="28"/>
          <w:szCs w:val="28"/>
          <w:lang w:eastAsia="en-US"/>
        </w:rPr>
        <w:t xml:space="preserve">өздері тұратын </w:t>
      </w:r>
      <w:r w:rsidRPr="002550C4">
        <w:rPr>
          <w:rFonts w:ascii="Times New Roman" w:hAnsi="Times New Roman"/>
          <w:snapToGrid w:val="0"/>
          <w:sz w:val="28"/>
          <w:szCs w:val="28"/>
        </w:rPr>
        <w:t>тұрғын ғимараттардың немесе</w:t>
      </w:r>
      <w:r w:rsidR="00806F99" w:rsidRPr="002550C4">
        <w:rPr>
          <w:rFonts w:ascii="Times New Roman" w:hAnsi="Times New Roman"/>
          <w:snapToGrid w:val="0"/>
          <w:sz w:val="28"/>
          <w:szCs w:val="28"/>
        </w:rPr>
        <w:t xml:space="preserve"> үй</w:t>
      </w:r>
      <w:r w:rsidR="00462D15" w:rsidRPr="002550C4">
        <w:rPr>
          <w:rFonts w:ascii="Times New Roman" w:hAnsi="Times New Roman"/>
          <w:snapToGrid w:val="0"/>
          <w:sz w:val="28"/>
          <w:szCs w:val="28"/>
        </w:rPr>
        <w:t>-</w:t>
      </w:r>
      <w:r w:rsidRPr="002550C4">
        <w:rPr>
          <w:rFonts w:ascii="Times New Roman" w:hAnsi="Times New Roman"/>
          <w:snapToGrid w:val="0"/>
          <w:sz w:val="28"/>
          <w:szCs w:val="28"/>
        </w:rPr>
        <w:t xml:space="preserve">жайлардың меншік иелері болып табылатын үй шаруашылықтары, </w:t>
      </w:r>
      <w:r w:rsidRPr="002550C4">
        <w:rPr>
          <w:rFonts w:ascii="Times New Roman" w:hAnsi="Times New Roman"/>
          <w:sz w:val="28"/>
          <w:szCs w:val="28"/>
        </w:rPr>
        <w:t>сол үй шаруашылығымен тұтынылатын тұрғын үй қызметтерін өндіретін</w:t>
      </w:r>
      <w:r w:rsidR="00BA3E9D" w:rsidRPr="002550C4">
        <w:rPr>
          <w:rFonts w:ascii="Times New Roman" w:hAnsi="Times New Roman"/>
          <w:sz w:val="28"/>
          <w:szCs w:val="28"/>
        </w:rPr>
        <w:t>,</w:t>
      </w:r>
      <w:r w:rsidR="00153072" w:rsidRPr="002550C4">
        <w:rPr>
          <w:rFonts w:ascii="Times New Roman" w:hAnsi="Times New Roman"/>
          <w:sz w:val="28"/>
          <w:szCs w:val="28"/>
        </w:rPr>
        <w:t xml:space="preserve"> </w:t>
      </w:r>
      <w:r w:rsidRPr="002550C4">
        <w:rPr>
          <w:rFonts w:ascii="Times New Roman" w:hAnsi="Times New Roman"/>
          <w:sz w:val="28"/>
          <w:szCs w:val="28"/>
        </w:rPr>
        <w:t>корпорацияланбаған кәсіпорындардың меншік иелері ретінде қарастырылады (</w:t>
      </w:r>
      <w:r w:rsidRPr="002550C4">
        <w:rPr>
          <w:rFonts w:ascii="Times New Roman" w:hAnsi="Times New Roman"/>
          <w:sz w:val="28"/>
          <w:szCs w:val="28"/>
          <w:lang w:eastAsia="en-US"/>
        </w:rPr>
        <w:t>ҰШЖ 2008, 6.117</w:t>
      </w:r>
      <w:r w:rsidR="00153072" w:rsidRPr="002550C4">
        <w:rPr>
          <w:rFonts w:ascii="Times New Roman" w:hAnsi="Times New Roman"/>
          <w:sz w:val="28"/>
          <w:szCs w:val="28"/>
          <w:lang w:eastAsia="en-US"/>
        </w:rPr>
        <w:t>-</w:t>
      </w:r>
      <w:r w:rsidRPr="002550C4">
        <w:rPr>
          <w:rFonts w:ascii="Times New Roman" w:hAnsi="Times New Roman"/>
          <w:sz w:val="28"/>
          <w:szCs w:val="28"/>
          <w:lang w:eastAsia="en-US"/>
        </w:rPr>
        <w:t>тарма</w:t>
      </w:r>
      <w:r w:rsidR="00153072" w:rsidRPr="002550C4">
        <w:rPr>
          <w:rFonts w:ascii="Times New Roman" w:hAnsi="Times New Roman"/>
          <w:sz w:val="28"/>
          <w:szCs w:val="28"/>
          <w:lang w:eastAsia="en-US"/>
        </w:rPr>
        <w:t>қ</w:t>
      </w:r>
      <w:r w:rsidRPr="002550C4">
        <w:rPr>
          <w:rFonts w:ascii="Times New Roman" w:hAnsi="Times New Roman"/>
          <w:sz w:val="28"/>
          <w:szCs w:val="28"/>
          <w:lang w:eastAsia="en-US"/>
        </w:rPr>
        <w:t>)</w:t>
      </w:r>
      <w:r w:rsidRPr="002550C4">
        <w:rPr>
          <w:rFonts w:ascii="Times New Roman" w:hAnsi="Times New Roman"/>
          <w:sz w:val="28"/>
          <w:szCs w:val="28"/>
        </w:rPr>
        <w:t xml:space="preserve">. </w:t>
      </w:r>
    </w:p>
    <w:p w:rsidR="002A0412" w:rsidRPr="002550C4" w:rsidRDefault="002A0412" w:rsidP="00F1239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Шартты есептелген тұрғын үй рентасының жалпы </w:t>
      </w:r>
      <w:r w:rsidR="00153072" w:rsidRPr="002550C4">
        <w:rPr>
          <w:rFonts w:ascii="Times New Roman" w:hAnsi="Times New Roman"/>
          <w:sz w:val="28"/>
          <w:szCs w:val="28"/>
        </w:rPr>
        <w:t>шамасы</w:t>
      </w:r>
      <w:r w:rsidRPr="002550C4">
        <w:rPr>
          <w:rFonts w:ascii="Times New Roman" w:hAnsi="Times New Roman"/>
          <w:sz w:val="28"/>
          <w:szCs w:val="28"/>
        </w:rPr>
        <w:t xml:space="preserve"> шығарылым ретінде, жұмсалған шығындар – аралық тұтыну ретінде, ал олардың арасындағы айырмашылық жалпы қосылған құн </w:t>
      </w:r>
      <w:r w:rsidRPr="002550C4">
        <w:rPr>
          <w:rFonts w:ascii="Times New Roman" w:hAnsi="Times New Roman"/>
          <w:bCs/>
          <w:kern w:val="32"/>
          <w:sz w:val="28"/>
          <w:szCs w:val="28"/>
        </w:rPr>
        <w:t xml:space="preserve">– </w:t>
      </w:r>
      <w:r w:rsidRPr="002550C4">
        <w:rPr>
          <w:rFonts w:ascii="Times New Roman" w:hAnsi="Times New Roman"/>
          <w:sz w:val="28"/>
          <w:szCs w:val="28"/>
        </w:rPr>
        <w:t xml:space="preserve">корпорацияланбаған кәсіпорынның иесі ретінде үй шаруашылығымен алынатын </w:t>
      </w:r>
      <w:r w:rsidRPr="002550C4">
        <w:rPr>
          <w:rFonts w:ascii="Times New Roman" w:hAnsi="Times New Roman"/>
          <w:bCs/>
          <w:kern w:val="32"/>
          <w:sz w:val="28"/>
          <w:szCs w:val="28"/>
        </w:rPr>
        <w:t>жалпы пайда</w:t>
      </w:r>
      <w:r w:rsidRPr="002550C4">
        <w:rPr>
          <w:rFonts w:ascii="Times New Roman" w:hAnsi="Times New Roman"/>
          <w:sz w:val="28"/>
          <w:szCs w:val="28"/>
        </w:rPr>
        <w:t xml:space="preserve"> ретінде көрсетіледі. Тұрғын үй рентасының шартты бағаланған құны ұлттық шоттарда бір мезгілде қызметтер ұсыну ретінде және тұрғын үйлер иелерінің түпкілікті тұтыну шығыстары ретінде көрсетіледі (</w:t>
      </w:r>
      <w:r w:rsidRPr="002550C4">
        <w:rPr>
          <w:rFonts w:ascii="Times New Roman" w:hAnsi="Times New Roman"/>
          <w:sz w:val="28"/>
          <w:szCs w:val="28"/>
          <w:lang w:eastAsia="en-US"/>
        </w:rPr>
        <w:t>ҰШЖ 2008, 24.52</w:t>
      </w:r>
      <w:r w:rsidR="00153072" w:rsidRPr="002550C4">
        <w:rPr>
          <w:rFonts w:ascii="Times New Roman" w:hAnsi="Times New Roman"/>
          <w:sz w:val="28"/>
          <w:szCs w:val="28"/>
          <w:lang w:eastAsia="en-US"/>
        </w:rPr>
        <w:t>-</w:t>
      </w:r>
      <w:r w:rsidRPr="002550C4">
        <w:rPr>
          <w:rFonts w:ascii="Times New Roman" w:hAnsi="Times New Roman"/>
          <w:sz w:val="28"/>
          <w:szCs w:val="28"/>
          <w:lang w:eastAsia="en-US"/>
        </w:rPr>
        <w:t>тарма</w:t>
      </w:r>
      <w:r w:rsidR="00153072" w:rsidRPr="002550C4">
        <w:rPr>
          <w:rFonts w:ascii="Times New Roman" w:hAnsi="Times New Roman"/>
          <w:sz w:val="28"/>
          <w:szCs w:val="28"/>
          <w:lang w:eastAsia="en-US"/>
        </w:rPr>
        <w:t>қ</w:t>
      </w:r>
      <w:r w:rsidRPr="002550C4">
        <w:rPr>
          <w:rFonts w:ascii="Times New Roman" w:hAnsi="Times New Roman"/>
          <w:sz w:val="28"/>
          <w:szCs w:val="28"/>
          <w:lang w:eastAsia="en-US"/>
        </w:rPr>
        <w:t>)</w:t>
      </w:r>
      <w:r w:rsidRPr="002550C4">
        <w:rPr>
          <w:rFonts w:ascii="Times New Roman" w:hAnsi="Times New Roman"/>
          <w:sz w:val="28"/>
          <w:szCs w:val="28"/>
        </w:rPr>
        <w:t>.</w:t>
      </w:r>
    </w:p>
    <w:p w:rsidR="002A0412" w:rsidRPr="002550C4" w:rsidRDefault="002A0412" w:rsidP="00F1239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Егер жалға берілетін тұрғын үйдің жақсы ұйымдастырылған нарықтары бар болса, тұрғын үй рентасы нарықта сатылатын дәл сол қызмет түрлерінің бағаларында бағалануы </w:t>
      </w:r>
      <w:r w:rsidR="00A54C0B" w:rsidRPr="002550C4">
        <w:rPr>
          <w:rFonts w:ascii="Times New Roman" w:hAnsi="Times New Roman"/>
          <w:sz w:val="28"/>
          <w:szCs w:val="28"/>
        </w:rPr>
        <w:t>керек</w:t>
      </w:r>
      <w:r w:rsidR="00E52368" w:rsidRPr="002550C4">
        <w:rPr>
          <w:rFonts w:ascii="Times New Roman" w:hAnsi="Times New Roman"/>
          <w:sz w:val="28"/>
          <w:szCs w:val="28"/>
        </w:rPr>
        <w:t>.</w:t>
      </w:r>
      <w:r w:rsidRPr="002550C4">
        <w:rPr>
          <w:rFonts w:ascii="Times New Roman" w:hAnsi="Times New Roman"/>
          <w:sz w:val="28"/>
          <w:szCs w:val="28"/>
        </w:rPr>
        <w:t xml:space="preserve"> </w:t>
      </w:r>
      <w:r w:rsidR="00E52368" w:rsidRPr="002550C4">
        <w:rPr>
          <w:rFonts w:ascii="Times New Roman" w:hAnsi="Times New Roman"/>
          <w:sz w:val="28"/>
          <w:szCs w:val="28"/>
        </w:rPr>
        <w:t>Б</w:t>
      </w:r>
      <w:r w:rsidRPr="002550C4">
        <w:rPr>
          <w:rFonts w:ascii="Times New Roman" w:hAnsi="Times New Roman"/>
          <w:sz w:val="28"/>
          <w:szCs w:val="28"/>
        </w:rPr>
        <w:t xml:space="preserve">ұл </w:t>
      </w:r>
      <w:r w:rsidR="00153072" w:rsidRPr="002550C4">
        <w:rPr>
          <w:rFonts w:ascii="Times New Roman" w:hAnsi="Times New Roman"/>
          <w:sz w:val="28"/>
          <w:szCs w:val="28"/>
        </w:rPr>
        <w:t>тәсіл</w:t>
      </w:r>
      <w:r w:rsidRPr="002550C4">
        <w:rPr>
          <w:rFonts w:ascii="Times New Roman" w:hAnsi="Times New Roman"/>
          <w:sz w:val="28"/>
          <w:szCs w:val="28"/>
        </w:rPr>
        <w:t xml:space="preserve"> өз тұтынуы үшін өндірілген тауарлар мен қызметтерді бағалаудың ортақ </w:t>
      </w:r>
      <w:r w:rsidR="00153072" w:rsidRPr="002550C4">
        <w:rPr>
          <w:rFonts w:ascii="Times New Roman" w:hAnsi="Times New Roman"/>
          <w:sz w:val="28"/>
          <w:szCs w:val="28"/>
        </w:rPr>
        <w:t>қағидаттарына</w:t>
      </w:r>
      <w:r w:rsidRPr="002550C4">
        <w:rPr>
          <w:rFonts w:ascii="Times New Roman" w:hAnsi="Times New Roman"/>
          <w:sz w:val="28"/>
          <w:szCs w:val="28"/>
        </w:rPr>
        <w:t xml:space="preserve"> сәйкес келеді. Басқа сөзбен айтқанда, тұрғын үй рентасы</w:t>
      </w:r>
      <w:r w:rsidR="00806F99" w:rsidRPr="002550C4">
        <w:rPr>
          <w:rFonts w:ascii="Times New Roman" w:hAnsi="Times New Roman"/>
          <w:sz w:val="28"/>
          <w:szCs w:val="28"/>
        </w:rPr>
        <w:t xml:space="preserve">, </w:t>
      </w:r>
      <w:r w:rsidRPr="002550C4">
        <w:rPr>
          <w:rFonts w:ascii="Times New Roman" w:hAnsi="Times New Roman"/>
          <w:sz w:val="28"/>
          <w:szCs w:val="28"/>
        </w:rPr>
        <w:t xml:space="preserve">пәтер жалдаушы </w:t>
      </w:r>
      <w:r w:rsidR="00073B32" w:rsidRPr="002550C4">
        <w:rPr>
          <w:rFonts w:ascii="Times New Roman" w:hAnsi="Times New Roman"/>
          <w:sz w:val="28"/>
          <w:szCs w:val="28"/>
        </w:rPr>
        <w:t>орналасқан жері, жақын орналасқан аудандағы қызметтер, сондай-ақ сол тұрғын үйдің көлемі мен сапасы сияқты факторла</w:t>
      </w:r>
      <w:r w:rsidR="00806F99" w:rsidRPr="002550C4">
        <w:rPr>
          <w:rFonts w:ascii="Times New Roman" w:hAnsi="Times New Roman"/>
          <w:sz w:val="28"/>
          <w:szCs w:val="28"/>
        </w:rPr>
        <w:t>р</w:t>
      </w:r>
      <w:r w:rsidR="00073B32" w:rsidRPr="002550C4">
        <w:rPr>
          <w:rFonts w:ascii="Times New Roman" w:hAnsi="Times New Roman"/>
          <w:sz w:val="28"/>
          <w:szCs w:val="28"/>
        </w:rPr>
        <w:t>ды есепке алумен сондай тұрғын үй шарттары үшін төлейтін жалдау ақысының бағалауларын пайдалану арқылы бағаланады</w:t>
      </w:r>
      <w:r w:rsidRPr="002550C4">
        <w:rPr>
          <w:rFonts w:ascii="Times New Roman" w:hAnsi="Times New Roman"/>
          <w:sz w:val="28"/>
          <w:szCs w:val="28"/>
        </w:rPr>
        <w:t xml:space="preserve">. Бұл </w:t>
      </w:r>
      <w:r w:rsidR="00153072" w:rsidRPr="002550C4">
        <w:rPr>
          <w:rFonts w:ascii="Times New Roman" w:hAnsi="Times New Roman"/>
          <w:sz w:val="28"/>
          <w:szCs w:val="28"/>
        </w:rPr>
        <w:t>тәсіл</w:t>
      </w:r>
      <w:r w:rsidRPr="002550C4">
        <w:rPr>
          <w:rFonts w:ascii="Times New Roman" w:hAnsi="Times New Roman"/>
          <w:sz w:val="28"/>
          <w:szCs w:val="28"/>
        </w:rPr>
        <w:t xml:space="preserve"> балама рента әдісі немесе стратификация әдісі деп аталады.</w:t>
      </w:r>
    </w:p>
    <w:p w:rsidR="002A0412" w:rsidRPr="002550C4" w:rsidRDefault="00BA3335" w:rsidP="00F1239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Қазіргі уақытта</w:t>
      </w:r>
      <w:r w:rsidR="002A0412" w:rsidRPr="002550C4">
        <w:rPr>
          <w:rFonts w:ascii="Times New Roman" w:hAnsi="Times New Roman"/>
          <w:sz w:val="28"/>
          <w:szCs w:val="28"/>
        </w:rPr>
        <w:t xml:space="preserve"> Қазақстанда тұрғын үй рентасын бағалау </w:t>
      </w:r>
      <w:r w:rsidRPr="002550C4">
        <w:rPr>
          <w:rFonts w:ascii="Times New Roman" w:hAnsi="Times New Roman"/>
          <w:sz w:val="28"/>
          <w:szCs w:val="28"/>
        </w:rPr>
        <w:t>бар дерек</w:t>
      </w:r>
      <w:r w:rsidR="0042494C" w:rsidRPr="002550C4">
        <w:rPr>
          <w:rFonts w:ascii="Times New Roman" w:hAnsi="Times New Roman"/>
          <w:sz w:val="28"/>
          <w:szCs w:val="28"/>
        </w:rPr>
        <w:t>көзд</w:t>
      </w:r>
      <w:r w:rsidRPr="002550C4">
        <w:rPr>
          <w:rFonts w:ascii="Times New Roman" w:hAnsi="Times New Roman"/>
          <w:sz w:val="28"/>
          <w:szCs w:val="28"/>
        </w:rPr>
        <w:t xml:space="preserve">ерді ескере отырып, </w:t>
      </w:r>
      <w:r w:rsidR="002A0412" w:rsidRPr="002550C4">
        <w:rPr>
          <w:rFonts w:ascii="Times New Roman" w:hAnsi="Times New Roman"/>
          <w:sz w:val="28"/>
          <w:szCs w:val="28"/>
        </w:rPr>
        <w:t xml:space="preserve">жалпы республика бойынша </w:t>
      </w:r>
      <w:r w:rsidR="003F32E8" w:rsidRPr="002550C4">
        <w:rPr>
          <w:rFonts w:ascii="Times New Roman" w:hAnsi="Times New Roman"/>
          <w:sz w:val="28"/>
          <w:szCs w:val="28"/>
        </w:rPr>
        <w:t xml:space="preserve">стратификация </w:t>
      </w:r>
      <w:r w:rsidRPr="002550C4">
        <w:rPr>
          <w:rFonts w:ascii="Times New Roman" w:hAnsi="Times New Roman"/>
          <w:sz w:val="28"/>
          <w:szCs w:val="28"/>
        </w:rPr>
        <w:t xml:space="preserve">әдісімен </w:t>
      </w:r>
      <w:r w:rsidR="002A0412" w:rsidRPr="002550C4">
        <w:rPr>
          <w:rFonts w:ascii="Times New Roman" w:hAnsi="Times New Roman"/>
          <w:sz w:val="28"/>
          <w:szCs w:val="28"/>
        </w:rPr>
        <w:t xml:space="preserve">жүзеге асырылады.  </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b/>
          <w:sz w:val="28"/>
          <w:szCs w:val="28"/>
        </w:rPr>
      </w:pPr>
      <w:r w:rsidRPr="002550C4">
        <w:rPr>
          <w:rFonts w:ascii="Times New Roman" w:hAnsi="Times New Roman"/>
          <w:sz w:val="28"/>
          <w:szCs w:val="28"/>
        </w:rPr>
        <w:t>Ұлттық шоттар жүйесінің әдіснамасына сәйкес</w:t>
      </w:r>
      <w:r w:rsidR="00897136" w:rsidRPr="002550C4">
        <w:rPr>
          <w:rFonts w:ascii="Times New Roman" w:hAnsi="Times New Roman"/>
          <w:sz w:val="28"/>
          <w:szCs w:val="28"/>
        </w:rPr>
        <w:t xml:space="preserve"> бір</w:t>
      </w:r>
      <w:r w:rsidRPr="002550C4">
        <w:rPr>
          <w:rFonts w:ascii="Times New Roman" w:hAnsi="Times New Roman"/>
          <w:sz w:val="28"/>
          <w:szCs w:val="28"/>
        </w:rPr>
        <w:t xml:space="preserve"> жыл</w:t>
      </w:r>
      <w:r w:rsidR="00897136" w:rsidRPr="002550C4">
        <w:rPr>
          <w:rFonts w:ascii="Times New Roman" w:hAnsi="Times New Roman"/>
          <w:sz w:val="28"/>
          <w:szCs w:val="28"/>
        </w:rPr>
        <w:t>ға</w:t>
      </w:r>
      <w:r w:rsidRPr="002550C4">
        <w:rPr>
          <w:rFonts w:ascii="Times New Roman" w:hAnsi="Times New Roman"/>
          <w:sz w:val="28"/>
          <w:szCs w:val="28"/>
        </w:rPr>
        <w:t xml:space="preserve"> тұрғын үй </w:t>
      </w:r>
      <w:r w:rsidR="00BA3335" w:rsidRPr="002550C4">
        <w:rPr>
          <w:rFonts w:ascii="Times New Roman" w:hAnsi="Times New Roman"/>
          <w:sz w:val="28"/>
          <w:szCs w:val="28"/>
        </w:rPr>
        <w:t xml:space="preserve">рентасының </w:t>
      </w:r>
      <w:r w:rsidRPr="002550C4">
        <w:rPr>
          <w:rFonts w:ascii="Times New Roman" w:hAnsi="Times New Roman"/>
          <w:sz w:val="28"/>
          <w:szCs w:val="28"/>
        </w:rPr>
        <w:t xml:space="preserve">шығарылымы былай анықталды, </w:t>
      </w:r>
      <w:r w:rsidR="003F32E8" w:rsidRPr="002550C4">
        <w:rPr>
          <w:rFonts w:ascii="Times New Roman" w:hAnsi="Times New Roman"/>
          <w:sz w:val="28"/>
          <w:szCs w:val="28"/>
        </w:rPr>
        <w:t>жеке меншіктің</w:t>
      </w:r>
      <w:r w:rsidRPr="002550C4">
        <w:rPr>
          <w:rFonts w:ascii="Times New Roman" w:hAnsi="Times New Roman"/>
          <w:sz w:val="28"/>
          <w:szCs w:val="28"/>
        </w:rPr>
        <w:t xml:space="preserve"> жалпы </w:t>
      </w:r>
      <w:r w:rsidR="00BA3335" w:rsidRPr="002550C4">
        <w:rPr>
          <w:rFonts w:ascii="Times New Roman" w:hAnsi="Times New Roman"/>
          <w:sz w:val="28"/>
          <w:szCs w:val="28"/>
        </w:rPr>
        <w:t>алаңы</w:t>
      </w:r>
      <w:r w:rsidRPr="002550C4">
        <w:rPr>
          <w:rFonts w:ascii="Times New Roman" w:hAnsi="Times New Roman"/>
          <w:sz w:val="28"/>
          <w:szCs w:val="28"/>
        </w:rPr>
        <w:t xml:space="preserve"> 1 шаршы метр үшін орташа айлық жалдау ақысына көбейтіледі, </w:t>
      </w:r>
      <w:r w:rsidR="00BA3335" w:rsidRPr="002550C4">
        <w:rPr>
          <w:rFonts w:ascii="Times New Roman" w:hAnsi="Times New Roman"/>
          <w:sz w:val="28"/>
          <w:szCs w:val="28"/>
        </w:rPr>
        <w:t>содан кейін</w:t>
      </w:r>
      <w:r w:rsidRPr="002550C4">
        <w:rPr>
          <w:rFonts w:ascii="Times New Roman" w:hAnsi="Times New Roman"/>
          <w:sz w:val="28"/>
          <w:szCs w:val="28"/>
        </w:rPr>
        <w:t xml:space="preserve"> алынған шаманы 12 айға көбейтеді. Шығарылым келесі формула бойынша есептеледі:</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b/>
          <w:sz w:val="28"/>
          <w:szCs w:val="28"/>
        </w:rPr>
      </w:pPr>
    </w:p>
    <w:p w:rsidR="002A0412" w:rsidRPr="002550C4" w:rsidRDefault="00180C9A" w:rsidP="00583337">
      <w:pPr>
        <w:tabs>
          <w:tab w:val="left" w:pos="851"/>
        </w:tabs>
        <w:autoSpaceDE w:val="0"/>
        <w:autoSpaceDN w:val="0"/>
        <w:adjustRightInd w:val="0"/>
        <w:spacing w:after="0" w:line="240" w:lineRule="auto"/>
        <w:ind w:firstLine="709"/>
        <w:jc w:val="right"/>
        <w:rPr>
          <w:rFonts w:ascii="Times New Roman" w:hAnsi="Times New Roman"/>
          <w:bCs/>
          <w:sz w:val="28"/>
          <w:szCs w:val="28"/>
          <w:lang w:val="ru-RU"/>
        </w:rPr>
      </w:pPr>
      <m:oMath>
        <m:r>
          <m:rPr>
            <m:sty m:val="p"/>
          </m:rPr>
          <w:rPr>
            <w:rFonts w:ascii="Cambria Math" w:hAnsi="Times New Roman"/>
            <w:sz w:val="28"/>
            <w:szCs w:val="28"/>
          </w:rPr>
          <m:t>O=H</m:t>
        </m:r>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bCs/>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aver</m:t>
            </m:r>
          </m:sub>
        </m:sSub>
        <m:r>
          <m:rPr>
            <m:sty m:val="p"/>
          </m:rPr>
          <w:rPr>
            <w:rFonts w:ascii="Cambria Math" w:hAnsi="Cambria Math"/>
            <w:sz w:val="28"/>
            <w:szCs w:val="28"/>
          </w:rPr>
          <m:t>*</m:t>
        </m:r>
        <m:r>
          <m:rPr>
            <m:sty m:val="p"/>
          </m:rPr>
          <w:rPr>
            <w:rFonts w:ascii="Cambria Math" w:hAnsi="Times New Roman"/>
            <w:sz w:val="28"/>
            <w:szCs w:val="28"/>
          </w:rPr>
          <m:t>12</m:t>
        </m:r>
      </m:oMath>
      <w:r w:rsidR="002A0412" w:rsidRPr="002550C4">
        <w:rPr>
          <w:rFonts w:ascii="Times New Roman" w:hAnsi="Times New Roman"/>
          <w:bCs/>
          <w:sz w:val="28"/>
          <w:szCs w:val="28"/>
        </w:rPr>
        <w:t xml:space="preserve">                   </w:t>
      </w:r>
      <w:r w:rsidR="005A68C2" w:rsidRPr="002550C4">
        <w:rPr>
          <w:rFonts w:ascii="Times New Roman" w:hAnsi="Times New Roman"/>
          <w:bCs/>
          <w:sz w:val="28"/>
          <w:szCs w:val="28"/>
        </w:rPr>
        <w:t xml:space="preserve"> </w:t>
      </w:r>
      <w:r w:rsidRPr="002550C4">
        <w:rPr>
          <w:rFonts w:ascii="Times New Roman" w:hAnsi="Times New Roman"/>
          <w:bCs/>
          <w:sz w:val="28"/>
          <w:szCs w:val="28"/>
          <w:lang w:val="ru-RU"/>
        </w:rPr>
        <w:t xml:space="preserve">                     </w:t>
      </w:r>
      <w:r w:rsidR="005A68C2" w:rsidRPr="002550C4">
        <w:rPr>
          <w:rFonts w:ascii="Times New Roman" w:hAnsi="Times New Roman"/>
          <w:bCs/>
          <w:sz w:val="28"/>
          <w:szCs w:val="28"/>
        </w:rPr>
        <w:t xml:space="preserve">  </w:t>
      </w:r>
      <w:r w:rsidRPr="002550C4">
        <w:rPr>
          <w:rFonts w:ascii="Times New Roman" w:hAnsi="Times New Roman"/>
          <w:bCs/>
          <w:sz w:val="28"/>
          <w:szCs w:val="28"/>
          <w:lang w:val="ru-RU"/>
        </w:rPr>
        <w:t>(</w:t>
      </w:r>
      <w:r w:rsidR="002A0412" w:rsidRPr="002550C4">
        <w:rPr>
          <w:rFonts w:ascii="Times New Roman" w:hAnsi="Times New Roman"/>
          <w:bCs/>
          <w:sz w:val="28"/>
          <w:szCs w:val="28"/>
        </w:rPr>
        <w:t>1)</w:t>
      </w:r>
    </w:p>
    <w:p w:rsidR="00180C9A" w:rsidRPr="002550C4" w:rsidRDefault="00180C9A" w:rsidP="002A0412">
      <w:pPr>
        <w:tabs>
          <w:tab w:val="left" w:pos="851"/>
        </w:tabs>
        <w:autoSpaceDE w:val="0"/>
        <w:autoSpaceDN w:val="0"/>
        <w:adjustRightInd w:val="0"/>
        <w:spacing w:after="0" w:line="240" w:lineRule="auto"/>
        <w:ind w:firstLine="709"/>
        <w:jc w:val="center"/>
        <w:rPr>
          <w:rFonts w:ascii="Times New Roman" w:hAnsi="Times New Roman"/>
          <w:bCs/>
          <w:sz w:val="28"/>
          <w:szCs w:val="28"/>
          <w:lang w:val="ru-RU"/>
        </w:rPr>
      </w:pPr>
    </w:p>
    <w:p w:rsidR="0093564C" w:rsidRPr="002550C4" w:rsidRDefault="00EC1CAF" w:rsidP="0093564C">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F57351" w:rsidP="002A0412">
      <w:pPr>
        <w:tabs>
          <w:tab w:val="left" w:pos="851"/>
        </w:tabs>
        <w:autoSpaceDE w:val="0"/>
        <w:autoSpaceDN w:val="0"/>
        <w:adjustRightInd w:val="0"/>
        <w:spacing w:after="0" w:line="240" w:lineRule="auto"/>
        <w:ind w:firstLine="709"/>
        <w:jc w:val="both"/>
        <w:rPr>
          <w:rFonts w:ascii="Times New Roman" w:hAnsi="Times New Roman"/>
          <w:bCs/>
          <w:iCs/>
          <w:sz w:val="28"/>
          <w:szCs w:val="28"/>
        </w:rPr>
      </w:pPr>
      <m:oMath>
        <m:r>
          <m:rPr>
            <m:sty m:val="p"/>
          </m:rPr>
          <w:rPr>
            <w:rFonts w:ascii="Cambria Math" w:hAnsi="Times New Roman"/>
            <w:sz w:val="28"/>
            <w:szCs w:val="28"/>
          </w:rPr>
          <m:t>O</m:t>
        </m:r>
      </m:oMath>
      <w:r w:rsidR="002A0412" w:rsidRPr="002550C4">
        <w:rPr>
          <w:rFonts w:ascii="Times New Roman" w:hAnsi="Times New Roman"/>
          <w:b/>
          <w:bCs/>
          <w:sz w:val="28"/>
          <w:szCs w:val="28"/>
        </w:rPr>
        <w:t xml:space="preserve"> – </w:t>
      </w:r>
      <w:r w:rsidR="002A0412" w:rsidRPr="002550C4">
        <w:rPr>
          <w:rFonts w:ascii="Times New Roman" w:hAnsi="Times New Roman"/>
          <w:bCs/>
          <w:sz w:val="28"/>
          <w:szCs w:val="28"/>
        </w:rPr>
        <w:t>өз</w:t>
      </w:r>
      <w:r w:rsidR="009C689E" w:rsidRPr="002550C4">
        <w:rPr>
          <w:rFonts w:ascii="Times New Roman" w:hAnsi="Times New Roman"/>
          <w:bCs/>
          <w:sz w:val="28"/>
          <w:szCs w:val="28"/>
        </w:rPr>
        <w:t>і</w:t>
      </w:r>
      <w:r w:rsidR="002A0412" w:rsidRPr="002550C4">
        <w:rPr>
          <w:rFonts w:ascii="Times New Roman" w:hAnsi="Times New Roman"/>
          <w:bCs/>
          <w:sz w:val="28"/>
          <w:szCs w:val="28"/>
        </w:rPr>
        <w:t xml:space="preserve"> тұтынуы үшін</w:t>
      </w:r>
      <w:r w:rsidR="002A0412" w:rsidRPr="002550C4">
        <w:rPr>
          <w:rFonts w:ascii="Times New Roman" w:hAnsi="Times New Roman"/>
          <w:b/>
          <w:bCs/>
          <w:sz w:val="28"/>
          <w:szCs w:val="28"/>
        </w:rPr>
        <w:t xml:space="preserve"> </w:t>
      </w:r>
      <w:r w:rsidR="002A0412" w:rsidRPr="002550C4">
        <w:rPr>
          <w:rFonts w:ascii="Times New Roman" w:hAnsi="Times New Roman"/>
          <w:bCs/>
          <w:sz w:val="28"/>
          <w:szCs w:val="28"/>
        </w:rPr>
        <w:t>тұрғын үй иелерімен өндірілген</w:t>
      </w:r>
      <w:r w:rsidR="002A0412" w:rsidRPr="002550C4">
        <w:rPr>
          <w:rFonts w:ascii="Times New Roman" w:hAnsi="Times New Roman"/>
          <w:b/>
          <w:bCs/>
          <w:sz w:val="28"/>
          <w:szCs w:val="28"/>
        </w:rPr>
        <w:t xml:space="preserve"> </w:t>
      </w:r>
      <w:r w:rsidR="002A0412" w:rsidRPr="002550C4">
        <w:rPr>
          <w:rFonts w:ascii="Times New Roman" w:hAnsi="Times New Roman"/>
          <w:bCs/>
          <w:sz w:val="28"/>
          <w:szCs w:val="28"/>
        </w:rPr>
        <w:t>тұрғын үй қызметтерінің</w:t>
      </w:r>
      <w:r w:rsidR="00E10624" w:rsidRPr="002550C4">
        <w:rPr>
          <w:rFonts w:ascii="Times New Roman" w:hAnsi="Times New Roman"/>
          <w:bCs/>
          <w:sz w:val="28"/>
          <w:szCs w:val="28"/>
        </w:rPr>
        <w:t xml:space="preserve"> жалпы</w:t>
      </w:r>
      <w:r w:rsidR="002A0412" w:rsidRPr="002550C4">
        <w:rPr>
          <w:rFonts w:ascii="Times New Roman" w:hAnsi="Times New Roman"/>
          <w:bCs/>
          <w:sz w:val="28"/>
          <w:szCs w:val="28"/>
        </w:rPr>
        <w:t xml:space="preserve"> шығарылымы</w:t>
      </w:r>
      <w:r w:rsidR="002A0412" w:rsidRPr="002550C4">
        <w:rPr>
          <w:rFonts w:ascii="Times New Roman" w:hAnsi="Times New Roman"/>
          <w:b/>
          <w:bCs/>
          <w:sz w:val="28"/>
          <w:szCs w:val="28"/>
        </w:rPr>
        <w:t xml:space="preserve"> </w:t>
      </w:r>
      <w:r w:rsidR="002A0412" w:rsidRPr="002550C4">
        <w:rPr>
          <w:rFonts w:ascii="Times New Roman" w:hAnsi="Times New Roman"/>
          <w:bCs/>
          <w:iCs/>
          <w:sz w:val="28"/>
          <w:szCs w:val="28"/>
        </w:rPr>
        <w:t>(млн. теңге);</w:t>
      </w:r>
    </w:p>
    <w:p w:rsidR="002A0412" w:rsidRPr="002550C4" w:rsidRDefault="00F57351" w:rsidP="002A0412">
      <w:pPr>
        <w:tabs>
          <w:tab w:val="left" w:pos="851"/>
        </w:tabs>
        <w:autoSpaceDE w:val="0"/>
        <w:autoSpaceDN w:val="0"/>
        <w:adjustRightInd w:val="0"/>
        <w:spacing w:after="0" w:line="240" w:lineRule="auto"/>
        <w:ind w:firstLine="709"/>
        <w:jc w:val="both"/>
        <w:rPr>
          <w:rFonts w:ascii="Times New Roman" w:hAnsi="Times New Roman"/>
          <w:bCs/>
          <w:iCs/>
          <w:sz w:val="28"/>
          <w:szCs w:val="28"/>
        </w:rPr>
      </w:pPr>
      <m:oMath>
        <m:r>
          <m:rPr>
            <m:sty m:val="p"/>
          </m:rPr>
          <w:rPr>
            <w:rFonts w:ascii="Cambria Math" w:hAnsi="Times New Roman"/>
            <w:sz w:val="28"/>
            <w:szCs w:val="28"/>
          </w:rPr>
          <m:t>H</m:t>
        </m:r>
      </m:oMath>
      <w:r w:rsidR="002A0412" w:rsidRPr="002550C4">
        <w:rPr>
          <w:rFonts w:ascii="Times New Roman" w:hAnsi="Times New Roman"/>
          <w:bCs/>
          <w:sz w:val="28"/>
          <w:szCs w:val="28"/>
        </w:rPr>
        <w:t xml:space="preserve"> </w:t>
      </w:r>
      <w:r w:rsidR="002A0412" w:rsidRPr="002550C4">
        <w:rPr>
          <w:rFonts w:ascii="Times New Roman" w:hAnsi="Times New Roman"/>
          <w:b/>
          <w:bCs/>
          <w:sz w:val="28"/>
          <w:szCs w:val="28"/>
        </w:rPr>
        <w:t xml:space="preserve">– </w:t>
      </w:r>
      <w:r w:rsidR="002A0412" w:rsidRPr="002550C4">
        <w:rPr>
          <w:rFonts w:ascii="Times New Roman" w:hAnsi="Times New Roman"/>
          <w:bCs/>
          <w:sz w:val="28"/>
          <w:szCs w:val="28"/>
        </w:rPr>
        <w:t xml:space="preserve">жеке меншік нысанындағы тұрғын үй қорының жалпы </w:t>
      </w:r>
      <w:r w:rsidR="00BA3335" w:rsidRPr="002550C4">
        <w:rPr>
          <w:rFonts w:ascii="Times New Roman" w:hAnsi="Times New Roman"/>
          <w:bCs/>
          <w:sz w:val="28"/>
          <w:szCs w:val="28"/>
        </w:rPr>
        <w:t>алаңы</w:t>
      </w:r>
      <w:r w:rsidR="002A0412" w:rsidRPr="002550C4">
        <w:rPr>
          <w:rFonts w:ascii="Times New Roman" w:hAnsi="Times New Roman"/>
          <w:b/>
          <w:bCs/>
          <w:sz w:val="28"/>
          <w:szCs w:val="28"/>
        </w:rPr>
        <w:t xml:space="preserve"> </w:t>
      </w:r>
      <w:r w:rsidR="002A0412" w:rsidRPr="002550C4">
        <w:rPr>
          <w:rFonts w:ascii="Times New Roman" w:hAnsi="Times New Roman"/>
          <w:bCs/>
          <w:iCs/>
          <w:sz w:val="28"/>
          <w:szCs w:val="28"/>
        </w:rPr>
        <w:t>(млн. шаршы м</w:t>
      </w:r>
      <w:r w:rsidR="00E10624" w:rsidRPr="002550C4">
        <w:rPr>
          <w:rFonts w:ascii="Times New Roman" w:hAnsi="Times New Roman"/>
          <w:bCs/>
          <w:iCs/>
          <w:sz w:val="28"/>
          <w:szCs w:val="28"/>
        </w:rPr>
        <w:t>етр</w:t>
      </w:r>
      <w:r w:rsidR="002A0412" w:rsidRPr="002550C4">
        <w:rPr>
          <w:rFonts w:ascii="Times New Roman" w:hAnsi="Times New Roman"/>
          <w:bCs/>
          <w:iCs/>
          <w:sz w:val="28"/>
          <w:szCs w:val="28"/>
        </w:rPr>
        <w:t>);</w:t>
      </w:r>
    </w:p>
    <w:p w:rsidR="002A0412" w:rsidRPr="002550C4" w:rsidRDefault="00BD6DD5" w:rsidP="002A0412">
      <w:pPr>
        <w:tabs>
          <w:tab w:val="left" w:pos="851"/>
        </w:tabs>
        <w:autoSpaceDE w:val="0"/>
        <w:autoSpaceDN w:val="0"/>
        <w:adjustRightInd w:val="0"/>
        <w:spacing w:after="0" w:line="240" w:lineRule="auto"/>
        <w:ind w:firstLine="709"/>
        <w:jc w:val="both"/>
        <w:rPr>
          <w:rFonts w:ascii="Times New Roman" w:hAnsi="Times New Roman"/>
          <w:bCs/>
          <w:sz w:val="28"/>
          <w:szCs w:val="28"/>
        </w:rPr>
      </w:pPr>
      <m:oMath>
        <m:sSub>
          <m:sSubPr>
            <m:ctrlPr>
              <w:rPr>
                <w:rFonts w:ascii="Cambria Math" w:hAnsi="Times New Roman"/>
                <w:bCs/>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aver</m:t>
            </m:r>
          </m:sub>
        </m:sSub>
      </m:oMath>
      <w:r w:rsidR="002A0412" w:rsidRPr="002550C4">
        <w:rPr>
          <w:rFonts w:ascii="Times New Roman" w:hAnsi="Times New Roman"/>
          <w:sz w:val="28"/>
          <w:szCs w:val="28"/>
          <w:vertAlign w:val="subscript"/>
        </w:rPr>
        <w:t xml:space="preserve"> </w:t>
      </w:r>
      <w:r w:rsidR="002A0412" w:rsidRPr="002550C4">
        <w:rPr>
          <w:rFonts w:ascii="Times New Roman" w:hAnsi="Times New Roman"/>
          <w:sz w:val="28"/>
          <w:szCs w:val="28"/>
        </w:rPr>
        <w:t xml:space="preserve"> </w:t>
      </w:r>
      <w:r w:rsidR="002A0412" w:rsidRPr="002550C4">
        <w:rPr>
          <w:rFonts w:ascii="Times New Roman" w:hAnsi="Times New Roman"/>
          <w:b/>
          <w:bCs/>
          <w:sz w:val="28"/>
          <w:szCs w:val="28"/>
        </w:rPr>
        <w:t xml:space="preserve">– </w:t>
      </w:r>
      <w:r w:rsidR="002A0412" w:rsidRPr="002550C4">
        <w:rPr>
          <w:rFonts w:ascii="Times New Roman" w:hAnsi="Times New Roman"/>
          <w:bCs/>
          <w:sz w:val="28"/>
          <w:szCs w:val="28"/>
        </w:rPr>
        <w:t>тұрғын үй</w:t>
      </w:r>
      <w:r w:rsidR="00BA3335" w:rsidRPr="002550C4">
        <w:rPr>
          <w:rFonts w:ascii="Times New Roman" w:hAnsi="Times New Roman"/>
          <w:bCs/>
          <w:sz w:val="28"/>
          <w:szCs w:val="28"/>
        </w:rPr>
        <w:t>ді</w:t>
      </w:r>
      <w:r w:rsidR="002A0412" w:rsidRPr="002550C4">
        <w:rPr>
          <w:rFonts w:ascii="Times New Roman" w:hAnsi="Times New Roman"/>
          <w:bCs/>
          <w:sz w:val="28"/>
          <w:szCs w:val="28"/>
        </w:rPr>
        <w:t xml:space="preserve"> жал</w:t>
      </w:r>
      <w:r w:rsidR="009C689E" w:rsidRPr="002550C4">
        <w:rPr>
          <w:rFonts w:ascii="Times New Roman" w:hAnsi="Times New Roman"/>
          <w:bCs/>
          <w:sz w:val="28"/>
          <w:szCs w:val="28"/>
        </w:rPr>
        <w:t>да</w:t>
      </w:r>
      <w:r w:rsidR="00BA3335" w:rsidRPr="002550C4">
        <w:rPr>
          <w:rFonts w:ascii="Times New Roman" w:hAnsi="Times New Roman"/>
          <w:bCs/>
          <w:sz w:val="28"/>
          <w:szCs w:val="28"/>
        </w:rPr>
        <w:t>у</w:t>
      </w:r>
      <w:r w:rsidR="002A0412" w:rsidRPr="002550C4">
        <w:rPr>
          <w:rFonts w:ascii="Times New Roman" w:hAnsi="Times New Roman"/>
          <w:bCs/>
          <w:sz w:val="28"/>
          <w:szCs w:val="28"/>
        </w:rPr>
        <w:t xml:space="preserve">дың орташа айлық </w:t>
      </w:r>
      <w:r w:rsidR="00BA3335" w:rsidRPr="002550C4">
        <w:rPr>
          <w:rFonts w:ascii="Times New Roman" w:hAnsi="Times New Roman"/>
          <w:bCs/>
          <w:sz w:val="28"/>
          <w:szCs w:val="28"/>
        </w:rPr>
        <w:t>баға</w:t>
      </w:r>
      <w:r w:rsidR="002A0412" w:rsidRPr="002550C4">
        <w:rPr>
          <w:rFonts w:ascii="Times New Roman" w:hAnsi="Times New Roman"/>
          <w:bCs/>
          <w:sz w:val="28"/>
          <w:szCs w:val="28"/>
        </w:rPr>
        <w:t>сы</w:t>
      </w:r>
      <w:r w:rsidR="002A0412" w:rsidRPr="002550C4">
        <w:rPr>
          <w:rFonts w:ascii="Times New Roman" w:hAnsi="Times New Roman"/>
          <w:b/>
          <w:bCs/>
          <w:sz w:val="28"/>
          <w:szCs w:val="28"/>
        </w:rPr>
        <w:t xml:space="preserve"> </w:t>
      </w:r>
      <w:r w:rsidR="002A0412" w:rsidRPr="002550C4">
        <w:rPr>
          <w:rFonts w:ascii="Times New Roman" w:hAnsi="Times New Roman"/>
          <w:bCs/>
          <w:iCs/>
          <w:sz w:val="28"/>
          <w:szCs w:val="28"/>
        </w:rPr>
        <w:t>(1 шаршы метрге</w:t>
      </w:r>
      <w:r w:rsidR="0042494C" w:rsidRPr="002550C4">
        <w:rPr>
          <w:rFonts w:ascii="Times New Roman" w:hAnsi="Times New Roman"/>
          <w:bCs/>
          <w:iCs/>
          <w:sz w:val="28"/>
          <w:szCs w:val="28"/>
        </w:rPr>
        <w:t xml:space="preserve"> теңгемен</w:t>
      </w:r>
      <w:r w:rsidR="002A0412" w:rsidRPr="002550C4">
        <w:rPr>
          <w:rFonts w:ascii="Times New Roman" w:hAnsi="Times New Roman"/>
          <w:bCs/>
          <w:iCs/>
          <w:sz w:val="28"/>
          <w:szCs w:val="28"/>
        </w:rPr>
        <w:t>)</w:t>
      </w:r>
      <w:r w:rsidR="002A0412" w:rsidRPr="002550C4">
        <w:rPr>
          <w:rFonts w:ascii="Times New Roman" w:hAnsi="Times New Roman"/>
          <w:bCs/>
          <w:sz w:val="28"/>
          <w:szCs w:val="28"/>
        </w:rPr>
        <w:t>.</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bCs/>
          <w:sz w:val="28"/>
          <w:szCs w:val="28"/>
        </w:rPr>
      </w:pPr>
      <w:r w:rsidRPr="002550C4">
        <w:rPr>
          <w:rFonts w:ascii="Times New Roman" w:hAnsi="Times New Roman"/>
          <w:bCs/>
          <w:sz w:val="28"/>
          <w:szCs w:val="28"/>
        </w:rPr>
        <w:t>Есептеу</w:t>
      </w:r>
      <w:r w:rsidR="00BA3335" w:rsidRPr="002550C4">
        <w:rPr>
          <w:rFonts w:ascii="Times New Roman" w:hAnsi="Times New Roman"/>
          <w:bCs/>
          <w:sz w:val="28"/>
          <w:szCs w:val="28"/>
        </w:rPr>
        <w:t>лер</w:t>
      </w:r>
      <w:r w:rsidRPr="002550C4">
        <w:rPr>
          <w:rFonts w:ascii="Times New Roman" w:hAnsi="Times New Roman"/>
          <w:bCs/>
          <w:sz w:val="28"/>
          <w:szCs w:val="28"/>
        </w:rPr>
        <w:t>де пайдал</w:t>
      </w:r>
      <w:r w:rsidR="00BA3335" w:rsidRPr="002550C4">
        <w:rPr>
          <w:rFonts w:ascii="Times New Roman" w:hAnsi="Times New Roman"/>
          <w:bCs/>
          <w:sz w:val="28"/>
          <w:szCs w:val="28"/>
        </w:rPr>
        <w:t>ан</w:t>
      </w:r>
      <w:r w:rsidRPr="002550C4">
        <w:rPr>
          <w:rFonts w:ascii="Times New Roman" w:hAnsi="Times New Roman"/>
          <w:bCs/>
          <w:sz w:val="28"/>
          <w:szCs w:val="28"/>
        </w:rPr>
        <w:t>ы</w:t>
      </w:r>
      <w:r w:rsidR="00BA3335" w:rsidRPr="002550C4">
        <w:rPr>
          <w:rFonts w:ascii="Times New Roman" w:hAnsi="Times New Roman"/>
          <w:bCs/>
          <w:sz w:val="28"/>
          <w:szCs w:val="28"/>
        </w:rPr>
        <w:t>л</w:t>
      </w:r>
      <w:r w:rsidRPr="002550C4">
        <w:rPr>
          <w:rFonts w:ascii="Times New Roman" w:hAnsi="Times New Roman"/>
          <w:bCs/>
          <w:sz w:val="28"/>
          <w:szCs w:val="28"/>
        </w:rPr>
        <w:t>атын жеке меншік нысанындағы тұрғын үй қорының жалпы алаңы</w:t>
      </w:r>
      <w:r w:rsidRPr="002550C4">
        <w:rPr>
          <w:rFonts w:ascii="Times New Roman" w:hAnsi="Times New Roman"/>
          <w:b/>
          <w:bCs/>
          <w:sz w:val="28"/>
          <w:szCs w:val="28"/>
        </w:rPr>
        <w:t xml:space="preserve"> </w:t>
      </w:r>
      <w:r w:rsidRPr="002550C4">
        <w:rPr>
          <w:rFonts w:ascii="Times New Roman" w:hAnsi="Times New Roman"/>
          <w:bCs/>
          <w:sz w:val="28"/>
          <w:szCs w:val="28"/>
        </w:rPr>
        <w:t>бос немесе иесіз үйлер бойынша</w:t>
      </w:r>
      <w:r w:rsidRPr="002550C4">
        <w:rPr>
          <w:rFonts w:ascii="Times New Roman" w:hAnsi="Times New Roman"/>
          <w:b/>
          <w:bCs/>
          <w:sz w:val="28"/>
          <w:szCs w:val="28"/>
        </w:rPr>
        <w:t xml:space="preserve"> </w:t>
      </w:r>
      <w:r w:rsidRPr="002550C4">
        <w:rPr>
          <w:rFonts w:ascii="Times New Roman" w:hAnsi="Times New Roman"/>
          <w:bCs/>
          <w:sz w:val="28"/>
          <w:szCs w:val="28"/>
        </w:rPr>
        <w:t>тұрғын үйлердің жалпы алаңынан</w:t>
      </w:r>
      <w:r w:rsidRPr="002550C4">
        <w:rPr>
          <w:rFonts w:ascii="Times New Roman" w:hAnsi="Times New Roman"/>
          <w:b/>
          <w:bCs/>
          <w:sz w:val="28"/>
          <w:szCs w:val="28"/>
        </w:rPr>
        <w:t xml:space="preserve"> </w:t>
      </w:r>
      <w:r w:rsidRPr="002550C4">
        <w:rPr>
          <w:rFonts w:ascii="Times New Roman" w:hAnsi="Times New Roman"/>
          <w:bCs/>
          <w:sz w:val="28"/>
          <w:szCs w:val="28"/>
        </w:rPr>
        <w:t>10% азайтылған.</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bCs/>
          <w:sz w:val="28"/>
          <w:szCs w:val="28"/>
        </w:rPr>
        <w:t>Тұрғын үй</w:t>
      </w:r>
      <w:r w:rsidR="00376F7B" w:rsidRPr="002550C4">
        <w:rPr>
          <w:rFonts w:ascii="Times New Roman" w:hAnsi="Times New Roman"/>
          <w:bCs/>
          <w:sz w:val="28"/>
          <w:szCs w:val="28"/>
        </w:rPr>
        <w:t>ді</w:t>
      </w:r>
      <w:r w:rsidRPr="002550C4">
        <w:rPr>
          <w:rFonts w:ascii="Times New Roman" w:hAnsi="Times New Roman"/>
          <w:bCs/>
          <w:sz w:val="28"/>
          <w:szCs w:val="28"/>
        </w:rPr>
        <w:t xml:space="preserve"> жалдаудың орташа айлық </w:t>
      </w:r>
      <w:r w:rsidR="00376F7B" w:rsidRPr="002550C4">
        <w:rPr>
          <w:rFonts w:ascii="Times New Roman" w:hAnsi="Times New Roman"/>
          <w:bCs/>
          <w:sz w:val="28"/>
          <w:szCs w:val="28"/>
        </w:rPr>
        <w:t>баға</w:t>
      </w:r>
      <w:r w:rsidRPr="002550C4">
        <w:rPr>
          <w:rFonts w:ascii="Times New Roman" w:hAnsi="Times New Roman"/>
          <w:bCs/>
          <w:sz w:val="28"/>
          <w:szCs w:val="28"/>
        </w:rPr>
        <w:t xml:space="preserve">сы </w:t>
      </w:r>
      <w:r w:rsidR="00376F7B" w:rsidRPr="002550C4">
        <w:rPr>
          <w:rFonts w:ascii="Times New Roman" w:hAnsi="Times New Roman"/>
          <w:bCs/>
          <w:sz w:val="28"/>
          <w:szCs w:val="28"/>
        </w:rPr>
        <w:t>абаттандырыл</w:t>
      </w:r>
      <w:r w:rsidRPr="002550C4">
        <w:rPr>
          <w:rFonts w:ascii="Times New Roman" w:hAnsi="Times New Roman"/>
          <w:bCs/>
          <w:sz w:val="28"/>
          <w:szCs w:val="28"/>
        </w:rPr>
        <w:t>ған тұрғын үй</w:t>
      </w:r>
      <w:r w:rsidR="00376F7B" w:rsidRPr="002550C4">
        <w:rPr>
          <w:rFonts w:ascii="Times New Roman" w:hAnsi="Times New Roman"/>
          <w:bCs/>
          <w:sz w:val="28"/>
          <w:szCs w:val="28"/>
        </w:rPr>
        <w:t>ді</w:t>
      </w:r>
      <w:r w:rsidRPr="002550C4">
        <w:rPr>
          <w:rFonts w:ascii="Times New Roman" w:hAnsi="Times New Roman"/>
          <w:bCs/>
          <w:sz w:val="28"/>
          <w:szCs w:val="28"/>
        </w:rPr>
        <w:t xml:space="preserve"> жалдаудың орташа айлық </w:t>
      </w:r>
      <w:r w:rsidR="00376F7B" w:rsidRPr="002550C4">
        <w:rPr>
          <w:rFonts w:ascii="Times New Roman" w:hAnsi="Times New Roman"/>
          <w:bCs/>
          <w:sz w:val="28"/>
          <w:szCs w:val="28"/>
        </w:rPr>
        <w:t>баға</w:t>
      </w:r>
      <w:r w:rsidRPr="002550C4">
        <w:rPr>
          <w:rFonts w:ascii="Times New Roman" w:hAnsi="Times New Roman"/>
          <w:bCs/>
          <w:sz w:val="28"/>
          <w:szCs w:val="28"/>
        </w:rPr>
        <w:t xml:space="preserve">сынан және </w:t>
      </w:r>
      <w:r w:rsidR="00376F7B" w:rsidRPr="002550C4">
        <w:rPr>
          <w:rFonts w:ascii="Times New Roman" w:hAnsi="Times New Roman"/>
          <w:bCs/>
          <w:sz w:val="28"/>
          <w:szCs w:val="28"/>
        </w:rPr>
        <w:t>абаттандырылмаған</w:t>
      </w:r>
      <w:r w:rsidRPr="002550C4">
        <w:rPr>
          <w:rFonts w:ascii="Times New Roman" w:hAnsi="Times New Roman"/>
          <w:bCs/>
          <w:sz w:val="28"/>
          <w:szCs w:val="28"/>
        </w:rPr>
        <w:t xml:space="preserve"> тұрғын үй</w:t>
      </w:r>
      <w:r w:rsidR="00376F7B" w:rsidRPr="002550C4">
        <w:rPr>
          <w:rFonts w:ascii="Times New Roman" w:hAnsi="Times New Roman"/>
          <w:bCs/>
          <w:sz w:val="28"/>
          <w:szCs w:val="28"/>
        </w:rPr>
        <w:t>ді</w:t>
      </w:r>
      <w:r w:rsidRPr="002550C4">
        <w:rPr>
          <w:rFonts w:ascii="Times New Roman" w:hAnsi="Times New Roman"/>
          <w:bCs/>
          <w:sz w:val="28"/>
          <w:szCs w:val="28"/>
        </w:rPr>
        <w:t xml:space="preserve"> жалдаудың орташа айлық </w:t>
      </w:r>
      <w:r w:rsidR="00376F7B" w:rsidRPr="002550C4">
        <w:rPr>
          <w:rFonts w:ascii="Times New Roman" w:hAnsi="Times New Roman"/>
          <w:bCs/>
          <w:sz w:val="28"/>
          <w:szCs w:val="28"/>
        </w:rPr>
        <w:t>баға</w:t>
      </w:r>
      <w:r w:rsidRPr="002550C4">
        <w:rPr>
          <w:rFonts w:ascii="Times New Roman" w:hAnsi="Times New Roman"/>
          <w:bCs/>
          <w:sz w:val="28"/>
          <w:szCs w:val="28"/>
        </w:rPr>
        <w:t>сынан орташа</w:t>
      </w:r>
      <w:r w:rsidR="00DB3E1E" w:rsidRPr="002550C4">
        <w:rPr>
          <w:rFonts w:ascii="Times New Roman" w:hAnsi="Times New Roman"/>
          <w:bCs/>
          <w:sz w:val="28"/>
          <w:szCs w:val="28"/>
        </w:rPr>
        <w:t>сы</w:t>
      </w:r>
      <w:r w:rsidRPr="002550C4">
        <w:rPr>
          <w:rFonts w:ascii="Times New Roman" w:hAnsi="Times New Roman"/>
          <w:bCs/>
          <w:sz w:val="28"/>
          <w:szCs w:val="28"/>
        </w:rPr>
        <w:t xml:space="preserve"> ретінде есептеледі </w:t>
      </w:r>
      <w:r w:rsidR="00EF61D9" w:rsidRPr="002550C4">
        <w:rPr>
          <w:rFonts w:ascii="Times New Roman" w:hAnsi="Times New Roman"/>
          <w:iCs/>
          <w:sz w:val="28"/>
          <w:szCs w:val="28"/>
        </w:rPr>
        <w:t>(</w:t>
      </w:r>
      <w:r w:rsidRPr="002550C4">
        <w:rPr>
          <w:rFonts w:ascii="Times New Roman" w:hAnsi="Times New Roman"/>
          <w:iCs/>
          <w:sz w:val="28"/>
          <w:szCs w:val="28"/>
        </w:rPr>
        <w:t>1 шаршы м</w:t>
      </w:r>
      <w:r w:rsidR="00EF61D9" w:rsidRPr="002550C4">
        <w:rPr>
          <w:rFonts w:ascii="Times New Roman" w:hAnsi="Times New Roman"/>
          <w:iCs/>
          <w:sz w:val="28"/>
          <w:szCs w:val="28"/>
        </w:rPr>
        <w:t>етрге</w:t>
      </w:r>
      <w:r w:rsidR="0042494C" w:rsidRPr="002550C4">
        <w:rPr>
          <w:rFonts w:ascii="Times New Roman" w:hAnsi="Times New Roman"/>
          <w:iCs/>
          <w:sz w:val="28"/>
          <w:szCs w:val="28"/>
        </w:rPr>
        <w:t xml:space="preserve"> теңгемен</w:t>
      </w:r>
      <w:r w:rsidRPr="002550C4">
        <w:rPr>
          <w:rFonts w:ascii="Times New Roman" w:hAnsi="Times New Roman"/>
          <w:iCs/>
          <w:sz w:val="28"/>
          <w:szCs w:val="28"/>
        </w:rPr>
        <w:t>)</w:t>
      </w:r>
      <w:r w:rsidRPr="002550C4">
        <w:rPr>
          <w:rFonts w:ascii="Times New Roman" w:hAnsi="Times New Roman"/>
          <w:bCs/>
          <w:sz w:val="28"/>
          <w:szCs w:val="28"/>
        </w:rPr>
        <w:t xml:space="preserve">: </w:t>
      </w:r>
    </w:p>
    <w:p w:rsidR="002A0412" w:rsidRPr="002550C4" w:rsidRDefault="002A0412" w:rsidP="002A0412">
      <w:pPr>
        <w:tabs>
          <w:tab w:val="left" w:pos="851"/>
        </w:tabs>
        <w:autoSpaceDE w:val="0"/>
        <w:autoSpaceDN w:val="0"/>
        <w:adjustRightInd w:val="0"/>
        <w:spacing w:after="0" w:line="240" w:lineRule="auto"/>
        <w:ind w:firstLine="709"/>
        <w:jc w:val="center"/>
        <w:rPr>
          <w:rFonts w:ascii="Times New Roman" w:hAnsi="Times New Roman"/>
          <w:iCs/>
          <w:sz w:val="28"/>
          <w:szCs w:val="28"/>
        </w:rPr>
      </w:pPr>
    </w:p>
    <w:p w:rsidR="002A0412" w:rsidRPr="002550C4" w:rsidRDefault="00BD6DD5" w:rsidP="00310AD0">
      <w:pPr>
        <w:tabs>
          <w:tab w:val="left" w:pos="851"/>
        </w:tabs>
        <w:autoSpaceDE w:val="0"/>
        <w:autoSpaceDN w:val="0"/>
        <w:adjustRightInd w:val="0"/>
        <w:spacing w:after="0" w:line="240" w:lineRule="auto"/>
        <w:ind w:firstLine="709"/>
        <w:jc w:val="center"/>
        <w:rPr>
          <w:rFonts w:ascii="Times New Roman" w:hAnsi="Times New Roman"/>
          <w:iCs/>
          <w:sz w:val="28"/>
          <w:szCs w:val="28"/>
        </w:rPr>
      </w:pPr>
      <m:oMathPara>
        <m:oMath>
          <m:sSub>
            <m:sSubPr>
              <m:ctrlPr>
                <w:rPr>
                  <w:rFonts w:ascii="Cambria Math" w:hAnsi="Times New Roman"/>
                  <w:iCs/>
                  <w:sz w:val="28"/>
                  <w:szCs w:val="28"/>
                </w:rPr>
              </m:ctrlPr>
            </m:sSubPr>
            <m:e>
              <m:r>
                <m:rPr>
                  <m:sty m:val="p"/>
                </m:rPr>
                <w:rPr>
                  <w:rFonts w:ascii="Cambria Math" w:hAnsi="Times New Roman"/>
                  <w:sz w:val="28"/>
                  <w:szCs w:val="28"/>
                </w:rPr>
                <m:t xml:space="preserve">                           P</m:t>
              </m:r>
            </m:e>
            <m:sub>
              <m:r>
                <m:rPr>
                  <m:sty m:val="p"/>
                </m:rPr>
                <w:rPr>
                  <w:rFonts w:ascii="Cambria Math" w:hAnsi="Times New Roman"/>
                  <w:sz w:val="28"/>
                  <w:szCs w:val="28"/>
                </w:rPr>
                <m:t>aver</m:t>
              </m:r>
            </m:sub>
          </m:sSub>
          <m:r>
            <m:rPr>
              <m:sty m:val="p"/>
            </m:rPr>
            <w:rPr>
              <w:rFonts w:ascii="Cambria Math" w:hAnsi="Times New Roman"/>
              <w:sz w:val="28"/>
              <w:szCs w:val="28"/>
            </w:rPr>
            <m:t>=((</m:t>
          </m:r>
          <m:r>
            <m:rPr>
              <m:sty m:val="p"/>
            </m:rPr>
            <w:rPr>
              <w:rFonts w:ascii="Times New Roman" w:hAnsi="Times New Roman"/>
              <w:sz w:val="28"/>
              <w:szCs w:val="28"/>
            </w:rPr>
            <m:t>Σ</m:t>
          </m:r>
          <m:r>
            <m:rPr>
              <m:sty m:val="p"/>
            </m:rPr>
            <w:rPr>
              <w:rFonts w:ascii="Cambria Math" w:hAnsi="Times New Roman"/>
              <w:sz w:val="28"/>
              <w:szCs w:val="28"/>
            </w:rPr>
            <m:t xml:space="preserve"> </m:t>
          </m:r>
          <m:sSubSup>
            <m:sSubSupPr>
              <m:ctrlPr>
                <w:rPr>
                  <w:rFonts w:ascii="Cambria Math" w:hAnsi="Times New Roman"/>
                  <w:iCs/>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12</m:t>
              </m:r>
            </m:sub>
            <m:sup>
              <m:r>
                <m:rPr>
                  <m:sty m:val="p"/>
                </m:rPr>
                <w:rPr>
                  <w:rFonts w:ascii="Cambria Math" w:hAnsi="Times New Roman"/>
                  <w:sz w:val="28"/>
                  <w:szCs w:val="28"/>
                </w:rPr>
                <m:t>b</m:t>
              </m:r>
            </m:sup>
          </m:sSubSup>
          <m:r>
            <m:rPr>
              <m:sty m:val="p"/>
            </m:rPr>
            <w:rPr>
              <w:rFonts w:ascii="Cambria Math" w:hAnsi="Times New Roman"/>
              <w:sz w:val="28"/>
              <w:szCs w:val="28"/>
            </w:rPr>
            <m:t>/12 ) + (</m:t>
          </m:r>
          <m:r>
            <m:rPr>
              <m:sty m:val="p"/>
            </m:rPr>
            <w:rPr>
              <w:rFonts w:ascii="Times New Roman" w:hAnsi="Times New Roman"/>
              <w:sz w:val="28"/>
              <w:szCs w:val="28"/>
            </w:rPr>
            <m:t>Σ</m:t>
          </m:r>
          <m:r>
            <m:rPr>
              <m:sty m:val="p"/>
            </m:rPr>
            <w:rPr>
              <w:rFonts w:ascii="Cambria Math" w:hAnsi="Times New Roman"/>
              <w:sz w:val="28"/>
              <w:szCs w:val="28"/>
            </w:rPr>
            <m:t xml:space="preserve"> </m:t>
          </m:r>
          <m:sSubSup>
            <m:sSubSupPr>
              <m:ctrlPr>
                <w:rPr>
                  <w:rFonts w:ascii="Cambria Math" w:hAnsi="Times New Roman"/>
                  <w:iCs/>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12</m:t>
              </m:r>
            </m:sub>
            <m:sup>
              <m:r>
                <m:rPr>
                  <m:sty m:val="p"/>
                </m:rPr>
                <w:rPr>
                  <w:rFonts w:ascii="Cambria Math" w:hAnsi="Times New Roman"/>
                  <w:sz w:val="28"/>
                  <w:szCs w:val="28"/>
                </w:rPr>
                <m:t>n</m:t>
              </m:r>
            </m:sup>
          </m:sSubSup>
          <m:r>
            <m:rPr>
              <m:sty m:val="p"/>
            </m:rPr>
            <w:rPr>
              <w:rFonts w:ascii="Cambria Math" w:hAnsi="Times New Roman"/>
              <w:sz w:val="28"/>
              <w:szCs w:val="28"/>
            </w:rPr>
            <m:t xml:space="preserve">/12 )) /2                                                </m:t>
          </m:r>
          <m:r>
            <m:rPr>
              <m:sty m:val="p"/>
            </m:rPr>
            <w:rPr>
              <w:rFonts w:ascii="Cambria Math" w:hAnsi="Cambria Math"/>
              <w:sz w:val="28"/>
              <w:szCs w:val="28"/>
            </w:rPr>
            <m:t>(2)</m:t>
          </m:r>
        </m:oMath>
      </m:oMathPara>
    </w:p>
    <w:p w:rsidR="0009534C" w:rsidRPr="002550C4" w:rsidRDefault="0009534C" w:rsidP="002A0412">
      <w:pPr>
        <w:tabs>
          <w:tab w:val="left" w:pos="851"/>
        </w:tabs>
        <w:autoSpaceDE w:val="0"/>
        <w:autoSpaceDN w:val="0"/>
        <w:adjustRightInd w:val="0"/>
        <w:spacing w:after="0" w:line="240" w:lineRule="auto"/>
        <w:ind w:firstLine="709"/>
        <w:jc w:val="both"/>
        <w:rPr>
          <w:rFonts w:ascii="Times New Roman" w:hAnsi="Times New Roman"/>
          <w:iCs/>
          <w:sz w:val="28"/>
          <w:szCs w:val="28"/>
          <w:lang w:val="ru-RU"/>
        </w:rPr>
      </w:pPr>
    </w:p>
    <w:p w:rsidR="002A0412" w:rsidRPr="002550C4" w:rsidRDefault="00EC1CAF" w:rsidP="002A0412">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w:t>
      </w:r>
      <w:r w:rsidR="002A0412" w:rsidRPr="002550C4">
        <w:rPr>
          <w:rFonts w:ascii="Times New Roman" w:hAnsi="Times New Roman"/>
          <w:iCs/>
          <w:sz w:val="28"/>
          <w:szCs w:val="28"/>
        </w:rPr>
        <w:t>ұнда</w:t>
      </w:r>
      <w:r w:rsidR="0042494C" w:rsidRPr="002550C4">
        <w:rPr>
          <w:rFonts w:ascii="Times New Roman" w:hAnsi="Times New Roman"/>
          <w:iCs/>
          <w:sz w:val="28"/>
          <w:szCs w:val="28"/>
        </w:rPr>
        <w:t>ғы</w:t>
      </w:r>
      <w:r w:rsidRPr="002550C4">
        <w:rPr>
          <w:rFonts w:ascii="Times New Roman" w:hAnsi="Times New Roman"/>
          <w:iCs/>
          <w:sz w:val="28"/>
          <w:szCs w:val="28"/>
        </w:rPr>
        <w:t>,</w:t>
      </w:r>
    </w:p>
    <w:p w:rsidR="002A0412" w:rsidRPr="002550C4" w:rsidRDefault="00BD6DD5" w:rsidP="002A0412">
      <w:pPr>
        <w:tabs>
          <w:tab w:val="left" w:pos="851"/>
        </w:tabs>
        <w:autoSpaceDE w:val="0"/>
        <w:autoSpaceDN w:val="0"/>
        <w:adjustRightInd w:val="0"/>
        <w:spacing w:after="60" w:line="240" w:lineRule="auto"/>
        <w:ind w:firstLine="426"/>
        <w:jc w:val="both"/>
        <w:rPr>
          <w:rFonts w:ascii="Times New Roman" w:hAnsi="Times New Roman"/>
          <w:sz w:val="28"/>
          <w:szCs w:val="28"/>
        </w:rPr>
      </w:pPr>
      <m:oMath>
        <m:sSubSup>
          <m:sSubSupPr>
            <m:ctrlPr>
              <w:rPr>
                <w:rFonts w:ascii="Cambria Math" w:hAnsi="Times New Roman"/>
                <w:iCs/>
                <w:sz w:val="28"/>
                <w:szCs w:val="28"/>
              </w:rPr>
            </m:ctrlPr>
          </m:sSubSupPr>
          <m:e>
            <m:r>
              <m:rPr>
                <m:sty m:val="p"/>
              </m:rPr>
              <w:rPr>
                <w:rFonts w:ascii="Cambria Math" w:hAnsi="Times New Roman"/>
                <w:sz w:val="28"/>
                <w:szCs w:val="28"/>
              </w:rPr>
              <m:t>P</m:t>
            </m:r>
          </m:e>
          <m:sub/>
          <m:sup>
            <m:r>
              <m:rPr>
                <m:sty m:val="p"/>
              </m:rPr>
              <w:rPr>
                <w:rFonts w:ascii="Cambria Math" w:hAnsi="Times New Roman"/>
                <w:sz w:val="28"/>
                <w:szCs w:val="28"/>
              </w:rPr>
              <m:t>b</m:t>
            </m:r>
          </m:sup>
        </m:sSubSup>
        <m:r>
          <m:rPr>
            <m:sty m:val="p"/>
          </m:rPr>
          <w:rPr>
            <w:rFonts w:ascii="Cambria Math" w:hAnsi="Times New Roman"/>
            <w:sz w:val="28"/>
            <w:szCs w:val="28"/>
          </w:rPr>
          <m:t xml:space="preserve"> </m:t>
        </m:r>
      </m:oMath>
      <w:r w:rsidR="002A0412" w:rsidRPr="002550C4">
        <w:rPr>
          <w:rFonts w:ascii="Times New Roman" w:hAnsi="Times New Roman"/>
          <w:iCs/>
          <w:sz w:val="28"/>
          <w:szCs w:val="28"/>
        </w:rPr>
        <w:t xml:space="preserve"> </w:t>
      </w:r>
      <w:r w:rsidR="002A0412" w:rsidRPr="002550C4">
        <w:rPr>
          <w:rFonts w:ascii="Times New Roman" w:hAnsi="Times New Roman"/>
          <w:b/>
          <w:bCs/>
          <w:sz w:val="28"/>
          <w:szCs w:val="28"/>
        </w:rPr>
        <w:t>–</w:t>
      </w:r>
      <w:r w:rsidR="002A0412" w:rsidRPr="002550C4">
        <w:rPr>
          <w:rFonts w:ascii="Times New Roman" w:hAnsi="Times New Roman"/>
          <w:bCs/>
          <w:sz w:val="28"/>
          <w:szCs w:val="28"/>
        </w:rPr>
        <w:t xml:space="preserve"> бір айға </w:t>
      </w:r>
      <w:r w:rsidR="00376F7B" w:rsidRPr="002550C4">
        <w:rPr>
          <w:rFonts w:ascii="Times New Roman" w:hAnsi="Times New Roman"/>
          <w:bCs/>
          <w:sz w:val="28"/>
          <w:szCs w:val="28"/>
        </w:rPr>
        <w:t>абаттандырылған</w:t>
      </w:r>
      <w:r w:rsidR="002A0412" w:rsidRPr="002550C4">
        <w:rPr>
          <w:rFonts w:ascii="Times New Roman" w:hAnsi="Times New Roman"/>
          <w:bCs/>
          <w:sz w:val="28"/>
          <w:szCs w:val="28"/>
        </w:rPr>
        <w:t xml:space="preserve"> тұрғын үй</w:t>
      </w:r>
      <w:r w:rsidR="00376F7B" w:rsidRPr="002550C4">
        <w:rPr>
          <w:rFonts w:ascii="Times New Roman" w:hAnsi="Times New Roman"/>
          <w:bCs/>
          <w:sz w:val="28"/>
          <w:szCs w:val="28"/>
        </w:rPr>
        <w:t>ді</w:t>
      </w:r>
      <w:r w:rsidR="002A0412" w:rsidRPr="002550C4">
        <w:rPr>
          <w:rFonts w:ascii="Times New Roman" w:hAnsi="Times New Roman"/>
          <w:bCs/>
          <w:sz w:val="28"/>
          <w:szCs w:val="28"/>
        </w:rPr>
        <w:t xml:space="preserve"> жалдаудың орташа </w:t>
      </w:r>
      <w:r w:rsidR="00376F7B" w:rsidRPr="002550C4">
        <w:rPr>
          <w:rFonts w:ascii="Times New Roman" w:hAnsi="Times New Roman"/>
          <w:bCs/>
          <w:sz w:val="28"/>
          <w:szCs w:val="28"/>
        </w:rPr>
        <w:t>баға</w:t>
      </w:r>
      <w:r w:rsidR="002A0412" w:rsidRPr="002550C4">
        <w:rPr>
          <w:rFonts w:ascii="Times New Roman" w:hAnsi="Times New Roman"/>
          <w:bCs/>
          <w:sz w:val="28"/>
          <w:szCs w:val="28"/>
        </w:rPr>
        <w:t xml:space="preserve">сы </w:t>
      </w:r>
      <w:r w:rsidR="0042494C" w:rsidRPr="002550C4">
        <w:rPr>
          <w:rFonts w:ascii="Times New Roman" w:hAnsi="Times New Roman"/>
          <w:bCs/>
          <w:sz w:val="28"/>
          <w:szCs w:val="28"/>
        </w:rPr>
        <w:t xml:space="preserve">      </w:t>
      </w:r>
      <w:r w:rsidR="002A0412" w:rsidRPr="002550C4">
        <w:rPr>
          <w:rFonts w:ascii="Times New Roman" w:hAnsi="Times New Roman"/>
          <w:bCs/>
          <w:iCs/>
          <w:sz w:val="28"/>
          <w:szCs w:val="28"/>
        </w:rPr>
        <w:t>(</w:t>
      </w:r>
      <w:r w:rsidR="0042494C" w:rsidRPr="002550C4">
        <w:rPr>
          <w:rFonts w:ascii="Times New Roman" w:hAnsi="Times New Roman"/>
          <w:iCs/>
          <w:sz w:val="28"/>
          <w:szCs w:val="28"/>
        </w:rPr>
        <w:t>1 шаршы метрге теңгемен</w:t>
      </w:r>
      <w:r w:rsidR="002A0412" w:rsidRPr="002550C4">
        <w:rPr>
          <w:rFonts w:ascii="Times New Roman" w:hAnsi="Times New Roman"/>
          <w:bCs/>
          <w:iCs/>
          <w:sz w:val="28"/>
          <w:szCs w:val="28"/>
        </w:rPr>
        <w:t>)</w:t>
      </w:r>
      <w:r w:rsidR="002A0412" w:rsidRPr="002550C4">
        <w:rPr>
          <w:rFonts w:ascii="Times New Roman" w:hAnsi="Times New Roman"/>
          <w:bCs/>
          <w:sz w:val="28"/>
          <w:szCs w:val="28"/>
        </w:rPr>
        <w:t>;</w:t>
      </w:r>
    </w:p>
    <w:p w:rsidR="002A0412" w:rsidRPr="002550C4" w:rsidRDefault="00BD6DD5" w:rsidP="00583337">
      <w:pPr>
        <w:tabs>
          <w:tab w:val="left" w:pos="851"/>
        </w:tabs>
        <w:autoSpaceDE w:val="0"/>
        <w:autoSpaceDN w:val="0"/>
        <w:adjustRightInd w:val="0"/>
        <w:spacing w:after="0" w:line="240" w:lineRule="auto"/>
        <w:ind w:firstLine="426"/>
        <w:jc w:val="both"/>
        <w:rPr>
          <w:rFonts w:ascii="Times New Roman" w:hAnsi="Times New Roman"/>
          <w:i/>
          <w:sz w:val="28"/>
          <w:szCs w:val="28"/>
        </w:rPr>
      </w:pPr>
      <m:oMath>
        <m:sSubSup>
          <m:sSubSupPr>
            <m:ctrlPr>
              <w:rPr>
                <w:rFonts w:ascii="Cambria Math" w:hAnsi="Times New Roman"/>
                <w:iCs/>
                <w:sz w:val="28"/>
                <w:szCs w:val="28"/>
              </w:rPr>
            </m:ctrlPr>
          </m:sSubSupPr>
          <m:e>
            <m:r>
              <m:rPr>
                <m:sty m:val="p"/>
              </m:rPr>
              <w:rPr>
                <w:rFonts w:ascii="Cambria Math" w:hAnsi="Times New Roman"/>
                <w:sz w:val="28"/>
                <w:szCs w:val="28"/>
              </w:rPr>
              <m:t>P</m:t>
            </m:r>
          </m:e>
          <m:sub/>
          <m:sup>
            <m:r>
              <m:rPr>
                <m:sty m:val="p"/>
              </m:rPr>
              <w:rPr>
                <w:rFonts w:ascii="Cambria Math" w:hAnsi="Times New Roman"/>
                <w:sz w:val="28"/>
                <w:szCs w:val="28"/>
              </w:rPr>
              <m:t>n</m:t>
            </m:r>
          </m:sup>
        </m:sSubSup>
      </m:oMath>
      <w:r w:rsidR="002A0412" w:rsidRPr="002550C4">
        <w:rPr>
          <w:rFonts w:ascii="Times New Roman" w:hAnsi="Times New Roman"/>
          <w:bCs/>
          <w:sz w:val="28"/>
          <w:szCs w:val="28"/>
        </w:rPr>
        <w:t xml:space="preserve"> – бір айға </w:t>
      </w:r>
      <w:r w:rsidR="00376F7B" w:rsidRPr="002550C4">
        <w:rPr>
          <w:rFonts w:ascii="Times New Roman" w:hAnsi="Times New Roman"/>
          <w:bCs/>
          <w:sz w:val="28"/>
          <w:szCs w:val="28"/>
        </w:rPr>
        <w:t>абаттандырылмаған</w:t>
      </w:r>
      <w:r w:rsidR="002A0412" w:rsidRPr="002550C4">
        <w:rPr>
          <w:rFonts w:ascii="Times New Roman" w:hAnsi="Times New Roman"/>
          <w:bCs/>
          <w:sz w:val="28"/>
          <w:szCs w:val="28"/>
        </w:rPr>
        <w:t xml:space="preserve"> тұрғын үй</w:t>
      </w:r>
      <w:r w:rsidR="00376F7B" w:rsidRPr="002550C4">
        <w:rPr>
          <w:rFonts w:ascii="Times New Roman" w:hAnsi="Times New Roman"/>
          <w:bCs/>
          <w:sz w:val="28"/>
          <w:szCs w:val="28"/>
        </w:rPr>
        <w:t>ді</w:t>
      </w:r>
      <w:r w:rsidR="002A0412" w:rsidRPr="002550C4">
        <w:rPr>
          <w:rFonts w:ascii="Times New Roman" w:hAnsi="Times New Roman"/>
          <w:bCs/>
          <w:sz w:val="28"/>
          <w:szCs w:val="28"/>
        </w:rPr>
        <w:t xml:space="preserve"> жалдаудың орташа </w:t>
      </w:r>
      <w:r w:rsidR="00376F7B" w:rsidRPr="002550C4">
        <w:rPr>
          <w:rFonts w:ascii="Times New Roman" w:hAnsi="Times New Roman"/>
          <w:bCs/>
          <w:sz w:val="28"/>
          <w:szCs w:val="28"/>
        </w:rPr>
        <w:t>баға</w:t>
      </w:r>
      <w:r w:rsidR="002A0412" w:rsidRPr="002550C4">
        <w:rPr>
          <w:rFonts w:ascii="Times New Roman" w:hAnsi="Times New Roman"/>
          <w:bCs/>
          <w:sz w:val="28"/>
          <w:szCs w:val="28"/>
        </w:rPr>
        <w:t xml:space="preserve">сы </w:t>
      </w:r>
      <w:r w:rsidR="0042494C" w:rsidRPr="002550C4">
        <w:rPr>
          <w:rFonts w:ascii="Times New Roman" w:hAnsi="Times New Roman"/>
          <w:bCs/>
          <w:sz w:val="28"/>
          <w:szCs w:val="28"/>
        </w:rPr>
        <w:t xml:space="preserve">    </w:t>
      </w:r>
      <w:r w:rsidR="002A0412" w:rsidRPr="002550C4">
        <w:rPr>
          <w:rFonts w:ascii="Times New Roman" w:hAnsi="Times New Roman"/>
          <w:bCs/>
          <w:iCs/>
          <w:sz w:val="28"/>
          <w:szCs w:val="28"/>
        </w:rPr>
        <w:t>(</w:t>
      </w:r>
      <w:r w:rsidR="0042494C" w:rsidRPr="002550C4">
        <w:rPr>
          <w:rFonts w:ascii="Times New Roman" w:hAnsi="Times New Roman"/>
          <w:iCs/>
          <w:sz w:val="28"/>
          <w:szCs w:val="28"/>
        </w:rPr>
        <w:t>1 шаршы метрге теңгемен</w:t>
      </w:r>
      <w:r w:rsidR="002A0412" w:rsidRPr="002550C4">
        <w:rPr>
          <w:rFonts w:ascii="Times New Roman" w:hAnsi="Times New Roman"/>
          <w:bCs/>
          <w:iCs/>
          <w:sz w:val="28"/>
          <w:szCs w:val="28"/>
        </w:rPr>
        <w:t>)</w:t>
      </w:r>
      <w:r w:rsidR="002A0412" w:rsidRPr="002550C4">
        <w:rPr>
          <w:rFonts w:ascii="Times New Roman" w:hAnsi="Times New Roman"/>
          <w:bCs/>
          <w:sz w:val="28"/>
          <w:szCs w:val="28"/>
        </w:rPr>
        <w:t>.</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sz w:val="28"/>
          <w:szCs w:val="28"/>
        </w:rPr>
        <w:t xml:space="preserve">Тұрғын үй қоры туралы ақпарат жылдық негізде ғана </w:t>
      </w:r>
      <w:r w:rsidR="00376F7B" w:rsidRPr="002550C4">
        <w:rPr>
          <w:rFonts w:ascii="Times New Roman" w:hAnsi="Times New Roman"/>
          <w:sz w:val="28"/>
          <w:szCs w:val="28"/>
        </w:rPr>
        <w:t xml:space="preserve">қолжетімді </w:t>
      </w:r>
      <w:r w:rsidRPr="002550C4">
        <w:rPr>
          <w:rFonts w:ascii="Times New Roman" w:hAnsi="Times New Roman"/>
          <w:sz w:val="28"/>
          <w:szCs w:val="28"/>
        </w:rPr>
        <w:t>болуына байланысты, 1 тоқсан</w:t>
      </w:r>
      <w:r w:rsidR="00376F7B" w:rsidRPr="002550C4">
        <w:rPr>
          <w:rFonts w:ascii="Times New Roman" w:hAnsi="Times New Roman"/>
          <w:sz w:val="28"/>
          <w:szCs w:val="28"/>
        </w:rPr>
        <w:t>ға</w:t>
      </w:r>
      <w:r w:rsidRPr="002550C4">
        <w:rPr>
          <w:rFonts w:ascii="Times New Roman" w:hAnsi="Times New Roman"/>
          <w:sz w:val="28"/>
          <w:szCs w:val="28"/>
        </w:rPr>
        <w:t>, 6 ай</w:t>
      </w:r>
      <w:r w:rsidR="00376F7B" w:rsidRPr="002550C4">
        <w:rPr>
          <w:rFonts w:ascii="Times New Roman" w:hAnsi="Times New Roman"/>
          <w:sz w:val="28"/>
          <w:szCs w:val="28"/>
        </w:rPr>
        <w:t>ға</w:t>
      </w:r>
      <w:r w:rsidRPr="002550C4">
        <w:rPr>
          <w:rFonts w:ascii="Times New Roman" w:hAnsi="Times New Roman"/>
          <w:sz w:val="28"/>
          <w:szCs w:val="28"/>
        </w:rPr>
        <w:t xml:space="preserve"> және 9 ай</w:t>
      </w:r>
      <w:r w:rsidR="00376F7B" w:rsidRPr="002550C4">
        <w:rPr>
          <w:rFonts w:ascii="Times New Roman" w:hAnsi="Times New Roman"/>
          <w:sz w:val="28"/>
          <w:szCs w:val="28"/>
        </w:rPr>
        <w:t>ға</w:t>
      </w:r>
      <w:r w:rsidRPr="002550C4">
        <w:rPr>
          <w:rFonts w:ascii="Times New Roman" w:hAnsi="Times New Roman"/>
          <w:sz w:val="28"/>
          <w:szCs w:val="28"/>
        </w:rPr>
        <w:t xml:space="preserve"> </w:t>
      </w:r>
      <w:r w:rsidR="00376F7B" w:rsidRPr="002550C4">
        <w:rPr>
          <w:rFonts w:ascii="Times New Roman" w:hAnsi="Times New Roman"/>
          <w:sz w:val="28"/>
          <w:szCs w:val="28"/>
        </w:rPr>
        <w:t xml:space="preserve">жалпы </w:t>
      </w:r>
      <w:r w:rsidRPr="002550C4">
        <w:rPr>
          <w:rFonts w:ascii="Times New Roman" w:hAnsi="Times New Roman"/>
          <w:sz w:val="28"/>
          <w:szCs w:val="28"/>
        </w:rPr>
        <w:t xml:space="preserve">шығарылымды есептеу кезінде көрсетілген есепті кезеңдердегі жаңадан енгізілген тұрғын үй туралы деректер пайдаланылады. </w:t>
      </w:r>
      <w:r w:rsidR="00376F7B" w:rsidRPr="002550C4">
        <w:rPr>
          <w:rFonts w:ascii="Times New Roman" w:hAnsi="Times New Roman"/>
          <w:bCs/>
          <w:sz w:val="28"/>
          <w:szCs w:val="28"/>
        </w:rPr>
        <w:t>Ж</w:t>
      </w:r>
      <w:r w:rsidRPr="002550C4">
        <w:rPr>
          <w:rFonts w:ascii="Times New Roman" w:hAnsi="Times New Roman"/>
          <w:bCs/>
          <w:sz w:val="28"/>
          <w:szCs w:val="28"/>
        </w:rPr>
        <w:t xml:space="preserve">еке меншік нысанындағы тұрғын үй қорының жалпы </w:t>
      </w:r>
      <w:r w:rsidR="00376F7B" w:rsidRPr="002550C4">
        <w:rPr>
          <w:rFonts w:ascii="Times New Roman" w:hAnsi="Times New Roman"/>
          <w:bCs/>
          <w:sz w:val="28"/>
          <w:szCs w:val="28"/>
        </w:rPr>
        <w:t>алаң</w:t>
      </w:r>
      <w:r w:rsidRPr="002550C4">
        <w:rPr>
          <w:rFonts w:ascii="Times New Roman" w:hAnsi="Times New Roman"/>
          <w:bCs/>
          <w:sz w:val="28"/>
          <w:szCs w:val="28"/>
        </w:rPr>
        <w:t>ы</w:t>
      </w:r>
      <w:r w:rsidRPr="002550C4">
        <w:rPr>
          <w:rFonts w:ascii="Times New Roman" w:hAnsi="Times New Roman"/>
          <w:sz w:val="28"/>
          <w:szCs w:val="28"/>
        </w:rPr>
        <w:t xml:space="preserve"> өткен есепті жылғы тұрғын үй қорының жалпы </w:t>
      </w:r>
      <w:r w:rsidR="00376F7B" w:rsidRPr="002550C4">
        <w:rPr>
          <w:rFonts w:ascii="Times New Roman" w:hAnsi="Times New Roman"/>
          <w:sz w:val="28"/>
          <w:szCs w:val="28"/>
        </w:rPr>
        <w:t>алаң</w:t>
      </w:r>
      <w:r w:rsidRPr="002550C4">
        <w:rPr>
          <w:rFonts w:ascii="Times New Roman" w:hAnsi="Times New Roman"/>
          <w:sz w:val="28"/>
          <w:szCs w:val="28"/>
        </w:rPr>
        <w:t xml:space="preserve">ы мен жаңадан енгізілген тұрғын үйдің жалпы </w:t>
      </w:r>
      <w:r w:rsidR="00376F7B" w:rsidRPr="002550C4">
        <w:rPr>
          <w:rFonts w:ascii="Times New Roman" w:hAnsi="Times New Roman"/>
          <w:sz w:val="28"/>
          <w:szCs w:val="28"/>
        </w:rPr>
        <w:t>алаң</w:t>
      </w:r>
      <w:r w:rsidRPr="002550C4">
        <w:rPr>
          <w:rFonts w:ascii="Times New Roman" w:hAnsi="Times New Roman"/>
          <w:sz w:val="28"/>
          <w:szCs w:val="28"/>
        </w:rPr>
        <w:t>ының қосындысымен анықталады.</w:t>
      </w:r>
    </w:p>
    <w:p w:rsidR="002A0412" w:rsidRPr="002550C4" w:rsidRDefault="002A0412" w:rsidP="00F1239F">
      <w:pPr>
        <w:numPr>
          <w:ilvl w:val="0"/>
          <w:numId w:val="17"/>
        </w:numPr>
        <w:tabs>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Шығарылымды есептеу үшін ақпарат көзі «Қазақстан Республикасының тұрғын үй қоры туралы» жинағы, «</w:t>
      </w:r>
      <w:r w:rsidRPr="002550C4">
        <w:rPr>
          <w:rFonts w:ascii="Times New Roman" w:hAnsi="Times New Roman"/>
          <w:sz w:val="28"/>
          <w:szCs w:val="28"/>
          <w:shd w:val="clear" w:color="auto" w:fill="FFFFFF"/>
        </w:rPr>
        <w:t>Қазақстан Республикасында құрылыс жұмыстарының орындалуы және объектілерді пайдалануға беру туралы» және «Қазақстан Республикасында тұрғын үй нарығындағы баға» бюллетендері</w:t>
      </w:r>
      <w:r w:rsidRPr="002550C4">
        <w:rPr>
          <w:rFonts w:ascii="Times New Roman" w:hAnsi="Times New Roman"/>
          <w:sz w:val="28"/>
          <w:szCs w:val="28"/>
        </w:rPr>
        <w:t xml:space="preserve"> болып табылады.</w:t>
      </w:r>
    </w:p>
    <w:p w:rsidR="002A0412" w:rsidRPr="002550C4" w:rsidRDefault="002A0412" w:rsidP="004178B5">
      <w:pPr>
        <w:shd w:val="clear" w:color="auto" w:fill="FFFFFF"/>
        <w:tabs>
          <w:tab w:val="left" w:pos="851"/>
        </w:tabs>
        <w:spacing w:after="0" w:line="240" w:lineRule="auto"/>
        <w:ind w:firstLine="709"/>
        <w:jc w:val="both"/>
        <w:rPr>
          <w:rFonts w:ascii="Times New Roman" w:hAnsi="Times New Roman"/>
          <w:sz w:val="28"/>
          <w:szCs w:val="28"/>
        </w:rPr>
      </w:pPr>
      <w:r w:rsidRPr="002550C4">
        <w:rPr>
          <w:rFonts w:ascii="Times New Roman" w:hAnsi="Times New Roman"/>
          <w:sz w:val="28"/>
          <w:szCs w:val="28"/>
        </w:rPr>
        <w:t>2014 жылғ</w:t>
      </w:r>
      <w:r w:rsidR="004178B5" w:rsidRPr="002550C4">
        <w:rPr>
          <w:rFonts w:ascii="Times New Roman" w:hAnsi="Times New Roman"/>
          <w:sz w:val="28"/>
          <w:szCs w:val="28"/>
        </w:rPr>
        <w:t>а</w:t>
      </w:r>
      <w:r w:rsidRPr="002550C4">
        <w:rPr>
          <w:rFonts w:ascii="Times New Roman" w:hAnsi="Times New Roman"/>
          <w:sz w:val="28"/>
          <w:szCs w:val="28"/>
        </w:rPr>
        <w:t xml:space="preserve"> </w:t>
      </w:r>
      <w:r w:rsidR="0043305A" w:rsidRPr="002550C4">
        <w:rPr>
          <w:rFonts w:ascii="Times New Roman" w:hAnsi="Times New Roman"/>
          <w:sz w:val="28"/>
          <w:szCs w:val="28"/>
          <w:lang w:eastAsia="en-US"/>
        </w:rPr>
        <w:t xml:space="preserve">тұрғын үй рентасының шығарылымын </w:t>
      </w:r>
      <w:r w:rsidRPr="002550C4">
        <w:rPr>
          <w:rFonts w:ascii="Times New Roman" w:hAnsi="Times New Roman"/>
          <w:sz w:val="28"/>
          <w:szCs w:val="28"/>
        </w:rPr>
        <w:t xml:space="preserve">тәжірибелік есептеу </w:t>
      </w:r>
      <w:r w:rsidR="000D616A" w:rsidRPr="002550C4">
        <w:rPr>
          <w:rFonts w:ascii="Times New Roman" w:hAnsi="Times New Roman"/>
          <w:sz w:val="28"/>
          <w:szCs w:val="28"/>
        </w:rPr>
        <w:t xml:space="preserve">осы Әдістеменің </w:t>
      </w:r>
      <w:r w:rsidRPr="002550C4">
        <w:rPr>
          <w:rFonts w:ascii="Times New Roman" w:hAnsi="Times New Roman"/>
          <w:sz w:val="28"/>
          <w:szCs w:val="28"/>
        </w:rPr>
        <w:t>1</w:t>
      </w:r>
      <w:r w:rsidR="004178B5" w:rsidRPr="002550C4">
        <w:rPr>
          <w:rFonts w:ascii="Times New Roman" w:hAnsi="Times New Roman"/>
          <w:sz w:val="28"/>
          <w:szCs w:val="28"/>
        </w:rPr>
        <w:t>-</w:t>
      </w:r>
      <w:r w:rsidRPr="002550C4">
        <w:rPr>
          <w:rFonts w:ascii="Times New Roman" w:hAnsi="Times New Roman"/>
          <w:sz w:val="28"/>
          <w:szCs w:val="28"/>
        </w:rPr>
        <w:t>қосымша</w:t>
      </w:r>
      <w:r w:rsidR="000D616A" w:rsidRPr="002550C4">
        <w:rPr>
          <w:rFonts w:ascii="Times New Roman" w:hAnsi="Times New Roman"/>
          <w:sz w:val="28"/>
          <w:szCs w:val="28"/>
        </w:rPr>
        <w:t>сын</w:t>
      </w:r>
      <w:r w:rsidRPr="002550C4">
        <w:rPr>
          <w:rFonts w:ascii="Times New Roman" w:hAnsi="Times New Roman"/>
          <w:sz w:val="28"/>
          <w:szCs w:val="28"/>
        </w:rPr>
        <w:t xml:space="preserve">да </w:t>
      </w:r>
      <w:r w:rsidR="00A205BA" w:rsidRPr="002550C4">
        <w:rPr>
          <w:rFonts w:ascii="Times New Roman" w:hAnsi="Times New Roman"/>
          <w:sz w:val="28"/>
          <w:szCs w:val="28"/>
        </w:rPr>
        <w:t>келтір</w:t>
      </w:r>
      <w:r w:rsidRPr="002550C4">
        <w:rPr>
          <w:rFonts w:ascii="Times New Roman" w:hAnsi="Times New Roman"/>
          <w:sz w:val="28"/>
          <w:szCs w:val="28"/>
        </w:rPr>
        <w:t>ілген.</w:t>
      </w:r>
    </w:p>
    <w:p w:rsidR="00180C9A" w:rsidRPr="002550C4" w:rsidRDefault="00180C9A" w:rsidP="002A0412">
      <w:pPr>
        <w:shd w:val="clear" w:color="auto" w:fill="FFFFFF"/>
        <w:tabs>
          <w:tab w:val="left" w:pos="851"/>
        </w:tabs>
        <w:spacing w:after="0" w:line="240" w:lineRule="auto"/>
        <w:ind w:firstLine="709"/>
        <w:jc w:val="both"/>
        <w:rPr>
          <w:rFonts w:ascii="Times New Roman" w:hAnsi="Times New Roman"/>
          <w:sz w:val="28"/>
          <w:szCs w:val="28"/>
        </w:rPr>
      </w:pP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p>
    <w:p w:rsidR="002A0412" w:rsidRPr="002550C4" w:rsidRDefault="00E73509" w:rsidP="00E73509">
      <w:pPr>
        <w:numPr>
          <w:ilvl w:val="0"/>
          <w:numId w:val="3"/>
        </w:numPr>
        <w:tabs>
          <w:tab w:val="left" w:pos="284"/>
          <w:tab w:val="left" w:pos="851"/>
        </w:tabs>
        <w:spacing w:after="0" w:line="240" w:lineRule="auto"/>
        <w:ind w:left="0" w:firstLine="0"/>
        <w:jc w:val="center"/>
        <w:rPr>
          <w:rFonts w:ascii="Times New Roman" w:hAnsi="Times New Roman"/>
          <w:b/>
          <w:sz w:val="28"/>
          <w:szCs w:val="28"/>
        </w:rPr>
      </w:pPr>
      <w:r w:rsidRPr="002550C4">
        <w:rPr>
          <w:rFonts w:ascii="Times New Roman" w:hAnsi="Times New Roman"/>
          <w:b/>
          <w:sz w:val="28"/>
          <w:szCs w:val="28"/>
        </w:rPr>
        <w:t xml:space="preserve">  </w:t>
      </w:r>
      <w:r w:rsidR="002A0412" w:rsidRPr="002550C4">
        <w:rPr>
          <w:rFonts w:ascii="Times New Roman" w:hAnsi="Times New Roman"/>
          <w:b/>
          <w:sz w:val="28"/>
          <w:szCs w:val="28"/>
        </w:rPr>
        <w:t>Өз</w:t>
      </w:r>
      <w:r w:rsidR="009C50D3" w:rsidRPr="002550C4">
        <w:rPr>
          <w:rFonts w:ascii="Times New Roman" w:hAnsi="Times New Roman"/>
          <w:b/>
          <w:sz w:val="28"/>
          <w:szCs w:val="28"/>
        </w:rPr>
        <w:t>і</w:t>
      </w:r>
      <w:r w:rsidR="002A0412" w:rsidRPr="002550C4">
        <w:rPr>
          <w:rFonts w:ascii="Times New Roman" w:hAnsi="Times New Roman"/>
          <w:b/>
          <w:sz w:val="28"/>
          <w:szCs w:val="28"/>
        </w:rPr>
        <w:t xml:space="preserve"> тұтынуы үшін тұрғын үй иелерімен өндірілген тұрғын үй қызметтерін балама бағалау бойынша халықаралық ұсынымдар</w:t>
      </w:r>
    </w:p>
    <w:p w:rsidR="002A0412" w:rsidRPr="002550C4" w:rsidRDefault="002A0412" w:rsidP="00E73509">
      <w:pPr>
        <w:tabs>
          <w:tab w:val="left" w:pos="709"/>
        </w:tabs>
        <w:spacing w:after="0" w:line="240" w:lineRule="auto"/>
        <w:ind w:firstLine="709"/>
        <w:jc w:val="both"/>
        <w:rPr>
          <w:rFonts w:ascii="Times New Roman" w:hAnsi="Times New Roman"/>
          <w:sz w:val="28"/>
          <w:szCs w:val="28"/>
        </w:rPr>
      </w:pP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lastRenderedPageBreak/>
        <w:t xml:space="preserve">Тұрғын үй иелері тұратын тұрғын үй рентасын бағалау үшін ҰШЖ ұсынатын рәсім осы тұрғын үйге төленетін </w:t>
      </w:r>
      <w:r w:rsidR="00D2114A" w:rsidRPr="002550C4">
        <w:rPr>
          <w:rFonts w:ascii="Times New Roman" w:hAnsi="Times New Roman"/>
          <w:sz w:val="28"/>
          <w:szCs w:val="28"/>
        </w:rPr>
        <w:t>төлем</w:t>
      </w:r>
      <w:r w:rsidRPr="002550C4">
        <w:rPr>
          <w:rFonts w:ascii="Times New Roman" w:hAnsi="Times New Roman"/>
          <w:sz w:val="28"/>
          <w:szCs w:val="28"/>
        </w:rPr>
        <w:t xml:space="preserve"> сомасы бойынша ұқсас тұрғын үйге іс жүзінде төленетін ақыға тең деп </w:t>
      </w:r>
      <w:r w:rsidR="00D2114A" w:rsidRPr="002550C4">
        <w:rPr>
          <w:rFonts w:ascii="Times New Roman" w:hAnsi="Times New Roman"/>
          <w:sz w:val="28"/>
          <w:szCs w:val="28"/>
        </w:rPr>
        <w:t>пайымдайды</w:t>
      </w:r>
      <w:r w:rsidRPr="002550C4">
        <w:rPr>
          <w:rFonts w:ascii="Times New Roman" w:hAnsi="Times New Roman"/>
          <w:sz w:val="28"/>
          <w:szCs w:val="28"/>
        </w:rPr>
        <w:t xml:space="preserve">. Алайда стандартты рәсімдер </w:t>
      </w:r>
      <w:r w:rsidR="00D2114A" w:rsidRPr="002550C4">
        <w:rPr>
          <w:rFonts w:ascii="Times New Roman" w:hAnsi="Times New Roman"/>
          <w:sz w:val="28"/>
          <w:szCs w:val="28"/>
        </w:rPr>
        <w:t>үнемі</w:t>
      </w:r>
      <w:r w:rsidRPr="002550C4">
        <w:rPr>
          <w:rFonts w:ascii="Times New Roman" w:hAnsi="Times New Roman"/>
          <w:sz w:val="28"/>
          <w:szCs w:val="28"/>
        </w:rPr>
        <w:t xml:space="preserve"> қолдан</w:t>
      </w:r>
      <w:r w:rsidR="00D2114A" w:rsidRPr="002550C4">
        <w:rPr>
          <w:rFonts w:ascii="Times New Roman" w:hAnsi="Times New Roman"/>
          <w:sz w:val="28"/>
          <w:szCs w:val="28"/>
        </w:rPr>
        <w:t>ыла бермейді</w:t>
      </w:r>
      <w:r w:rsidRPr="002550C4">
        <w:rPr>
          <w:rFonts w:ascii="Times New Roman" w:hAnsi="Times New Roman"/>
          <w:sz w:val="28"/>
          <w:szCs w:val="28"/>
        </w:rPr>
        <w:t>.</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2008 жылы Женевада ұлттық шоттар бойынша БҰҰ ЕЭК / Еуростат/ ЭЫДҰ бірлескен кеңесінде </w:t>
      </w:r>
      <w:r w:rsidR="00941370" w:rsidRPr="002550C4">
        <w:rPr>
          <w:rFonts w:ascii="Times New Roman" w:hAnsi="Times New Roman"/>
          <w:sz w:val="28"/>
          <w:szCs w:val="28"/>
        </w:rPr>
        <w:t xml:space="preserve">ЭЫДҰ сарапшысы </w:t>
      </w:r>
      <w:r w:rsidRPr="002550C4">
        <w:rPr>
          <w:rFonts w:ascii="Times New Roman" w:hAnsi="Times New Roman"/>
          <w:sz w:val="28"/>
          <w:szCs w:val="28"/>
        </w:rPr>
        <w:t>Дерек Блейд</w:t>
      </w:r>
      <w:r w:rsidR="002662B3" w:rsidRPr="002550C4">
        <w:rPr>
          <w:rFonts w:ascii="Times New Roman" w:hAnsi="Times New Roman"/>
          <w:sz w:val="28"/>
          <w:szCs w:val="28"/>
        </w:rPr>
        <w:t>с</w:t>
      </w:r>
      <w:r w:rsidRPr="002550C4">
        <w:rPr>
          <w:rFonts w:ascii="Times New Roman" w:hAnsi="Times New Roman"/>
          <w:sz w:val="28"/>
          <w:szCs w:val="28"/>
        </w:rPr>
        <w:t xml:space="preserve">тің </w:t>
      </w:r>
      <w:r w:rsidR="00CA66B6" w:rsidRPr="002550C4">
        <w:rPr>
          <w:rFonts w:ascii="Times New Roman" w:hAnsi="Times New Roman"/>
          <w:bCs/>
          <w:kern w:val="32"/>
          <w:sz w:val="28"/>
          <w:szCs w:val="28"/>
        </w:rPr>
        <w:t>пайдалану шығыстары әдісі</w:t>
      </w:r>
      <w:r w:rsidRPr="002550C4">
        <w:rPr>
          <w:rFonts w:ascii="Times New Roman" w:hAnsi="Times New Roman"/>
          <w:bCs/>
          <w:kern w:val="32"/>
          <w:sz w:val="28"/>
          <w:szCs w:val="28"/>
        </w:rPr>
        <w:t>мен азаматтардың меншігіндегі тұрғын үй қызметтерін бағалау туралы баяндамасы</w:t>
      </w:r>
      <w:r w:rsidRPr="002550C4">
        <w:rPr>
          <w:rFonts w:ascii="Times New Roman" w:hAnsi="Times New Roman"/>
          <w:sz w:val="28"/>
          <w:szCs w:val="28"/>
        </w:rPr>
        <w:t xml:space="preserve"> ұсынылған. Бұл баяндамада есептеу алгоритмі егжей-тегжейлі баяндалған және келесі критерийлер т</w:t>
      </w:r>
      <w:r w:rsidR="0054091F" w:rsidRPr="002550C4">
        <w:rPr>
          <w:rFonts w:ascii="Times New Roman" w:hAnsi="Times New Roman"/>
          <w:sz w:val="28"/>
          <w:szCs w:val="28"/>
        </w:rPr>
        <w:t>ұ</w:t>
      </w:r>
      <w:r w:rsidRPr="002550C4">
        <w:rPr>
          <w:rFonts w:ascii="Times New Roman" w:hAnsi="Times New Roman"/>
          <w:sz w:val="28"/>
          <w:szCs w:val="28"/>
        </w:rPr>
        <w:t xml:space="preserve">жырымдалған, оларға сәйкес </w:t>
      </w:r>
      <w:r w:rsidR="00CA66B6" w:rsidRPr="002550C4">
        <w:rPr>
          <w:rFonts w:ascii="Times New Roman" w:hAnsi="Times New Roman"/>
          <w:bCs/>
          <w:kern w:val="32"/>
          <w:sz w:val="28"/>
          <w:szCs w:val="28"/>
        </w:rPr>
        <w:t>пайдалану шығыстары әдісі</w:t>
      </w:r>
      <w:r w:rsidRPr="002550C4">
        <w:rPr>
          <w:rFonts w:ascii="Times New Roman" w:hAnsi="Times New Roman"/>
          <w:bCs/>
          <w:kern w:val="32"/>
          <w:sz w:val="28"/>
          <w:szCs w:val="28"/>
        </w:rPr>
        <w:t>н қолдану керек</w:t>
      </w:r>
      <w:r w:rsidRPr="002550C4">
        <w:rPr>
          <w:rFonts w:ascii="Times New Roman" w:hAnsi="Times New Roman"/>
          <w:sz w:val="28"/>
          <w:szCs w:val="28"/>
        </w:rPr>
        <w:t>:</w:t>
      </w:r>
    </w:p>
    <w:p w:rsidR="002A0412" w:rsidRPr="002550C4" w:rsidRDefault="0054091F" w:rsidP="002A0412">
      <w:pPr>
        <w:pStyle w:val="a5"/>
        <w:numPr>
          <w:ilvl w:val="0"/>
          <w:numId w:val="5"/>
        </w:numPr>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ж</w:t>
      </w:r>
      <w:r w:rsidR="002A0412" w:rsidRPr="002550C4">
        <w:rPr>
          <w:rFonts w:ascii="Times New Roman" w:hAnsi="Times New Roman"/>
          <w:sz w:val="28"/>
          <w:szCs w:val="28"/>
        </w:rPr>
        <w:t>алдауға іс жүзінде елдегі барлық тұрғын үйлердің 25%-</w:t>
      </w:r>
      <w:r w:rsidRPr="002550C4">
        <w:rPr>
          <w:rFonts w:ascii="Times New Roman" w:hAnsi="Times New Roman"/>
          <w:sz w:val="28"/>
          <w:szCs w:val="28"/>
        </w:rPr>
        <w:t>ын</w:t>
      </w:r>
      <w:r w:rsidR="002A0412" w:rsidRPr="002550C4">
        <w:rPr>
          <w:rFonts w:ascii="Times New Roman" w:hAnsi="Times New Roman"/>
          <w:sz w:val="28"/>
          <w:szCs w:val="28"/>
        </w:rPr>
        <w:t>ан аз</w:t>
      </w:r>
      <w:r w:rsidR="00806F99" w:rsidRPr="002550C4">
        <w:rPr>
          <w:rFonts w:ascii="Times New Roman" w:hAnsi="Times New Roman"/>
          <w:sz w:val="28"/>
          <w:szCs w:val="28"/>
        </w:rPr>
        <w:t>ы</w:t>
      </w:r>
      <w:r w:rsidR="002A0412" w:rsidRPr="002550C4">
        <w:rPr>
          <w:rFonts w:ascii="Times New Roman" w:hAnsi="Times New Roman"/>
          <w:sz w:val="28"/>
          <w:szCs w:val="28"/>
        </w:rPr>
        <w:t xml:space="preserve"> беріледі;</w:t>
      </w:r>
    </w:p>
    <w:p w:rsidR="002A0412" w:rsidRPr="002550C4" w:rsidRDefault="0054091F" w:rsidP="002A0412">
      <w:pPr>
        <w:pStyle w:val="a5"/>
        <w:numPr>
          <w:ilvl w:val="0"/>
          <w:numId w:val="5"/>
        </w:numPr>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ж</w:t>
      </w:r>
      <w:r w:rsidR="002A0412" w:rsidRPr="002550C4">
        <w:rPr>
          <w:rFonts w:ascii="Times New Roman" w:hAnsi="Times New Roman"/>
          <w:sz w:val="28"/>
          <w:szCs w:val="28"/>
        </w:rPr>
        <w:t>ал</w:t>
      </w:r>
      <w:r w:rsidRPr="002550C4">
        <w:rPr>
          <w:rFonts w:ascii="Times New Roman" w:hAnsi="Times New Roman"/>
          <w:sz w:val="28"/>
          <w:szCs w:val="28"/>
        </w:rPr>
        <w:t xml:space="preserve">ға берілген </w:t>
      </w:r>
      <w:r w:rsidR="002A0412" w:rsidRPr="002550C4">
        <w:rPr>
          <w:rFonts w:ascii="Times New Roman" w:hAnsi="Times New Roman"/>
          <w:sz w:val="28"/>
          <w:szCs w:val="28"/>
        </w:rPr>
        <w:t>тұрғын үйлердің жартысынан көбін жоғары пәтер ақысын төлейтін шетелдіктер, немесе мемлекеттік органдардың қызметкерлері, немесе төмен пәтер ақысын төлейтін басқа қызметкерлер жалдайды;</w:t>
      </w:r>
    </w:p>
    <w:p w:rsidR="002A0412" w:rsidRPr="002550C4" w:rsidRDefault="0054091F" w:rsidP="002A0412">
      <w:pPr>
        <w:pStyle w:val="a5"/>
        <w:numPr>
          <w:ilvl w:val="0"/>
          <w:numId w:val="5"/>
        </w:numPr>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ж</w:t>
      </w:r>
      <w:r w:rsidR="002A0412" w:rsidRPr="002550C4">
        <w:rPr>
          <w:rFonts w:ascii="Times New Roman" w:hAnsi="Times New Roman"/>
          <w:sz w:val="28"/>
          <w:szCs w:val="28"/>
        </w:rPr>
        <w:t>алға берілетін тұрғын үй ел бойынша біркелкі таралмаған.</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r w:rsidRPr="002550C4">
        <w:rPr>
          <w:rFonts w:ascii="Times New Roman" w:hAnsi="Times New Roman"/>
          <w:sz w:val="28"/>
          <w:szCs w:val="28"/>
        </w:rPr>
        <w:t xml:space="preserve">2010 жылы ЭЫДҰ сарапшылары әдістеменің жаңа, </w:t>
      </w:r>
      <w:r w:rsidR="0054091F" w:rsidRPr="002550C4">
        <w:rPr>
          <w:rFonts w:ascii="Times New Roman" w:hAnsi="Times New Roman"/>
          <w:sz w:val="28"/>
          <w:szCs w:val="28"/>
        </w:rPr>
        <w:t>пысықталған</w:t>
      </w:r>
      <w:r w:rsidRPr="002550C4">
        <w:rPr>
          <w:rFonts w:ascii="Times New Roman" w:hAnsi="Times New Roman"/>
          <w:sz w:val="28"/>
          <w:szCs w:val="28"/>
        </w:rPr>
        <w:t xml:space="preserve"> </w:t>
      </w:r>
      <w:r w:rsidR="0054091F" w:rsidRPr="002550C4">
        <w:rPr>
          <w:rFonts w:ascii="Times New Roman" w:hAnsi="Times New Roman"/>
          <w:sz w:val="28"/>
          <w:szCs w:val="28"/>
        </w:rPr>
        <w:t>нұсқа</w:t>
      </w:r>
      <w:r w:rsidRPr="002550C4">
        <w:rPr>
          <w:rFonts w:ascii="Times New Roman" w:hAnsi="Times New Roman"/>
          <w:sz w:val="28"/>
          <w:szCs w:val="28"/>
        </w:rPr>
        <w:t xml:space="preserve">сын ұсынды, онда </w:t>
      </w:r>
      <w:r w:rsidR="00CA66B6" w:rsidRPr="002550C4">
        <w:rPr>
          <w:rFonts w:ascii="Times New Roman" w:hAnsi="Times New Roman"/>
          <w:bCs/>
          <w:kern w:val="32"/>
          <w:sz w:val="28"/>
          <w:szCs w:val="28"/>
        </w:rPr>
        <w:t>пайдалану шығыстары әдісі</w:t>
      </w:r>
      <w:r w:rsidRPr="002550C4">
        <w:rPr>
          <w:rFonts w:ascii="Times New Roman" w:hAnsi="Times New Roman"/>
          <w:bCs/>
          <w:kern w:val="32"/>
          <w:sz w:val="28"/>
          <w:szCs w:val="28"/>
        </w:rPr>
        <w:t>н қолдану</w:t>
      </w:r>
      <w:r w:rsidRPr="002550C4">
        <w:rPr>
          <w:rFonts w:ascii="Times New Roman" w:hAnsi="Times New Roman"/>
          <w:sz w:val="28"/>
          <w:szCs w:val="28"/>
        </w:rPr>
        <w:t xml:space="preserve"> критерийлері былай т</w:t>
      </w:r>
      <w:r w:rsidR="0054091F" w:rsidRPr="002550C4">
        <w:rPr>
          <w:rFonts w:ascii="Times New Roman" w:hAnsi="Times New Roman"/>
          <w:sz w:val="28"/>
          <w:szCs w:val="28"/>
        </w:rPr>
        <w:t>ұ</w:t>
      </w:r>
      <w:r w:rsidRPr="002550C4">
        <w:rPr>
          <w:rFonts w:ascii="Times New Roman" w:hAnsi="Times New Roman"/>
          <w:sz w:val="28"/>
          <w:szCs w:val="28"/>
        </w:rPr>
        <w:t>жырымдалған:</w:t>
      </w:r>
    </w:p>
    <w:p w:rsidR="002A0412" w:rsidRPr="002550C4" w:rsidRDefault="00806F99" w:rsidP="002A0412">
      <w:pPr>
        <w:pStyle w:val="a5"/>
        <w:numPr>
          <w:ilvl w:val="0"/>
          <w:numId w:val="6"/>
        </w:numPr>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ж</w:t>
      </w:r>
      <w:r w:rsidR="002A0412" w:rsidRPr="002550C4">
        <w:rPr>
          <w:rFonts w:ascii="Times New Roman" w:hAnsi="Times New Roman"/>
          <w:sz w:val="28"/>
          <w:szCs w:val="28"/>
        </w:rPr>
        <w:t>еке түрде тұрғын үйдің 10%-дан азы жалға беріледі;</w:t>
      </w:r>
    </w:p>
    <w:p w:rsidR="002A0412" w:rsidRPr="002550C4" w:rsidRDefault="00806F99" w:rsidP="002A0412">
      <w:pPr>
        <w:pStyle w:val="a5"/>
        <w:numPr>
          <w:ilvl w:val="0"/>
          <w:numId w:val="6"/>
        </w:numPr>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ж</w:t>
      </w:r>
      <w:r w:rsidR="002A0412" w:rsidRPr="002550C4">
        <w:rPr>
          <w:rFonts w:ascii="Times New Roman" w:hAnsi="Times New Roman"/>
          <w:sz w:val="28"/>
          <w:szCs w:val="28"/>
        </w:rPr>
        <w:t>екеменшік және мемлекеттік тұрғын үйде тұруға төленетін жалдау ақы</w:t>
      </w:r>
      <w:r w:rsidRPr="002550C4">
        <w:rPr>
          <w:rFonts w:ascii="Times New Roman" w:hAnsi="Times New Roman"/>
          <w:sz w:val="28"/>
          <w:szCs w:val="28"/>
        </w:rPr>
        <w:t>сы</w:t>
      </w:r>
      <w:r w:rsidR="002A0412" w:rsidRPr="002550C4">
        <w:rPr>
          <w:rFonts w:ascii="Times New Roman" w:hAnsi="Times New Roman"/>
          <w:sz w:val="28"/>
          <w:szCs w:val="28"/>
        </w:rPr>
        <w:t xml:space="preserve"> арасындағы айырмашылық 3 еседен көп</w:t>
      </w:r>
      <w:r w:rsidR="0054091F" w:rsidRPr="002550C4">
        <w:rPr>
          <w:rFonts w:ascii="Times New Roman" w:hAnsi="Times New Roman"/>
          <w:sz w:val="28"/>
          <w:szCs w:val="28"/>
        </w:rPr>
        <w:t>ті</w:t>
      </w:r>
      <w:r w:rsidR="002A0412" w:rsidRPr="002550C4">
        <w:rPr>
          <w:rFonts w:ascii="Times New Roman" w:hAnsi="Times New Roman"/>
          <w:sz w:val="28"/>
          <w:szCs w:val="28"/>
        </w:rPr>
        <w:t xml:space="preserve"> құрайды.</w:t>
      </w:r>
    </w:p>
    <w:p w:rsidR="002A0412" w:rsidRPr="002550C4" w:rsidRDefault="00CA66B6"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bCs/>
          <w:kern w:val="32"/>
          <w:sz w:val="28"/>
          <w:szCs w:val="28"/>
        </w:rPr>
        <w:t>Пайдалану шығыстары әдісі</w:t>
      </w:r>
      <w:r w:rsidR="00FD5627" w:rsidRPr="002550C4">
        <w:rPr>
          <w:rFonts w:ascii="Times New Roman" w:hAnsi="Times New Roman"/>
          <w:bCs/>
          <w:kern w:val="32"/>
          <w:sz w:val="28"/>
          <w:szCs w:val="28"/>
        </w:rPr>
        <w:t xml:space="preserve"> </w:t>
      </w:r>
      <w:r w:rsidR="00FD5627" w:rsidRPr="002550C4">
        <w:rPr>
          <w:rFonts w:ascii="Times New Roman" w:hAnsi="Times New Roman"/>
          <w:sz w:val="28"/>
          <w:szCs w:val="28"/>
        </w:rPr>
        <w:t>–</w:t>
      </w:r>
      <w:r w:rsidR="002A0412" w:rsidRPr="002550C4">
        <w:rPr>
          <w:rFonts w:ascii="Times New Roman" w:hAnsi="Times New Roman"/>
          <w:bCs/>
          <w:kern w:val="32"/>
          <w:sz w:val="28"/>
          <w:szCs w:val="28"/>
        </w:rPr>
        <w:t xml:space="preserve"> </w:t>
      </w:r>
      <w:r w:rsidR="002A0412" w:rsidRPr="002550C4">
        <w:rPr>
          <w:rFonts w:ascii="Times New Roman" w:hAnsi="Times New Roman"/>
          <w:sz w:val="28"/>
          <w:szCs w:val="28"/>
        </w:rPr>
        <w:t xml:space="preserve">егер өздері онда тұрудың орнына, олар өзінің үйін басқа тұрғындарға беруді шешкен болса, тұрғын үй иелері нарықтық пәтер ақыны белгілеу кезінде назарға алуы керек болатын </w:t>
      </w:r>
      <w:r w:rsidR="002A0412" w:rsidRPr="002550C4">
        <w:rPr>
          <w:rFonts w:ascii="Times New Roman" w:hAnsi="Times New Roman"/>
          <w:bCs/>
          <w:kern w:val="32"/>
          <w:sz w:val="28"/>
          <w:szCs w:val="28"/>
        </w:rPr>
        <w:t>шығыстардың әрқайсысын бағалаудан тұрады</w:t>
      </w:r>
      <w:r w:rsidR="002A0412" w:rsidRPr="002550C4">
        <w:rPr>
          <w:rFonts w:ascii="Times New Roman" w:hAnsi="Times New Roman"/>
          <w:sz w:val="28"/>
          <w:szCs w:val="28"/>
        </w:rPr>
        <w:t>. Бұл шығыстар мынадай:</w:t>
      </w:r>
    </w:p>
    <w:p w:rsidR="002A0412" w:rsidRPr="002550C4" w:rsidRDefault="002A0412" w:rsidP="002A0412">
      <w:pPr>
        <w:pStyle w:val="a5"/>
        <w:numPr>
          <w:ilvl w:val="0"/>
          <w:numId w:val="20"/>
        </w:numPr>
        <w:tabs>
          <w:tab w:val="left" w:pos="851"/>
        </w:tabs>
        <w:spacing w:after="0" w:line="240" w:lineRule="auto"/>
        <w:jc w:val="both"/>
        <w:rPr>
          <w:rFonts w:ascii="Times New Roman" w:hAnsi="Times New Roman"/>
          <w:sz w:val="28"/>
          <w:szCs w:val="28"/>
        </w:rPr>
      </w:pPr>
      <w:r w:rsidRPr="002550C4">
        <w:rPr>
          <w:rFonts w:ascii="Times New Roman" w:hAnsi="Times New Roman"/>
          <w:sz w:val="28"/>
          <w:szCs w:val="28"/>
        </w:rPr>
        <w:t>аралық тұтыну;</w:t>
      </w:r>
    </w:p>
    <w:p w:rsidR="002A0412" w:rsidRPr="002550C4" w:rsidRDefault="002A0412" w:rsidP="002A0412">
      <w:pPr>
        <w:pStyle w:val="a5"/>
        <w:numPr>
          <w:ilvl w:val="0"/>
          <w:numId w:val="20"/>
        </w:numPr>
        <w:tabs>
          <w:tab w:val="left" w:pos="851"/>
        </w:tabs>
        <w:spacing w:after="0" w:line="240" w:lineRule="auto"/>
        <w:jc w:val="both"/>
        <w:rPr>
          <w:rFonts w:ascii="Times New Roman" w:hAnsi="Times New Roman"/>
          <w:sz w:val="28"/>
          <w:szCs w:val="28"/>
        </w:rPr>
      </w:pPr>
      <w:r w:rsidRPr="002550C4">
        <w:rPr>
          <w:rFonts w:ascii="Times New Roman" w:hAnsi="Times New Roman"/>
          <w:sz w:val="28"/>
          <w:szCs w:val="28"/>
        </w:rPr>
        <w:t>өндіріске салынатын басқа да салықтар;</w:t>
      </w:r>
    </w:p>
    <w:p w:rsidR="002A0412" w:rsidRPr="002550C4" w:rsidRDefault="002A0412" w:rsidP="002A0412">
      <w:pPr>
        <w:pStyle w:val="a5"/>
        <w:numPr>
          <w:ilvl w:val="0"/>
          <w:numId w:val="20"/>
        </w:numPr>
        <w:tabs>
          <w:tab w:val="left" w:pos="851"/>
        </w:tabs>
        <w:spacing w:after="0" w:line="240" w:lineRule="auto"/>
        <w:jc w:val="both"/>
        <w:rPr>
          <w:rFonts w:ascii="Times New Roman" w:hAnsi="Times New Roman"/>
          <w:sz w:val="28"/>
          <w:szCs w:val="28"/>
        </w:rPr>
      </w:pPr>
      <w:r w:rsidRPr="002550C4">
        <w:rPr>
          <w:rFonts w:ascii="Times New Roman" w:hAnsi="Times New Roman"/>
          <w:sz w:val="28"/>
          <w:szCs w:val="28"/>
        </w:rPr>
        <w:t>негізгі капиталды тұтыну;</w:t>
      </w:r>
    </w:p>
    <w:p w:rsidR="002A0412" w:rsidRPr="002550C4" w:rsidRDefault="002A0412" w:rsidP="002A0412">
      <w:pPr>
        <w:pStyle w:val="a5"/>
        <w:numPr>
          <w:ilvl w:val="0"/>
          <w:numId w:val="20"/>
        </w:numPr>
        <w:tabs>
          <w:tab w:val="left" w:pos="851"/>
        </w:tabs>
        <w:spacing w:after="0" w:line="240" w:lineRule="auto"/>
        <w:jc w:val="both"/>
        <w:rPr>
          <w:rFonts w:ascii="Times New Roman" w:hAnsi="Times New Roman"/>
          <w:sz w:val="28"/>
          <w:szCs w:val="28"/>
        </w:rPr>
      </w:pPr>
      <w:r w:rsidRPr="002550C4">
        <w:rPr>
          <w:rFonts w:ascii="Times New Roman" w:hAnsi="Times New Roman"/>
          <w:sz w:val="28"/>
          <w:szCs w:val="28"/>
        </w:rPr>
        <w:t>пайда және оған теңестірілген табыстар.</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2009 жылғы халық санағы нәтижесі бойынша тұрақты тұрғын үй орнын көрсеткен ел халқының жалпы санынан халықтың 91%</w:t>
      </w:r>
      <w:r w:rsidR="0054091F" w:rsidRPr="002550C4">
        <w:rPr>
          <w:rFonts w:ascii="Times New Roman" w:hAnsi="Times New Roman"/>
          <w:sz w:val="28"/>
          <w:szCs w:val="28"/>
        </w:rPr>
        <w:t>-ының</w:t>
      </w:r>
      <w:r w:rsidRPr="002550C4">
        <w:rPr>
          <w:rFonts w:ascii="Times New Roman" w:hAnsi="Times New Roman"/>
          <w:sz w:val="28"/>
          <w:szCs w:val="28"/>
        </w:rPr>
        <w:t xml:space="preserve"> жеке меншік тұрғын үйі болған (1999г. – 95%), шамамен 5% жалдама </w:t>
      </w:r>
      <w:r w:rsidR="0054091F" w:rsidRPr="002550C4">
        <w:rPr>
          <w:rFonts w:ascii="Times New Roman" w:hAnsi="Times New Roman"/>
          <w:sz w:val="28"/>
          <w:szCs w:val="28"/>
        </w:rPr>
        <w:t>үй-</w:t>
      </w:r>
      <w:r w:rsidRPr="002550C4">
        <w:rPr>
          <w:rFonts w:ascii="Times New Roman" w:hAnsi="Times New Roman"/>
          <w:sz w:val="28"/>
          <w:szCs w:val="28"/>
        </w:rPr>
        <w:t xml:space="preserve">жайларда </w:t>
      </w:r>
      <w:r w:rsidR="0054091F" w:rsidRPr="002550C4">
        <w:rPr>
          <w:rFonts w:ascii="Times New Roman" w:hAnsi="Times New Roman"/>
          <w:sz w:val="28"/>
          <w:szCs w:val="28"/>
        </w:rPr>
        <w:t>тұрған</w:t>
      </w:r>
      <w:r w:rsidRPr="002550C4">
        <w:rPr>
          <w:rFonts w:ascii="Times New Roman" w:hAnsi="Times New Roman"/>
          <w:sz w:val="28"/>
          <w:szCs w:val="28"/>
        </w:rPr>
        <w:t xml:space="preserve"> және 1,9% - мемлекеттік мекемелерде немесе жеке адамдарға және компанияларға (заңды немесе жеке тұлғаларға) тиесілі </w:t>
      </w:r>
      <w:r w:rsidR="0054091F" w:rsidRPr="002550C4">
        <w:rPr>
          <w:rFonts w:ascii="Times New Roman" w:hAnsi="Times New Roman"/>
          <w:sz w:val="28"/>
          <w:szCs w:val="28"/>
        </w:rPr>
        <w:t>үй-жайларда</w:t>
      </w:r>
      <w:r w:rsidR="00806F99" w:rsidRPr="002550C4">
        <w:rPr>
          <w:rFonts w:ascii="Times New Roman" w:hAnsi="Times New Roman"/>
          <w:sz w:val="28"/>
          <w:szCs w:val="28"/>
        </w:rPr>
        <w:t xml:space="preserve"> тұрған</w:t>
      </w:r>
      <w:r w:rsidRPr="002550C4">
        <w:rPr>
          <w:rFonts w:ascii="Times New Roman" w:hAnsi="Times New Roman"/>
          <w:sz w:val="28"/>
          <w:szCs w:val="28"/>
        </w:rPr>
        <w:t>.</w:t>
      </w:r>
    </w:p>
    <w:p w:rsidR="002A0412" w:rsidRPr="002550C4" w:rsidRDefault="00714CAC"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2014 жылы ж</w:t>
      </w:r>
      <w:r w:rsidR="002A0412" w:rsidRPr="002550C4">
        <w:rPr>
          <w:rFonts w:ascii="Times New Roman" w:hAnsi="Times New Roman"/>
          <w:sz w:val="28"/>
          <w:szCs w:val="28"/>
        </w:rPr>
        <w:t xml:space="preserve">ыл сайынғы </w:t>
      </w:r>
      <w:r w:rsidR="00583337" w:rsidRPr="002550C4">
        <w:rPr>
          <w:rFonts w:ascii="Times New Roman" w:hAnsi="Times New Roman"/>
          <w:sz w:val="28"/>
          <w:szCs w:val="28"/>
        </w:rPr>
        <w:t>«</w:t>
      </w:r>
      <w:r w:rsidR="002A0412" w:rsidRPr="002550C4">
        <w:rPr>
          <w:rFonts w:ascii="Times New Roman" w:hAnsi="Times New Roman"/>
          <w:sz w:val="28"/>
          <w:szCs w:val="28"/>
          <w:shd w:val="clear" w:color="auto" w:fill="FFFFFF"/>
        </w:rPr>
        <w:t>Негізгі сұхбатқа арналған сұрақнама</w:t>
      </w:r>
      <w:r w:rsidR="002A0412" w:rsidRPr="002550C4">
        <w:rPr>
          <w:rFonts w:ascii="Times New Roman" w:hAnsi="Times New Roman"/>
          <w:sz w:val="28"/>
          <w:szCs w:val="28"/>
        </w:rPr>
        <w:t>ның</w:t>
      </w:r>
      <w:r w:rsidR="00583337" w:rsidRPr="002550C4">
        <w:rPr>
          <w:rFonts w:ascii="Times New Roman" w:hAnsi="Times New Roman"/>
          <w:sz w:val="28"/>
          <w:szCs w:val="28"/>
        </w:rPr>
        <w:t>»</w:t>
      </w:r>
      <w:r w:rsidR="002A0412" w:rsidRPr="002550C4">
        <w:rPr>
          <w:rFonts w:ascii="Times New Roman" w:hAnsi="Times New Roman"/>
          <w:sz w:val="28"/>
          <w:szCs w:val="28"/>
        </w:rPr>
        <w:t xml:space="preserve"> (нысан индексі D 006</w:t>
      </w:r>
      <w:r w:rsidR="00583337" w:rsidRPr="002550C4">
        <w:rPr>
          <w:rFonts w:ascii="Times New Roman" w:hAnsi="Times New Roman"/>
          <w:sz w:val="28"/>
          <w:szCs w:val="28"/>
        </w:rPr>
        <w:t>, кезеңділі</w:t>
      </w:r>
      <w:r w:rsidR="00E01FA6" w:rsidRPr="002550C4">
        <w:rPr>
          <w:rFonts w:ascii="Times New Roman" w:hAnsi="Times New Roman"/>
          <w:sz w:val="28"/>
          <w:szCs w:val="28"/>
        </w:rPr>
        <w:t>гі</w:t>
      </w:r>
      <w:r w:rsidR="00583337" w:rsidRPr="002550C4">
        <w:rPr>
          <w:rFonts w:ascii="Times New Roman" w:hAnsi="Times New Roman"/>
          <w:sz w:val="28"/>
          <w:szCs w:val="28"/>
        </w:rPr>
        <w:t xml:space="preserve"> – жылдық</w:t>
      </w:r>
      <w:r w:rsidR="002A0412" w:rsidRPr="002550C4">
        <w:rPr>
          <w:rFonts w:ascii="Times New Roman" w:hAnsi="Times New Roman"/>
          <w:sz w:val="28"/>
          <w:szCs w:val="28"/>
        </w:rPr>
        <w:t xml:space="preserve">) деректері бойынша үй шаруашылықтарының </w:t>
      </w:r>
      <w:r w:rsidR="004D5AD3" w:rsidRPr="002550C4">
        <w:rPr>
          <w:rFonts w:ascii="Times New Roman" w:hAnsi="Times New Roman"/>
          <w:sz w:val="28"/>
          <w:szCs w:val="28"/>
        </w:rPr>
        <w:t xml:space="preserve">94%-ы жеке меншік тұрғын үйде, </w:t>
      </w:r>
      <w:r w:rsidR="002A0412" w:rsidRPr="002550C4">
        <w:rPr>
          <w:rFonts w:ascii="Times New Roman" w:hAnsi="Times New Roman"/>
          <w:sz w:val="28"/>
          <w:szCs w:val="28"/>
        </w:rPr>
        <w:t xml:space="preserve">5,4%-ы жалға берілетін тұрғын үйде, 0,6%-ы мемлекеттік мекемелерге немесе жеке компанияларға тиесілі тұрғын үйде </w:t>
      </w:r>
      <w:r w:rsidR="0054091F" w:rsidRPr="002550C4">
        <w:rPr>
          <w:rFonts w:ascii="Times New Roman" w:hAnsi="Times New Roman"/>
          <w:sz w:val="28"/>
          <w:szCs w:val="28"/>
        </w:rPr>
        <w:t>тұрған</w:t>
      </w:r>
      <w:r w:rsidR="002A0412" w:rsidRPr="002550C4">
        <w:rPr>
          <w:rFonts w:ascii="Times New Roman" w:hAnsi="Times New Roman"/>
          <w:sz w:val="28"/>
          <w:szCs w:val="28"/>
        </w:rPr>
        <w:t>.</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p>
    <w:p w:rsidR="002A0412" w:rsidRPr="002550C4" w:rsidRDefault="002A0412" w:rsidP="002A0412">
      <w:pPr>
        <w:tabs>
          <w:tab w:val="left" w:pos="851"/>
        </w:tabs>
        <w:spacing w:after="0" w:line="240" w:lineRule="auto"/>
        <w:ind w:firstLine="709"/>
        <w:rPr>
          <w:rFonts w:ascii="Times New Roman" w:hAnsi="Times New Roman"/>
          <w:sz w:val="28"/>
          <w:szCs w:val="28"/>
        </w:rPr>
      </w:pPr>
    </w:p>
    <w:p w:rsidR="002A0412" w:rsidRPr="002550C4" w:rsidRDefault="00E73509" w:rsidP="00E73509">
      <w:pPr>
        <w:numPr>
          <w:ilvl w:val="0"/>
          <w:numId w:val="3"/>
        </w:numPr>
        <w:tabs>
          <w:tab w:val="left" w:pos="284"/>
          <w:tab w:val="left" w:pos="851"/>
        </w:tabs>
        <w:spacing w:after="0" w:line="240" w:lineRule="auto"/>
        <w:ind w:left="0" w:firstLine="0"/>
        <w:jc w:val="center"/>
        <w:rPr>
          <w:rFonts w:ascii="Times New Roman" w:hAnsi="Times New Roman"/>
          <w:b/>
          <w:sz w:val="28"/>
          <w:szCs w:val="28"/>
        </w:rPr>
      </w:pPr>
      <w:r w:rsidRPr="002550C4">
        <w:rPr>
          <w:rFonts w:ascii="Times New Roman" w:hAnsi="Times New Roman"/>
          <w:b/>
          <w:bCs/>
          <w:kern w:val="32"/>
          <w:sz w:val="28"/>
          <w:szCs w:val="28"/>
        </w:rPr>
        <w:lastRenderedPageBreak/>
        <w:t xml:space="preserve"> </w:t>
      </w:r>
      <w:r w:rsidR="002A0412" w:rsidRPr="002550C4">
        <w:rPr>
          <w:rFonts w:ascii="Times New Roman" w:hAnsi="Times New Roman"/>
          <w:b/>
          <w:bCs/>
          <w:kern w:val="32"/>
          <w:sz w:val="28"/>
          <w:szCs w:val="28"/>
        </w:rPr>
        <w:t>Өзі тұтынуы үшін тұрғын үй иелерімен өндірілген тұрғын үй қызметтерін</w:t>
      </w:r>
      <w:r w:rsidR="002A0412" w:rsidRPr="002550C4">
        <w:rPr>
          <w:rFonts w:ascii="Times New Roman" w:hAnsi="Times New Roman"/>
          <w:b/>
          <w:sz w:val="28"/>
          <w:szCs w:val="28"/>
        </w:rPr>
        <w:t xml:space="preserve"> бағалау</w:t>
      </w:r>
      <w:r w:rsidR="002A0412" w:rsidRPr="002550C4">
        <w:rPr>
          <w:rFonts w:ascii="Times New Roman" w:hAnsi="Times New Roman"/>
          <w:sz w:val="28"/>
          <w:szCs w:val="28"/>
        </w:rPr>
        <w:t xml:space="preserve"> </w:t>
      </w:r>
    </w:p>
    <w:p w:rsidR="002A0412" w:rsidRPr="002550C4" w:rsidRDefault="002A0412" w:rsidP="002A0412">
      <w:pPr>
        <w:tabs>
          <w:tab w:val="left" w:pos="851"/>
        </w:tabs>
        <w:spacing w:after="0" w:line="240" w:lineRule="auto"/>
        <w:ind w:right="-108" w:firstLine="709"/>
        <w:jc w:val="both"/>
        <w:rPr>
          <w:rFonts w:ascii="Times New Roman" w:hAnsi="Times New Roman"/>
          <w:sz w:val="28"/>
          <w:szCs w:val="28"/>
        </w:rPr>
      </w:pP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shd w:val="clear" w:color="auto" w:fill="FFFFFF"/>
        </w:rPr>
        <w:t xml:space="preserve">Комитет </w:t>
      </w:r>
      <w:r w:rsidR="00CA66B6" w:rsidRPr="002550C4">
        <w:rPr>
          <w:rFonts w:ascii="Times New Roman" w:hAnsi="Times New Roman"/>
          <w:bCs/>
          <w:kern w:val="32"/>
          <w:sz w:val="28"/>
          <w:szCs w:val="28"/>
        </w:rPr>
        <w:t>пайдалану</w:t>
      </w:r>
      <w:r w:rsidRPr="002550C4">
        <w:rPr>
          <w:rFonts w:ascii="Times New Roman" w:hAnsi="Times New Roman"/>
          <w:bCs/>
          <w:kern w:val="32"/>
          <w:sz w:val="28"/>
          <w:szCs w:val="28"/>
        </w:rPr>
        <w:t xml:space="preserve"> шығыстары әдісімен тұрғын үй рентасының</w:t>
      </w:r>
      <w:r w:rsidR="00F57351" w:rsidRPr="002550C4">
        <w:rPr>
          <w:rFonts w:ascii="Times New Roman" w:hAnsi="Times New Roman"/>
          <w:bCs/>
          <w:kern w:val="32"/>
          <w:sz w:val="28"/>
          <w:szCs w:val="28"/>
        </w:rPr>
        <w:t xml:space="preserve"> </w:t>
      </w:r>
      <w:r w:rsidR="00E4161A" w:rsidRPr="002550C4">
        <w:rPr>
          <w:rFonts w:ascii="Times New Roman" w:hAnsi="Times New Roman"/>
          <w:sz w:val="28"/>
          <w:szCs w:val="28"/>
          <w:shd w:val="clear" w:color="auto" w:fill="FFFFFF"/>
        </w:rPr>
        <w:t xml:space="preserve">тәжірибелік </w:t>
      </w:r>
      <w:r w:rsidRPr="002550C4">
        <w:rPr>
          <w:rStyle w:val="apple-converted-space"/>
          <w:rFonts w:ascii="Times New Roman" w:hAnsi="Times New Roman"/>
          <w:sz w:val="28"/>
          <w:szCs w:val="28"/>
          <w:shd w:val="clear" w:color="auto" w:fill="FFFFFF"/>
        </w:rPr>
        <w:t>есептеулерін жүргізді.</w:t>
      </w:r>
    </w:p>
    <w:p w:rsidR="002A0412" w:rsidRPr="002550C4" w:rsidRDefault="00CA66B6" w:rsidP="002A0412">
      <w:pPr>
        <w:tabs>
          <w:tab w:val="left" w:pos="851"/>
        </w:tabs>
        <w:spacing w:after="0" w:line="240" w:lineRule="auto"/>
        <w:ind w:right="-108" w:firstLine="709"/>
        <w:jc w:val="both"/>
        <w:rPr>
          <w:rFonts w:ascii="Times New Roman" w:hAnsi="Times New Roman"/>
          <w:sz w:val="28"/>
          <w:szCs w:val="28"/>
        </w:rPr>
      </w:pPr>
      <w:r w:rsidRPr="002550C4">
        <w:rPr>
          <w:rFonts w:ascii="Times New Roman" w:hAnsi="Times New Roman"/>
          <w:bCs/>
          <w:kern w:val="32"/>
          <w:sz w:val="28"/>
          <w:szCs w:val="28"/>
        </w:rPr>
        <w:t>Пайдалану шығыстары әдісі</w:t>
      </w:r>
      <w:r w:rsidR="00E4161A" w:rsidRPr="002550C4">
        <w:rPr>
          <w:rFonts w:ascii="Times New Roman" w:hAnsi="Times New Roman"/>
          <w:bCs/>
          <w:kern w:val="32"/>
          <w:sz w:val="28"/>
          <w:szCs w:val="28"/>
        </w:rPr>
        <w:t xml:space="preserve"> </w:t>
      </w:r>
      <w:r w:rsidR="00480200" w:rsidRPr="002550C4">
        <w:rPr>
          <w:rFonts w:ascii="Times New Roman" w:hAnsi="Times New Roman"/>
          <w:sz w:val="28"/>
          <w:szCs w:val="28"/>
        </w:rPr>
        <w:t>–</w:t>
      </w:r>
      <w:r w:rsidR="002A0412" w:rsidRPr="002550C4">
        <w:rPr>
          <w:rFonts w:ascii="Times New Roman" w:hAnsi="Times New Roman"/>
          <w:bCs/>
          <w:kern w:val="32"/>
          <w:sz w:val="28"/>
          <w:szCs w:val="28"/>
        </w:rPr>
        <w:t xml:space="preserve"> </w:t>
      </w:r>
      <w:r w:rsidR="002A0412" w:rsidRPr="002550C4">
        <w:rPr>
          <w:rFonts w:ascii="Times New Roman" w:hAnsi="Times New Roman"/>
          <w:sz w:val="28"/>
          <w:szCs w:val="28"/>
        </w:rPr>
        <w:t xml:space="preserve">егер өздері онда тұрудың орнына, олар өзінің үйін басқа тұрғындарға беруді шешкен болса, тұрғын үй иелері нарықтық пәтер ақыны белгілеу кезінде назарға алуы керек болатын </w:t>
      </w:r>
      <w:r w:rsidR="002A0412" w:rsidRPr="002550C4">
        <w:rPr>
          <w:rFonts w:ascii="Times New Roman" w:hAnsi="Times New Roman"/>
          <w:bCs/>
          <w:kern w:val="32"/>
          <w:sz w:val="28"/>
          <w:szCs w:val="28"/>
        </w:rPr>
        <w:t>шығыстардың әрқайсысын бағалаудан тұрады</w:t>
      </w:r>
      <w:r w:rsidR="002A0412" w:rsidRPr="002550C4">
        <w:rPr>
          <w:rFonts w:ascii="Times New Roman" w:hAnsi="Times New Roman"/>
          <w:sz w:val="28"/>
          <w:szCs w:val="28"/>
        </w:rPr>
        <w:t>. Шығыстар келесі баптарды қамтиды:</w:t>
      </w:r>
    </w:p>
    <w:p w:rsidR="002A0412" w:rsidRPr="002550C4" w:rsidRDefault="002A0412" w:rsidP="00DF0309">
      <w:pPr>
        <w:pStyle w:val="a5"/>
        <w:numPr>
          <w:ilvl w:val="0"/>
          <w:numId w:val="22"/>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аралық тұтыну;</w:t>
      </w:r>
    </w:p>
    <w:p w:rsidR="002A0412" w:rsidRPr="002550C4" w:rsidRDefault="002A0412" w:rsidP="00DF0309">
      <w:pPr>
        <w:pStyle w:val="a5"/>
        <w:numPr>
          <w:ilvl w:val="0"/>
          <w:numId w:val="22"/>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өндіріске салынатын басқа да салықтар;</w:t>
      </w:r>
    </w:p>
    <w:p w:rsidR="002A0412" w:rsidRPr="002550C4" w:rsidRDefault="002A0412" w:rsidP="00DF0309">
      <w:pPr>
        <w:pStyle w:val="a5"/>
        <w:numPr>
          <w:ilvl w:val="0"/>
          <w:numId w:val="22"/>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негізгі капиталды тұтыну;</w:t>
      </w:r>
    </w:p>
    <w:p w:rsidR="002A0412" w:rsidRPr="002550C4" w:rsidRDefault="002A0412" w:rsidP="00E73509">
      <w:pPr>
        <w:pStyle w:val="a5"/>
        <w:numPr>
          <w:ilvl w:val="0"/>
          <w:numId w:val="22"/>
        </w:numPr>
        <w:tabs>
          <w:tab w:val="left" w:pos="709"/>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пайда және оған теңестірілген табыстар.</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Аралық тұтыну өндіріс </w:t>
      </w:r>
      <w:r w:rsidR="00E4161A" w:rsidRPr="002550C4">
        <w:rPr>
          <w:rFonts w:ascii="Times New Roman" w:hAnsi="Times New Roman"/>
          <w:sz w:val="28"/>
          <w:szCs w:val="28"/>
        </w:rPr>
        <w:t>үдеріс</w:t>
      </w:r>
      <w:r w:rsidRPr="002550C4">
        <w:rPr>
          <w:rFonts w:ascii="Times New Roman" w:hAnsi="Times New Roman"/>
          <w:sz w:val="28"/>
          <w:szCs w:val="28"/>
        </w:rPr>
        <w:t xml:space="preserve">інде түрленген не түгелдей тұтынылған, өндіріс </w:t>
      </w:r>
      <w:r w:rsidR="00E4161A" w:rsidRPr="002550C4">
        <w:rPr>
          <w:rFonts w:ascii="Times New Roman" w:hAnsi="Times New Roman"/>
          <w:sz w:val="28"/>
          <w:szCs w:val="28"/>
        </w:rPr>
        <w:t>үдері</w:t>
      </w:r>
      <w:r w:rsidRPr="002550C4">
        <w:rPr>
          <w:rFonts w:ascii="Times New Roman" w:hAnsi="Times New Roman"/>
          <w:sz w:val="28"/>
          <w:szCs w:val="28"/>
        </w:rPr>
        <w:t xml:space="preserve">сінде шығындар ретінде тұтынылған тауарлар мен қызметтер құнын қамтиды. </w:t>
      </w:r>
    </w:p>
    <w:p w:rsidR="002A0412" w:rsidRPr="002550C4" w:rsidRDefault="002A0412" w:rsidP="002A0412">
      <w:pPr>
        <w:pStyle w:val="a5"/>
        <w:tabs>
          <w:tab w:val="left" w:pos="851"/>
        </w:tabs>
        <w:spacing w:after="0" w:line="240" w:lineRule="auto"/>
        <w:ind w:left="0" w:right="-108" w:firstLine="709"/>
        <w:jc w:val="both"/>
        <w:rPr>
          <w:rFonts w:ascii="Times New Roman" w:hAnsi="Times New Roman"/>
          <w:sz w:val="28"/>
          <w:szCs w:val="28"/>
        </w:rPr>
      </w:pPr>
      <w:r w:rsidRPr="002550C4">
        <w:rPr>
          <w:rFonts w:ascii="Times New Roman" w:hAnsi="Times New Roman"/>
          <w:sz w:val="28"/>
          <w:szCs w:val="28"/>
        </w:rPr>
        <w:t>Пәтер жалдаушылар мен тұрғын үй иелерінің шығыстарын</w:t>
      </w:r>
      <w:r w:rsidR="00E4161A" w:rsidRPr="002550C4">
        <w:rPr>
          <w:rFonts w:ascii="Times New Roman" w:hAnsi="Times New Roman"/>
          <w:sz w:val="28"/>
          <w:szCs w:val="28"/>
        </w:rPr>
        <w:t>ың</w:t>
      </w:r>
      <w:r w:rsidRPr="002550C4">
        <w:rPr>
          <w:rFonts w:ascii="Times New Roman" w:hAnsi="Times New Roman"/>
          <w:sz w:val="28"/>
          <w:szCs w:val="28"/>
        </w:rPr>
        <w:t xml:space="preserve"> </w:t>
      </w:r>
      <w:r w:rsidR="00E4161A" w:rsidRPr="002550C4">
        <w:rPr>
          <w:rFonts w:ascii="Times New Roman" w:hAnsi="Times New Roman"/>
          <w:sz w:val="28"/>
          <w:szCs w:val="28"/>
        </w:rPr>
        <w:t>аражігін ажырату</w:t>
      </w:r>
      <w:r w:rsidRPr="002550C4">
        <w:rPr>
          <w:rFonts w:ascii="Times New Roman" w:hAnsi="Times New Roman"/>
          <w:sz w:val="28"/>
          <w:szCs w:val="28"/>
        </w:rPr>
        <w:t xml:space="preserve"> керек, </w:t>
      </w:r>
      <w:r w:rsidR="00A75575" w:rsidRPr="002550C4">
        <w:rPr>
          <w:rFonts w:ascii="Times New Roman" w:hAnsi="Times New Roman"/>
          <w:sz w:val="28"/>
          <w:szCs w:val="28"/>
        </w:rPr>
        <w:t xml:space="preserve">өйткені </w:t>
      </w:r>
      <w:r w:rsidRPr="002550C4">
        <w:rPr>
          <w:rFonts w:ascii="Times New Roman" w:hAnsi="Times New Roman"/>
          <w:sz w:val="28"/>
          <w:szCs w:val="28"/>
        </w:rPr>
        <w:t>ҰШЖ 2008 сәйкес пәтер жалдаушылар ж</w:t>
      </w:r>
      <w:r w:rsidR="00E4161A" w:rsidRPr="002550C4">
        <w:rPr>
          <w:rFonts w:ascii="Times New Roman" w:hAnsi="Times New Roman"/>
          <w:sz w:val="28"/>
          <w:szCs w:val="28"/>
        </w:rPr>
        <w:t>ұ</w:t>
      </w:r>
      <w:r w:rsidRPr="002550C4">
        <w:rPr>
          <w:rFonts w:ascii="Times New Roman" w:hAnsi="Times New Roman"/>
          <w:sz w:val="28"/>
          <w:szCs w:val="28"/>
        </w:rPr>
        <w:t xml:space="preserve">мсаған шығыстар </w:t>
      </w:r>
      <w:r w:rsidR="00E4161A" w:rsidRPr="002550C4">
        <w:rPr>
          <w:rFonts w:ascii="Times New Roman" w:hAnsi="Times New Roman"/>
          <w:sz w:val="28"/>
          <w:szCs w:val="28"/>
        </w:rPr>
        <w:t>көбінесе</w:t>
      </w:r>
      <w:r w:rsidRPr="002550C4">
        <w:rPr>
          <w:rFonts w:ascii="Times New Roman" w:hAnsi="Times New Roman"/>
          <w:sz w:val="28"/>
          <w:szCs w:val="28"/>
        </w:rPr>
        <w:t xml:space="preserve"> қалыптасқан сипат</w:t>
      </w:r>
      <w:r w:rsidR="00186218" w:rsidRPr="002550C4">
        <w:rPr>
          <w:rFonts w:ascii="Times New Roman" w:hAnsi="Times New Roman"/>
          <w:sz w:val="28"/>
          <w:szCs w:val="28"/>
        </w:rPr>
        <w:t>қ</w:t>
      </w:r>
      <w:r w:rsidRPr="002550C4">
        <w:rPr>
          <w:rFonts w:ascii="Times New Roman" w:hAnsi="Times New Roman"/>
          <w:sz w:val="28"/>
          <w:szCs w:val="28"/>
        </w:rPr>
        <w:t xml:space="preserve">а </w:t>
      </w:r>
      <w:r w:rsidR="00186218" w:rsidRPr="002550C4">
        <w:rPr>
          <w:rFonts w:ascii="Times New Roman" w:hAnsi="Times New Roman"/>
          <w:sz w:val="28"/>
          <w:szCs w:val="28"/>
        </w:rPr>
        <w:t xml:space="preserve">ие </w:t>
      </w:r>
      <w:r w:rsidRPr="002550C4">
        <w:rPr>
          <w:rFonts w:ascii="Times New Roman" w:hAnsi="Times New Roman"/>
          <w:sz w:val="28"/>
          <w:szCs w:val="28"/>
        </w:rPr>
        <w:t>және түпкілікті тұтынуға жұмсалған шығыстарға жатады. Тұрғын үй иелерінің міндеті болып саналатын шығыстар</w:t>
      </w:r>
      <w:r w:rsidR="00186218" w:rsidRPr="002550C4">
        <w:rPr>
          <w:rFonts w:ascii="Times New Roman" w:hAnsi="Times New Roman"/>
          <w:sz w:val="28"/>
          <w:szCs w:val="28"/>
        </w:rPr>
        <w:t>ды тұрғын үй қызметтерін өндіру</w:t>
      </w:r>
      <w:r w:rsidRPr="002550C4">
        <w:rPr>
          <w:rFonts w:ascii="Times New Roman" w:hAnsi="Times New Roman"/>
          <w:sz w:val="28"/>
          <w:szCs w:val="28"/>
        </w:rPr>
        <w:t>мен байланысты аралық тұтыну ретінде қарастыру керек. М</w:t>
      </w:r>
      <w:r w:rsidR="00E4161A" w:rsidRPr="002550C4">
        <w:rPr>
          <w:rFonts w:ascii="Times New Roman" w:hAnsi="Times New Roman"/>
          <w:sz w:val="28"/>
          <w:szCs w:val="28"/>
        </w:rPr>
        <w:t>ұ</w:t>
      </w:r>
      <w:r w:rsidRPr="002550C4">
        <w:rPr>
          <w:rFonts w:ascii="Times New Roman" w:hAnsi="Times New Roman"/>
          <w:sz w:val="28"/>
          <w:szCs w:val="28"/>
        </w:rPr>
        <w:t>ндай шығыстарға безендіру, шағын жөндеу және тұрғын үйге техникалық қызмет көрсету жатады. Бұл шығыстар не кәсіби құрылысшылар</w:t>
      </w:r>
      <w:r w:rsidR="00897136" w:rsidRPr="002550C4">
        <w:rPr>
          <w:rFonts w:ascii="Times New Roman" w:hAnsi="Times New Roman"/>
          <w:sz w:val="28"/>
          <w:szCs w:val="28"/>
        </w:rPr>
        <w:t xml:space="preserve"> </w:t>
      </w:r>
      <w:r w:rsidRPr="002550C4">
        <w:rPr>
          <w:rFonts w:ascii="Times New Roman" w:hAnsi="Times New Roman"/>
          <w:sz w:val="28"/>
          <w:szCs w:val="28"/>
        </w:rPr>
        <w:t>немесе декораторлар көрсет</w:t>
      </w:r>
      <w:r w:rsidR="00897136" w:rsidRPr="002550C4">
        <w:rPr>
          <w:rFonts w:ascii="Times New Roman" w:hAnsi="Times New Roman"/>
          <w:sz w:val="28"/>
          <w:szCs w:val="28"/>
        </w:rPr>
        <w:t>кен</w:t>
      </w:r>
      <w:r w:rsidRPr="002550C4">
        <w:rPr>
          <w:rFonts w:ascii="Times New Roman" w:hAnsi="Times New Roman"/>
          <w:sz w:val="28"/>
          <w:szCs w:val="28"/>
        </w:rPr>
        <w:t xml:space="preserve"> қызметтерге төле</w:t>
      </w:r>
      <w:r w:rsidR="00E4161A" w:rsidRPr="002550C4">
        <w:rPr>
          <w:rFonts w:ascii="Times New Roman" w:hAnsi="Times New Roman"/>
          <w:sz w:val="28"/>
          <w:szCs w:val="28"/>
        </w:rPr>
        <w:t>мн</w:t>
      </w:r>
      <w:r w:rsidR="00806F99" w:rsidRPr="002550C4">
        <w:rPr>
          <w:rFonts w:ascii="Times New Roman" w:hAnsi="Times New Roman"/>
          <w:sz w:val="28"/>
          <w:szCs w:val="28"/>
        </w:rPr>
        <w:t>ен, не тұ</w:t>
      </w:r>
      <w:r w:rsidRPr="002550C4">
        <w:rPr>
          <w:rFonts w:ascii="Times New Roman" w:hAnsi="Times New Roman"/>
          <w:sz w:val="28"/>
          <w:szCs w:val="28"/>
        </w:rPr>
        <w:t xml:space="preserve">рғын үйлерді өз бетінше жөндеу және безендіру үшін материалдар сатып алудан </w:t>
      </w:r>
      <w:r w:rsidR="00E4161A" w:rsidRPr="002550C4">
        <w:rPr>
          <w:rFonts w:ascii="Times New Roman" w:hAnsi="Times New Roman"/>
          <w:sz w:val="28"/>
          <w:szCs w:val="28"/>
        </w:rPr>
        <w:t>тұр</w:t>
      </w:r>
      <w:r w:rsidRPr="002550C4">
        <w:rPr>
          <w:rFonts w:ascii="Times New Roman" w:hAnsi="Times New Roman"/>
          <w:sz w:val="28"/>
          <w:szCs w:val="28"/>
        </w:rPr>
        <w:t>ады (ҰШЖ 2008, 9.67).</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r w:rsidRPr="002550C4">
        <w:rPr>
          <w:rFonts w:ascii="Times New Roman" w:hAnsi="Times New Roman"/>
          <w:sz w:val="28"/>
          <w:szCs w:val="28"/>
        </w:rPr>
        <w:t>Тұрғын үйлерді елеулі жақсартуларға жұмсалған шығыстар (яғни реконструкцияға, жаңартуға немесе кеңейтуге) безендіруге, шағын жөндеуге және тұрғын үйге техникалық қызмет көрсетуге жұмсалған шығыстар сияқты жіктелмейді. Мұндай шығыстар үй шаруашылықтарының түпкілікті тұтынуға жұмсалған шығыстар</w:t>
      </w:r>
      <w:r w:rsidR="00E4161A" w:rsidRPr="002550C4">
        <w:rPr>
          <w:rFonts w:ascii="Times New Roman" w:hAnsi="Times New Roman"/>
          <w:sz w:val="28"/>
          <w:szCs w:val="28"/>
        </w:rPr>
        <w:t>ына</w:t>
      </w:r>
      <w:r w:rsidRPr="002550C4">
        <w:rPr>
          <w:rFonts w:ascii="Times New Roman" w:hAnsi="Times New Roman"/>
          <w:sz w:val="28"/>
          <w:szCs w:val="28"/>
        </w:rPr>
        <w:t xml:space="preserve"> жатпайды, тұрғын</w:t>
      </w:r>
      <w:r w:rsidR="00E4161A" w:rsidRPr="002550C4">
        <w:rPr>
          <w:rFonts w:ascii="Times New Roman" w:hAnsi="Times New Roman"/>
          <w:sz w:val="28"/>
          <w:szCs w:val="28"/>
        </w:rPr>
        <w:t>дар</w:t>
      </w:r>
      <w:r w:rsidRPr="002550C4">
        <w:rPr>
          <w:rFonts w:ascii="Times New Roman" w:hAnsi="Times New Roman"/>
          <w:sz w:val="28"/>
          <w:szCs w:val="28"/>
        </w:rPr>
        <w:t>-иелері</w:t>
      </w:r>
      <w:r w:rsidR="00E4161A" w:rsidRPr="002550C4">
        <w:rPr>
          <w:rFonts w:ascii="Times New Roman" w:hAnsi="Times New Roman"/>
          <w:sz w:val="28"/>
          <w:szCs w:val="28"/>
        </w:rPr>
        <w:t>н</w:t>
      </w:r>
      <w:r w:rsidRPr="002550C4">
        <w:rPr>
          <w:rFonts w:ascii="Times New Roman" w:hAnsi="Times New Roman"/>
          <w:sz w:val="28"/>
          <w:szCs w:val="28"/>
        </w:rPr>
        <w:t xml:space="preserve"> қоса, </w:t>
      </w:r>
      <w:r w:rsidR="00E4161A" w:rsidRPr="002550C4">
        <w:rPr>
          <w:rFonts w:ascii="Times New Roman" w:hAnsi="Times New Roman"/>
          <w:sz w:val="28"/>
          <w:szCs w:val="28"/>
        </w:rPr>
        <w:t>мұндай тұрғын үйлердің</w:t>
      </w:r>
      <w:r w:rsidR="000A0AA0" w:rsidRPr="002550C4">
        <w:rPr>
          <w:rFonts w:ascii="Times New Roman" w:hAnsi="Times New Roman"/>
          <w:sz w:val="28"/>
          <w:szCs w:val="28"/>
        </w:rPr>
        <w:t xml:space="preserve"> меншік иелерінің</w:t>
      </w:r>
      <w:r w:rsidR="00E4161A" w:rsidRPr="002550C4">
        <w:rPr>
          <w:rFonts w:ascii="Times New Roman" w:hAnsi="Times New Roman"/>
          <w:sz w:val="28"/>
          <w:szCs w:val="28"/>
        </w:rPr>
        <w:t xml:space="preserve"> </w:t>
      </w:r>
      <w:r w:rsidRPr="002550C4">
        <w:rPr>
          <w:rFonts w:ascii="Times New Roman" w:hAnsi="Times New Roman"/>
          <w:sz w:val="28"/>
          <w:szCs w:val="28"/>
        </w:rPr>
        <w:t>негізгі капитал</w:t>
      </w:r>
      <w:r w:rsidR="000A0AA0" w:rsidRPr="002550C4">
        <w:rPr>
          <w:rFonts w:ascii="Times New Roman" w:hAnsi="Times New Roman"/>
          <w:sz w:val="28"/>
          <w:szCs w:val="28"/>
        </w:rPr>
        <w:t>ын</w:t>
      </w:r>
      <w:r w:rsidRPr="002550C4">
        <w:rPr>
          <w:rFonts w:ascii="Times New Roman" w:hAnsi="Times New Roman"/>
          <w:sz w:val="28"/>
          <w:szCs w:val="28"/>
        </w:rPr>
        <w:t>ың жалпы қорланымы ретінде көрсетіледі (ҰШЖ 2008, 9.68).</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shd w:val="clear" w:color="auto" w:fill="FFFFFF"/>
        </w:rPr>
        <w:t>Аралық тұтынуды қалыптастыру үшін деректер көзі</w:t>
      </w:r>
      <w:r w:rsidR="00670858" w:rsidRPr="002550C4">
        <w:rPr>
          <w:rFonts w:ascii="Times New Roman" w:hAnsi="Times New Roman"/>
          <w:sz w:val="28"/>
          <w:szCs w:val="28"/>
          <w:shd w:val="clear" w:color="auto" w:fill="FFFFFF"/>
        </w:rPr>
        <w:t xml:space="preserve"> </w:t>
      </w:r>
      <w:r w:rsidR="003B35AA" w:rsidRPr="002550C4">
        <w:rPr>
          <w:rFonts w:ascii="Times New Roman" w:hAnsi="Times New Roman"/>
          <w:sz w:val="28"/>
          <w:szCs w:val="28"/>
          <w:shd w:val="clear" w:color="auto" w:fill="FFFFFF"/>
        </w:rPr>
        <w:t>–</w:t>
      </w:r>
      <w:r w:rsidRPr="002550C4">
        <w:rPr>
          <w:rFonts w:ascii="Times New Roman" w:hAnsi="Times New Roman"/>
          <w:sz w:val="28"/>
          <w:szCs w:val="28"/>
          <w:shd w:val="clear" w:color="auto" w:fill="FFFFFF"/>
        </w:rPr>
        <w:t xml:space="preserve"> </w:t>
      </w:r>
      <w:r w:rsidR="003B35AA" w:rsidRPr="002550C4">
        <w:rPr>
          <w:rFonts w:ascii="Times New Roman" w:hAnsi="Times New Roman"/>
          <w:sz w:val="28"/>
          <w:szCs w:val="28"/>
          <w:shd w:val="clear" w:color="auto" w:fill="FFFFFF"/>
        </w:rPr>
        <w:t>«Ү</w:t>
      </w:r>
      <w:r w:rsidRPr="002550C4">
        <w:rPr>
          <w:rFonts w:ascii="Times New Roman" w:hAnsi="Times New Roman"/>
          <w:sz w:val="28"/>
          <w:szCs w:val="28"/>
          <w:shd w:val="clear" w:color="auto" w:fill="FFFFFF"/>
        </w:rPr>
        <w:t>й шаруашылықтарының табыстары мен шығыстары бойынша тоқсан сайынғы сұрақнама</w:t>
      </w:r>
      <w:r w:rsidR="003B35AA" w:rsidRPr="002550C4">
        <w:rPr>
          <w:rFonts w:ascii="Times New Roman" w:hAnsi="Times New Roman"/>
          <w:sz w:val="28"/>
          <w:szCs w:val="28"/>
          <w:shd w:val="clear" w:color="auto" w:fill="FFFFFF"/>
        </w:rPr>
        <w:t>»</w:t>
      </w:r>
      <w:r w:rsidRPr="002550C4">
        <w:rPr>
          <w:rFonts w:ascii="Times New Roman" w:hAnsi="Times New Roman"/>
          <w:sz w:val="28"/>
          <w:szCs w:val="28"/>
          <w:shd w:val="clear" w:color="auto" w:fill="FFFFFF"/>
        </w:rPr>
        <w:t xml:space="preserve"> </w:t>
      </w:r>
      <w:r w:rsidRPr="002550C4">
        <w:rPr>
          <w:rFonts w:ascii="Times New Roman" w:hAnsi="Times New Roman"/>
          <w:sz w:val="28"/>
          <w:szCs w:val="28"/>
        </w:rPr>
        <w:t>(нысан индексі D 004</w:t>
      </w:r>
      <w:r w:rsidR="003B35AA" w:rsidRPr="002550C4">
        <w:rPr>
          <w:rFonts w:ascii="Times New Roman" w:hAnsi="Times New Roman"/>
          <w:sz w:val="28"/>
          <w:szCs w:val="28"/>
        </w:rPr>
        <w:t>, кезеңділі</w:t>
      </w:r>
      <w:r w:rsidR="00E01FA6" w:rsidRPr="002550C4">
        <w:rPr>
          <w:rFonts w:ascii="Times New Roman" w:hAnsi="Times New Roman"/>
          <w:sz w:val="28"/>
          <w:szCs w:val="28"/>
        </w:rPr>
        <w:t>гі</w:t>
      </w:r>
      <w:r w:rsidR="003B35AA" w:rsidRPr="002550C4">
        <w:rPr>
          <w:rFonts w:ascii="Times New Roman" w:hAnsi="Times New Roman"/>
          <w:sz w:val="28"/>
          <w:szCs w:val="28"/>
        </w:rPr>
        <w:t xml:space="preserve"> – тоқсандық</w:t>
      </w:r>
      <w:r w:rsidRPr="002550C4">
        <w:rPr>
          <w:rFonts w:ascii="Times New Roman" w:hAnsi="Times New Roman"/>
          <w:sz w:val="28"/>
          <w:szCs w:val="28"/>
        </w:rPr>
        <w:t xml:space="preserve">) </w:t>
      </w:r>
      <w:r w:rsidRPr="002550C4">
        <w:rPr>
          <w:rFonts w:ascii="Times New Roman" w:hAnsi="Times New Roman"/>
          <w:sz w:val="28"/>
          <w:szCs w:val="28"/>
          <w:shd w:val="clear" w:color="auto" w:fill="FFFFFF"/>
        </w:rPr>
        <w:t xml:space="preserve">болып табылады. </w:t>
      </w:r>
      <w:r w:rsidR="0007045F" w:rsidRPr="002550C4">
        <w:rPr>
          <w:rFonts w:ascii="Times New Roman" w:hAnsi="Times New Roman"/>
          <w:sz w:val="28"/>
          <w:szCs w:val="28"/>
        </w:rPr>
        <w:t xml:space="preserve">Осы Әдістеменің 2-қосымшасында </w:t>
      </w:r>
      <w:r w:rsidRPr="002550C4">
        <w:rPr>
          <w:rFonts w:ascii="Times New Roman" w:hAnsi="Times New Roman"/>
          <w:sz w:val="28"/>
          <w:szCs w:val="28"/>
        </w:rPr>
        <w:t>аралық тұтынуға енгізілген шығыстардың баптары көрсетілген.</w:t>
      </w:r>
    </w:p>
    <w:p w:rsidR="002A0412" w:rsidRPr="002550C4" w:rsidRDefault="002A0412" w:rsidP="00F1239F">
      <w:pPr>
        <w:pStyle w:val="a5"/>
        <w:numPr>
          <w:ilvl w:val="0"/>
          <w:numId w:val="17"/>
        </w:numPr>
        <w:tabs>
          <w:tab w:val="left" w:pos="851"/>
          <w:tab w:val="left" w:pos="1134"/>
        </w:tabs>
        <w:spacing w:after="0" w:line="240" w:lineRule="auto"/>
        <w:ind w:left="0" w:firstLine="709"/>
        <w:jc w:val="both"/>
        <w:rPr>
          <w:rFonts w:ascii="Times New Roman" w:hAnsi="Times New Roman"/>
          <w:bCs/>
          <w:sz w:val="28"/>
          <w:szCs w:val="28"/>
        </w:rPr>
      </w:pPr>
      <w:r w:rsidRPr="002550C4">
        <w:rPr>
          <w:rFonts w:ascii="Times New Roman" w:hAnsi="Times New Roman"/>
          <w:sz w:val="28"/>
          <w:szCs w:val="28"/>
        </w:rPr>
        <w:t xml:space="preserve"> Өндіріске салынатын басқа да салықтар өндірісте кәсіпорындардың қатысуы нәтижесінде олар төлеуге жататын өнімдерге салынатын салықтардан басқа, барлық салықтарды </w:t>
      </w:r>
      <w:r w:rsidR="000A0AA0" w:rsidRPr="002550C4">
        <w:rPr>
          <w:rFonts w:ascii="Times New Roman" w:hAnsi="Times New Roman"/>
          <w:sz w:val="28"/>
          <w:szCs w:val="28"/>
        </w:rPr>
        <w:t>қамтиды</w:t>
      </w:r>
      <w:r w:rsidRPr="002550C4">
        <w:rPr>
          <w:rFonts w:ascii="Times New Roman" w:hAnsi="Times New Roman"/>
          <w:sz w:val="28"/>
          <w:szCs w:val="28"/>
        </w:rPr>
        <w:t>. Салық салу объектісі өндірісте пайдаланылатын жер, негізгі қорлар немесе</w:t>
      </w:r>
      <w:r w:rsidR="0093564C" w:rsidRPr="002550C4">
        <w:rPr>
          <w:rFonts w:ascii="Times New Roman" w:hAnsi="Times New Roman"/>
          <w:sz w:val="28"/>
          <w:szCs w:val="28"/>
        </w:rPr>
        <w:t xml:space="preserve"> жұмыс күші болып табылады</w:t>
      </w:r>
      <w:r w:rsidRPr="002550C4">
        <w:rPr>
          <w:rFonts w:ascii="Times New Roman" w:hAnsi="Times New Roman"/>
          <w:sz w:val="28"/>
          <w:szCs w:val="28"/>
        </w:rPr>
        <w:t>.</w:t>
      </w:r>
    </w:p>
    <w:p w:rsidR="002A0412" w:rsidRPr="002550C4" w:rsidRDefault="007323E3"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lastRenderedPageBreak/>
        <w:t xml:space="preserve">ҰШЖ 2008-ге сәйкес тұрғын үйдің меншік иелері өздері тұтынатын тұрғын үй қызметтерін өндірушілер болып табылатындықтан, өндіріске салынатын басқа да салықтар ретінде тұрғын үйдің меншік иелері төлейтін, мүлікке (жылжымайтын мүлік) салынатын салықтар қарастырылады. </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Қазақстан Республикасы</w:t>
      </w:r>
      <w:r w:rsidR="00DB6C4F" w:rsidRPr="002550C4">
        <w:rPr>
          <w:rFonts w:ascii="Times New Roman" w:hAnsi="Times New Roman"/>
          <w:sz w:val="28"/>
          <w:szCs w:val="28"/>
        </w:rPr>
        <w:t>ның</w:t>
      </w:r>
      <w:r w:rsidRPr="002550C4">
        <w:rPr>
          <w:rFonts w:ascii="Times New Roman" w:hAnsi="Times New Roman"/>
          <w:sz w:val="28"/>
          <w:szCs w:val="28"/>
        </w:rPr>
        <w:t xml:space="preserve"> </w:t>
      </w:r>
      <w:r w:rsidR="00DB6C4F" w:rsidRPr="002550C4">
        <w:rPr>
          <w:rFonts w:ascii="Times New Roman" w:hAnsi="Times New Roman"/>
          <w:sz w:val="28"/>
          <w:szCs w:val="28"/>
        </w:rPr>
        <w:t>2008 жылғы 10 желтоқсандағы</w:t>
      </w:r>
      <w:r w:rsidR="00FC065B" w:rsidRPr="002550C4">
        <w:rPr>
          <w:rFonts w:ascii="Times New Roman" w:hAnsi="Times New Roman"/>
          <w:sz w:val="28"/>
          <w:szCs w:val="28"/>
        </w:rPr>
        <w:t xml:space="preserve">      </w:t>
      </w:r>
      <w:r w:rsidR="00DB6C4F" w:rsidRPr="002550C4">
        <w:rPr>
          <w:rFonts w:ascii="Times New Roman" w:hAnsi="Times New Roman"/>
          <w:sz w:val="28"/>
          <w:szCs w:val="28"/>
        </w:rPr>
        <w:t xml:space="preserve"> </w:t>
      </w:r>
      <w:r w:rsidR="00310AD0" w:rsidRPr="002550C4">
        <w:rPr>
          <w:rFonts w:ascii="Times New Roman" w:hAnsi="Times New Roman"/>
          <w:sz w:val="28"/>
          <w:szCs w:val="28"/>
        </w:rPr>
        <w:t xml:space="preserve">            </w:t>
      </w:r>
      <w:r w:rsidR="00DB6C4F" w:rsidRPr="002550C4">
        <w:rPr>
          <w:rFonts w:ascii="Times New Roman" w:hAnsi="Times New Roman"/>
          <w:sz w:val="28"/>
          <w:szCs w:val="28"/>
        </w:rPr>
        <w:t xml:space="preserve">№99-IV </w:t>
      </w:r>
      <w:r w:rsidRPr="002550C4">
        <w:rPr>
          <w:rFonts w:ascii="Times New Roman" w:hAnsi="Times New Roman"/>
          <w:sz w:val="28"/>
          <w:szCs w:val="28"/>
        </w:rPr>
        <w:t>Салық кодексінің 405</w:t>
      </w:r>
      <w:r w:rsidR="00DB6C4F" w:rsidRPr="002550C4">
        <w:rPr>
          <w:rFonts w:ascii="Times New Roman" w:hAnsi="Times New Roman"/>
          <w:sz w:val="28"/>
          <w:szCs w:val="28"/>
        </w:rPr>
        <w:t>-</w:t>
      </w:r>
      <w:r w:rsidRPr="002550C4">
        <w:rPr>
          <w:rFonts w:ascii="Times New Roman" w:hAnsi="Times New Roman"/>
          <w:sz w:val="28"/>
          <w:szCs w:val="28"/>
        </w:rPr>
        <w:t xml:space="preserve">бабына сәйкес </w:t>
      </w:r>
      <w:r w:rsidR="00DB6C4F" w:rsidRPr="002550C4">
        <w:rPr>
          <w:rFonts w:ascii="Times New Roman" w:hAnsi="Times New Roman"/>
          <w:sz w:val="28"/>
          <w:szCs w:val="28"/>
        </w:rPr>
        <w:t>ж</w:t>
      </w:r>
      <w:r w:rsidR="000A0AA0" w:rsidRPr="002550C4">
        <w:rPr>
          <w:rFonts w:ascii="Times New Roman" w:hAnsi="Times New Roman"/>
          <w:sz w:val="28"/>
          <w:szCs w:val="28"/>
        </w:rPr>
        <w:t>еке тұлғаларға меншік құқығымен тиесілі Қазақстан Республикасының аумағындағы тұрғын үйлер, үйлер, саяжай құрылыстары, гараждар және өзге де құрылыстар, ғимараттар, үй-жайлар, сондай-ақ аяқталмаған құрылыс объектілері қоныстану, пайдалану күнінен бастап мүлік салығын салу объектісі болып табылады.</w:t>
      </w:r>
      <w:r w:rsidRPr="002550C4">
        <w:rPr>
          <w:rFonts w:ascii="Times New Roman" w:hAnsi="Times New Roman"/>
          <w:sz w:val="28"/>
          <w:szCs w:val="28"/>
        </w:rPr>
        <w:t xml:space="preserve"> </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Тұрғын үй рентасы</w:t>
      </w:r>
      <w:r w:rsidR="002E69E4" w:rsidRPr="002550C4">
        <w:rPr>
          <w:rFonts w:ascii="Times New Roman" w:hAnsi="Times New Roman"/>
          <w:sz w:val="28"/>
          <w:szCs w:val="28"/>
        </w:rPr>
        <w:t>ның</w:t>
      </w:r>
      <w:r w:rsidRPr="002550C4">
        <w:rPr>
          <w:rFonts w:ascii="Times New Roman" w:hAnsi="Times New Roman"/>
          <w:sz w:val="28"/>
          <w:szCs w:val="28"/>
        </w:rPr>
        <w:t xml:space="preserve"> есептеуіне тұрғын үйге салынатын салық</w:t>
      </w:r>
      <w:r w:rsidR="002E69E4" w:rsidRPr="002550C4">
        <w:rPr>
          <w:rFonts w:ascii="Times New Roman" w:hAnsi="Times New Roman"/>
          <w:sz w:val="28"/>
          <w:szCs w:val="28"/>
        </w:rPr>
        <w:t xml:space="preserve"> енгізіледі</w:t>
      </w:r>
      <w:r w:rsidRPr="002550C4">
        <w:rPr>
          <w:rFonts w:ascii="Times New Roman" w:hAnsi="Times New Roman"/>
          <w:sz w:val="28"/>
          <w:szCs w:val="28"/>
        </w:rPr>
        <w:t>, саяжай құрылыстарына, гараждар</w:t>
      </w:r>
      <w:r w:rsidR="002E69E4" w:rsidRPr="002550C4">
        <w:rPr>
          <w:rFonts w:ascii="Times New Roman" w:hAnsi="Times New Roman"/>
          <w:sz w:val="28"/>
          <w:szCs w:val="28"/>
        </w:rPr>
        <w:t>ға</w:t>
      </w:r>
      <w:r w:rsidRPr="002550C4">
        <w:rPr>
          <w:rFonts w:ascii="Times New Roman" w:hAnsi="Times New Roman"/>
          <w:sz w:val="28"/>
          <w:szCs w:val="28"/>
        </w:rPr>
        <w:t xml:space="preserve"> салынатын салық </w:t>
      </w:r>
      <w:r w:rsidR="002E69E4" w:rsidRPr="002550C4">
        <w:rPr>
          <w:rFonts w:ascii="Times New Roman" w:hAnsi="Times New Roman"/>
          <w:sz w:val="28"/>
          <w:szCs w:val="28"/>
        </w:rPr>
        <w:t xml:space="preserve">және тағы басқалары </w:t>
      </w:r>
      <w:r w:rsidRPr="002550C4">
        <w:rPr>
          <w:rFonts w:ascii="Times New Roman" w:hAnsi="Times New Roman"/>
          <w:sz w:val="28"/>
          <w:szCs w:val="28"/>
        </w:rPr>
        <w:t xml:space="preserve">есептеуден алынып тасталады. </w:t>
      </w:r>
      <w:r w:rsidR="00331E96" w:rsidRPr="002550C4">
        <w:rPr>
          <w:rFonts w:ascii="Times New Roman" w:hAnsi="Times New Roman"/>
          <w:sz w:val="28"/>
          <w:szCs w:val="28"/>
        </w:rPr>
        <w:t>Қазіргі уақытта</w:t>
      </w:r>
      <w:r w:rsidRPr="002550C4">
        <w:rPr>
          <w:rFonts w:ascii="Times New Roman" w:hAnsi="Times New Roman"/>
          <w:sz w:val="28"/>
          <w:szCs w:val="28"/>
        </w:rPr>
        <w:t xml:space="preserve"> мүлік түрлері бойынша мүлікке салынатын салықтарды</w:t>
      </w:r>
      <w:r w:rsidR="00331E96" w:rsidRPr="002550C4">
        <w:rPr>
          <w:rFonts w:ascii="Times New Roman" w:hAnsi="Times New Roman"/>
          <w:sz w:val="28"/>
          <w:szCs w:val="28"/>
        </w:rPr>
        <w:t>ң аражігін</w:t>
      </w:r>
      <w:r w:rsidRPr="002550C4">
        <w:rPr>
          <w:rFonts w:ascii="Times New Roman" w:hAnsi="Times New Roman"/>
          <w:sz w:val="28"/>
          <w:szCs w:val="28"/>
        </w:rPr>
        <w:t xml:space="preserve"> </w:t>
      </w:r>
      <w:r w:rsidR="00331E96" w:rsidRPr="002550C4">
        <w:rPr>
          <w:rFonts w:ascii="Times New Roman" w:hAnsi="Times New Roman"/>
          <w:sz w:val="28"/>
          <w:szCs w:val="28"/>
        </w:rPr>
        <w:t>ажыратудың</w:t>
      </w:r>
      <w:r w:rsidR="00806F99" w:rsidRPr="002550C4">
        <w:rPr>
          <w:rFonts w:ascii="Times New Roman" w:hAnsi="Times New Roman"/>
          <w:sz w:val="28"/>
          <w:szCs w:val="28"/>
        </w:rPr>
        <w:t xml:space="preserve"> мүмкін еместігіне байланысты</w:t>
      </w:r>
      <w:r w:rsidRPr="002550C4">
        <w:rPr>
          <w:rFonts w:ascii="Times New Roman" w:hAnsi="Times New Roman"/>
          <w:sz w:val="28"/>
          <w:szCs w:val="28"/>
        </w:rPr>
        <w:t xml:space="preserve"> тұрғын үй рентасы</w:t>
      </w:r>
      <w:r w:rsidR="00331E96" w:rsidRPr="002550C4">
        <w:rPr>
          <w:rFonts w:ascii="Times New Roman" w:hAnsi="Times New Roman"/>
          <w:sz w:val="28"/>
          <w:szCs w:val="28"/>
        </w:rPr>
        <w:t>ның</w:t>
      </w:r>
      <w:r w:rsidRPr="002550C4">
        <w:rPr>
          <w:rFonts w:ascii="Times New Roman" w:hAnsi="Times New Roman"/>
          <w:sz w:val="28"/>
          <w:szCs w:val="28"/>
        </w:rPr>
        <w:t xml:space="preserve"> есептеуіне жеке тұлғалардың мүлігіне салынатын салықтың жалпы сомасының 90%-ы </w:t>
      </w:r>
      <w:r w:rsidR="0007045F" w:rsidRPr="002550C4">
        <w:rPr>
          <w:rFonts w:ascii="Times New Roman" w:hAnsi="Times New Roman"/>
          <w:sz w:val="28"/>
          <w:szCs w:val="28"/>
        </w:rPr>
        <w:t>бағала</w:t>
      </w:r>
      <w:r w:rsidR="00E01FA6" w:rsidRPr="002550C4">
        <w:rPr>
          <w:rFonts w:ascii="Times New Roman" w:hAnsi="Times New Roman"/>
          <w:sz w:val="28"/>
          <w:szCs w:val="28"/>
        </w:rPr>
        <w:t>у үшін</w:t>
      </w:r>
      <w:r w:rsidR="0007045F" w:rsidRPr="002550C4">
        <w:rPr>
          <w:rFonts w:ascii="Times New Roman" w:hAnsi="Times New Roman"/>
          <w:sz w:val="28"/>
          <w:szCs w:val="28"/>
        </w:rPr>
        <w:t xml:space="preserve"> </w:t>
      </w:r>
      <w:r w:rsidRPr="002550C4">
        <w:rPr>
          <w:rFonts w:ascii="Times New Roman" w:hAnsi="Times New Roman"/>
          <w:sz w:val="28"/>
          <w:szCs w:val="28"/>
        </w:rPr>
        <w:t xml:space="preserve">кіргізілген.  </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sz w:val="28"/>
          <w:szCs w:val="28"/>
        </w:rPr>
        <w:t xml:space="preserve">Сондай-ақ есептеулерде елді мекендердің жеріне жеке тұлғалардан алынатын жер салығы ескеріледі. </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sz w:val="28"/>
          <w:szCs w:val="28"/>
        </w:rPr>
        <w:t xml:space="preserve">Ақпарат көзі ҚР Қаржы министрлігінің «ҚР Мемлекеттік бюджеттің атқарылуы туралы есебі» болып табылады. </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Негізгі капиталды тұтынуды үздіксіз </w:t>
      </w:r>
      <w:r w:rsidR="00331E96" w:rsidRPr="002550C4">
        <w:rPr>
          <w:rFonts w:ascii="Times New Roman" w:hAnsi="Times New Roman"/>
          <w:sz w:val="28"/>
          <w:szCs w:val="28"/>
        </w:rPr>
        <w:t>түгендеу</w:t>
      </w:r>
      <w:r w:rsidRPr="002550C4">
        <w:rPr>
          <w:rFonts w:ascii="Times New Roman" w:hAnsi="Times New Roman"/>
          <w:sz w:val="28"/>
          <w:szCs w:val="28"/>
        </w:rPr>
        <w:t xml:space="preserve"> әдісімен есептеу ұсынылады. Бұл әдіске жылжымайтын мүлік, жұмыс істеу </w:t>
      </w:r>
      <w:r w:rsidR="00331E96" w:rsidRPr="002550C4">
        <w:rPr>
          <w:rFonts w:ascii="Times New Roman" w:hAnsi="Times New Roman"/>
          <w:sz w:val="28"/>
          <w:szCs w:val="28"/>
        </w:rPr>
        <w:t>мерзімі</w:t>
      </w:r>
      <w:r w:rsidRPr="002550C4">
        <w:rPr>
          <w:rFonts w:ascii="Times New Roman" w:hAnsi="Times New Roman"/>
          <w:sz w:val="28"/>
          <w:szCs w:val="28"/>
        </w:rPr>
        <w:t xml:space="preserve"> және тағы басқалар бойынша деректердің ұзақ </w:t>
      </w:r>
      <w:r w:rsidR="00331E96" w:rsidRPr="002550C4">
        <w:rPr>
          <w:rFonts w:ascii="Times New Roman" w:hAnsi="Times New Roman"/>
          <w:sz w:val="28"/>
          <w:szCs w:val="28"/>
        </w:rPr>
        <w:t>серпінділік</w:t>
      </w:r>
      <w:r w:rsidRPr="002550C4">
        <w:rPr>
          <w:rFonts w:ascii="Times New Roman" w:hAnsi="Times New Roman"/>
          <w:sz w:val="28"/>
          <w:szCs w:val="28"/>
        </w:rPr>
        <w:t xml:space="preserve"> қатары</w:t>
      </w:r>
      <w:r w:rsidR="00331E96" w:rsidRPr="002550C4">
        <w:rPr>
          <w:rFonts w:ascii="Times New Roman" w:hAnsi="Times New Roman"/>
          <w:sz w:val="28"/>
          <w:szCs w:val="28"/>
        </w:rPr>
        <w:t>ның</w:t>
      </w:r>
      <w:r w:rsidRPr="002550C4">
        <w:rPr>
          <w:rFonts w:ascii="Times New Roman" w:hAnsi="Times New Roman"/>
          <w:sz w:val="28"/>
          <w:szCs w:val="28"/>
        </w:rPr>
        <w:t xml:space="preserve"> болуы қажет. </w:t>
      </w:r>
    </w:p>
    <w:p w:rsidR="002A0412" w:rsidRPr="002550C4" w:rsidRDefault="00331E96"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sz w:val="28"/>
          <w:szCs w:val="28"/>
        </w:rPr>
        <w:t>Осын</w:t>
      </w:r>
      <w:r w:rsidR="002A0412" w:rsidRPr="002550C4">
        <w:rPr>
          <w:rFonts w:ascii="Times New Roman" w:hAnsi="Times New Roman"/>
          <w:sz w:val="28"/>
          <w:szCs w:val="28"/>
        </w:rPr>
        <w:t xml:space="preserve">дай деректердің жоқ болуына байланысты негізгі капиталды тұтынуды есептеу халықаралық сарапшылар ұсынған баламалы әдіспен жүзеге асырылды. </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Ең алдымен «баға-сан» әдісімен таза капиталды</w:t>
      </w:r>
      <w:r w:rsidR="00331E96" w:rsidRPr="002550C4">
        <w:rPr>
          <w:rFonts w:ascii="Times New Roman" w:hAnsi="Times New Roman"/>
          <w:sz w:val="28"/>
          <w:szCs w:val="28"/>
        </w:rPr>
        <w:t>қ</w:t>
      </w:r>
      <w:r w:rsidRPr="002550C4">
        <w:rPr>
          <w:rFonts w:ascii="Times New Roman" w:hAnsi="Times New Roman"/>
          <w:sz w:val="28"/>
          <w:szCs w:val="28"/>
        </w:rPr>
        <w:t xml:space="preserve"> қорлар есептеледі. Қолда бар деректерді</w:t>
      </w:r>
      <w:r w:rsidR="00331E96" w:rsidRPr="002550C4">
        <w:rPr>
          <w:rFonts w:ascii="Times New Roman" w:hAnsi="Times New Roman"/>
          <w:sz w:val="28"/>
          <w:szCs w:val="28"/>
        </w:rPr>
        <w:t xml:space="preserve"> есепке алумен</w:t>
      </w:r>
      <w:r w:rsidRPr="002550C4">
        <w:rPr>
          <w:rFonts w:ascii="Times New Roman" w:hAnsi="Times New Roman"/>
          <w:sz w:val="28"/>
          <w:szCs w:val="28"/>
        </w:rPr>
        <w:t xml:space="preserve"> есептеулер тұрғын үй қорын 2 типке бөлумен жүзеге асырылған: қалалық және ауылдық жер. Қалалық елді мекенге </w:t>
      </w:r>
      <w:r w:rsidR="00331E96" w:rsidRPr="002550C4">
        <w:rPr>
          <w:rFonts w:ascii="Times New Roman" w:hAnsi="Times New Roman"/>
          <w:bCs/>
          <w:sz w:val="28"/>
          <w:szCs w:val="28"/>
        </w:rPr>
        <w:t>абаттандырылған</w:t>
      </w:r>
      <w:r w:rsidRPr="002550C4">
        <w:rPr>
          <w:rFonts w:ascii="Times New Roman" w:hAnsi="Times New Roman"/>
          <w:bCs/>
          <w:sz w:val="28"/>
          <w:szCs w:val="28"/>
        </w:rPr>
        <w:t xml:space="preserve"> тұрғын үйді қайта сату бағасы, ауылдық </w:t>
      </w:r>
      <w:r w:rsidRPr="002550C4">
        <w:rPr>
          <w:rFonts w:ascii="Times New Roman" w:hAnsi="Times New Roman"/>
          <w:sz w:val="28"/>
          <w:szCs w:val="28"/>
        </w:rPr>
        <w:t>елді мекенге</w:t>
      </w:r>
      <w:r w:rsidRPr="002550C4">
        <w:rPr>
          <w:rFonts w:ascii="Times New Roman" w:hAnsi="Times New Roman"/>
          <w:bCs/>
          <w:sz w:val="28"/>
          <w:szCs w:val="28"/>
        </w:rPr>
        <w:t xml:space="preserve"> </w:t>
      </w:r>
      <w:r w:rsidR="00331E96" w:rsidRPr="002550C4">
        <w:rPr>
          <w:rFonts w:ascii="Times New Roman" w:hAnsi="Times New Roman"/>
          <w:bCs/>
          <w:sz w:val="28"/>
          <w:szCs w:val="28"/>
        </w:rPr>
        <w:t>абаттандырылмаған</w:t>
      </w:r>
      <w:r w:rsidRPr="002550C4">
        <w:rPr>
          <w:rFonts w:ascii="Times New Roman" w:hAnsi="Times New Roman"/>
          <w:bCs/>
          <w:sz w:val="28"/>
          <w:szCs w:val="28"/>
        </w:rPr>
        <w:t xml:space="preserve"> тұрғын үйді  қайта сату бағасы қолданылады.  </w:t>
      </w:r>
    </w:p>
    <w:p w:rsidR="0009534C" w:rsidRPr="002550C4" w:rsidRDefault="0009534C" w:rsidP="0009534C">
      <w:pPr>
        <w:tabs>
          <w:tab w:val="left" w:pos="851"/>
          <w:tab w:val="left" w:pos="1134"/>
        </w:tabs>
        <w:spacing w:after="0" w:line="240" w:lineRule="auto"/>
        <w:jc w:val="both"/>
        <w:rPr>
          <w:rFonts w:ascii="Times New Roman" w:hAnsi="Times New Roman"/>
          <w:sz w:val="28"/>
          <w:szCs w:val="28"/>
        </w:rPr>
      </w:pPr>
    </w:p>
    <w:p w:rsidR="002A0412" w:rsidRPr="002550C4" w:rsidRDefault="00310AD0" w:rsidP="00310AD0">
      <w:pPr>
        <w:pStyle w:val="a5"/>
        <w:tabs>
          <w:tab w:val="left" w:pos="851"/>
        </w:tabs>
        <w:spacing w:after="0" w:line="240" w:lineRule="auto"/>
        <w:ind w:left="0" w:firstLine="709"/>
        <w:jc w:val="right"/>
        <w:rPr>
          <w:rFonts w:ascii="Times New Roman" w:hAnsi="Times New Roman"/>
          <w:sz w:val="28"/>
          <w:szCs w:val="28"/>
        </w:rPr>
      </w:pPr>
      <m:oMathPara>
        <m:oMath>
          <m:r>
            <m:rPr>
              <m:sty m:val="p"/>
            </m:rPr>
            <w:rPr>
              <w:rFonts w:ascii="Cambria Math" w:hAnsi="Times New Roman"/>
              <w:sz w:val="28"/>
              <w:szCs w:val="28"/>
            </w:rPr>
            <m:t xml:space="preserve">                             </m:t>
          </m:r>
          <m:r>
            <m:rPr>
              <m:sty m:val="p"/>
            </m:rPr>
            <w:rPr>
              <w:rFonts w:ascii="Times New Roman" w:hAnsi="Times New Roman"/>
              <w:sz w:val="28"/>
              <w:szCs w:val="28"/>
            </w:rPr>
            <m:t>ТКҚ</m:t>
          </m:r>
          <m:r>
            <m:rPr>
              <m:sty m:val="p"/>
            </m:rPr>
            <w:rPr>
              <w:rFonts w:ascii="Cambria Math" w:hAnsi="Times New Roman"/>
              <w:sz w:val="28"/>
              <w:szCs w:val="28"/>
            </w:rPr>
            <m:t>=</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1</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1</m:t>
                  </m:r>
                </m:sub>
              </m:sSub>
            </m:e>
          </m:d>
          <m:r>
            <m:rPr>
              <m:sty m:val="p"/>
            </m:rPr>
            <w:rPr>
              <w:rFonts w:ascii="Cambria Math" w:hAnsi="Times New Roman"/>
              <w:sz w:val="28"/>
              <w:szCs w:val="28"/>
            </w:rPr>
            <m:t xml:space="preserve">+ </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2</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2</m:t>
                  </m:r>
                </m:sub>
              </m:sSub>
            </m:e>
          </m:d>
          <m:r>
            <m:rPr>
              <m:sty m:val="p"/>
            </m:rPr>
            <w:rPr>
              <w:rFonts w:ascii="Cambria Math" w:hAnsi="Times New Roman"/>
              <w:sz w:val="28"/>
              <w:szCs w:val="28"/>
            </w:rPr>
            <m:t xml:space="preserve">                                                               (3)</m:t>
          </m:r>
        </m:oMath>
      </m:oMathPara>
    </w:p>
    <w:p w:rsidR="0009534C" w:rsidRPr="002550C4" w:rsidRDefault="0009534C" w:rsidP="002A0412">
      <w:pPr>
        <w:pStyle w:val="a5"/>
        <w:tabs>
          <w:tab w:val="left" w:pos="851"/>
        </w:tabs>
        <w:spacing w:after="0" w:line="240" w:lineRule="auto"/>
        <w:ind w:left="0" w:firstLine="709"/>
        <w:jc w:val="both"/>
        <w:rPr>
          <w:rFonts w:ascii="Times New Roman" w:hAnsi="Times New Roman"/>
          <w:sz w:val="28"/>
          <w:szCs w:val="28"/>
          <w:lang w:val="ru-RU"/>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BD6DD5" w:rsidP="002A0412">
      <w:pPr>
        <w:pStyle w:val="a5"/>
        <w:tabs>
          <w:tab w:val="left" w:pos="851"/>
        </w:tabs>
        <w:spacing w:after="0" w:line="240" w:lineRule="auto"/>
        <w:ind w:left="0" w:firstLine="709"/>
        <w:jc w:val="both"/>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1</m:t>
            </m:r>
          </m:sub>
        </m:sSub>
      </m:oMath>
      <w:r w:rsidR="002A0412" w:rsidRPr="002550C4">
        <w:rPr>
          <w:rFonts w:ascii="Times New Roman" w:hAnsi="Times New Roman"/>
          <w:sz w:val="28"/>
          <w:szCs w:val="28"/>
        </w:rPr>
        <w:t xml:space="preserve"> – қалалық </w:t>
      </w:r>
      <w:r w:rsidR="002A0412" w:rsidRPr="002550C4">
        <w:rPr>
          <w:rFonts w:ascii="Times New Roman" w:hAnsi="Times New Roman"/>
          <w:bCs/>
          <w:sz w:val="28"/>
          <w:szCs w:val="28"/>
        </w:rPr>
        <w:t>тұрғын үй қоры</w:t>
      </w:r>
      <w:r w:rsidR="002A0412" w:rsidRPr="002550C4">
        <w:rPr>
          <w:rFonts w:ascii="Times New Roman" w:hAnsi="Times New Roman"/>
          <w:sz w:val="28"/>
          <w:szCs w:val="28"/>
        </w:rPr>
        <w:t>;</w:t>
      </w:r>
    </w:p>
    <w:p w:rsidR="002A0412" w:rsidRPr="002550C4" w:rsidRDefault="002A0412" w:rsidP="002A0412">
      <w:pPr>
        <w:pStyle w:val="a5"/>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P</w:t>
      </w:r>
      <w:r w:rsidRPr="002550C4">
        <w:rPr>
          <w:rFonts w:ascii="Times New Roman" w:hAnsi="Times New Roman"/>
          <w:sz w:val="28"/>
          <w:szCs w:val="28"/>
          <w:vertAlign w:val="subscript"/>
        </w:rPr>
        <w:t>1</w:t>
      </w:r>
      <w:r w:rsidRPr="002550C4">
        <w:rPr>
          <w:rFonts w:ascii="Times New Roman" w:hAnsi="Times New Roman"/>
          <w:sz w:val="28"/>
          <w:szCs w:val="28"/>
        </w:rPr>
        <w:t xml:space="preserve"> – </w:t>
      </w:r>
      <w:r w:rsidR="00331E96" w:rsidRPr="002550C4">
        <w:rPr>
          <w:rFonts w:ascii="Times New Roman" w:hAnsi="Times New Roman"/>
          <w:bCs/>
          <w:sz w:val="28"/>
          <w:szCs w:val="28"/>
        </w:rPr>
        <w:t>абаттандырылған</w:t>
      </w:r>
      <w:r w:rsidRPr="002550C4">
        <w:rPr>
          <w:rFonts w:ascii="Times New Roman" w:hAnsi="Times New Roman"/>
          <w:bCs/>
          <w:sz w:val="28"/>
          <w:szCs w:val="28"/>
        </w:rPr>
        <w:t xml:space="preserve"> тұрғын үйді қайта сату бағасы</w:t>
      </w:r>
      <w:r w:rsidRPr="002550C4">
        <w:rPr>
          <w:rFonts w:ascii="Times New Roman" w:hAnsi="Times New Roman"/>
          <w:sz w:val="28"/>
          <w:szCs w:val="28"/>
        </w:rPr>
        <w:t>;</w:t>
      </w:r>
    </w:p>
    <w:p w:rsidR="002A0412" w:rsidRPr="002550C4" w:rsidRDefault="002A0412" w:rsidP="002A0412">
      <w:pPr>
        <w:pStyle w:val="a5"/>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H</w:t>
      </w:r>
      <w:r w:rsidRPr="002550C4">
        <w:rPr>
          <w:rFonts w:ascii="Times New Roman" w:hAnsi="Times New Roman"/>
          <w:sz w:val="28"/>
          <w:szCs w:val="28"/>
          <w:vertAlign w:val="subscript"/>
        </w:rPr>
        <w:t>2</w:t>
      </w:r>
      <w:r w:rsidRPr="002550C4">
        <w:rPr>
          <w:rFonts w:ascii="Times New Roman" w:hAnsi="Times New Roman"/>
          <w:sz w:val="28"/>
          <w:szCs w:val="28"/>
        </w:rPr>
        <w:t xml:space="preserve"> – ауылдық </w:t>
      </w:r>
      <w:r w:rsidRPr="002550C4">
        <w:rPr>
          <w:rFonts w:ascii="Times New Roman" w:hAnsi="Times New Roman"/>
          <w:bCs/>
          <w:sz w:val="28"/>
          <w:szCs w:val="28"/>
        </w:rPr>
        <w:t>тұрғын үй қоры</w:t>
      </w:r>
      <w:r w:rsidRPr="002550C4">
        <w:rPr>
          <w:rFonts w:ascii="Times New Roman" w:hAnsi="Times New Roman"/>
          <w:sz w:val="28"/>
          <w:szCs w:val="28"/>
        </w:rPr>
        <w:t>;</w:t>
      </w:r>
    </w:p>
    <w:p w:rsidR="002A0412" w:rsidRPr="002550C4" w:rsidRDefault="002A0412" w:rsidP="002A0412">
      <w:pPr>
        <w:pStyle w:val="a5"/>
        <w:tabs>
          <w:tab w:val="left" w:pos="851"/>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P</w:t>
      </w:r>
      <w:r w:rsidRPr="002550C4">
        <w:rPr>
          <w:rFonts w:ascii="Times New Roman" w:hAnsi="Times New Roman"/>
          <w:sz w:val="28"/>
          <w:szCs w:val="28"/>
          <w:vertAlign w:val="subscript"/>
        </w:rPr>
        <w:t>2</w:t>
      </w:r>
      <w:r w:rsidRPr="002550C4">
        <w:rPr>
          <w:rFonts w:ascii="Times New Roman" w:hAnsi="Times New Roman"/>
          <w:sz w:val="28"/>
          <w:szCs w:val="28"/>
        </w:rPr>
        <w:t xml:space="preserve"> – </w:t>
      </w:r>
      <w:r w:rsidR="00331E96" w:rsidRPr="002550C4">
        <w:rPr>
          <w:rFonts w:ascii="Times New Roman" w:hAnsi="Times New Roman"/>
          <w:bCs/>
          <w:sz w:val="28"/>
          <w:szCs w:val="28"/>
        </w:rPr>
        <w:t>абаттандырылмаған</w:t>
      </w:r>
      <w:r w:rsidRPr="002550C4">
        <w:rPr>
          <w:rFonts w:ascii="Times New Roman" w:hAnsi="Times New Roman"/>
          <w:bCs/>
          <w:sz w:val="28"/>
          <w:szCs w:val="28"/>
        </w:rPr>
        <w:t xml:space="preserve"> тұрғын үйді  қайта сату бағасы</w:t>
      </w:r>
      <w:r w:rsidRPr="002550C4">
        <w:rPr>
          <w:rFonts w:ascii="Times New Roman" w:hAnsi="Times New Roman"/>
          <w:sz w:val="28"/>
          <w:szCs w:val="28"/>
        </w:rPr>
        <w:t>.</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Жалпы капиталды</w:t>
      </w:r>
      <w:r w:rsidR="00806F99" w:rsidRPr="002550C4">
        <w:rPr>
          <w:rFonts w:ascii="Times New Roman" w:hAnsi="Times New Roman"/>
          <w:sz w:val="28"/>
          <w:szCs w:val="28"/>
        </w:rPr>
        <w:t>қ</w:t>
      </w:r>
      <w:r w:rsidRPr="002550C4">
        <w:rPr>
          <w:rFonts w:ascii="Times New Roman" w:hAnsi="Times New Roman"/>
          <w:sz w:val="28"/>
          <w:szCs w:val="28"/>
        </w:rPr>
        <w:t xml:space="preserve"> қорларды алу үшін амортизация нормасын есептейміз. Халықаралық сарапшылар</w:t>
      </w:r>
      <w:r w:rsidR="00331E96" w:rsidRPr="002550C4">
        <w:rPr>
          <w:rFonts w:ascii="Times New Roman" w:hAnsi="Times New Roman"/>
          <w:sz w:val="28"/>
          <w:szCs w:val="28"/>
        </w:rPr>
        <w:t>дың</w:t>
      </w:r>
      <w:r w:rsidRPr="002550C4">
        <w:rPr>
          <w:rFonts w:ascii="Times New Roman" w:hAnsi="Times New Roman"/>
          <w:sz w:val="28"/>
          <w:szCs w:val="28"/>
        </w:rPr>
        <w:t xml:space="preserve"> ұсынымдары бойынша есептеу жаңа </w:t>
      </w:r>
      <w:r w:rsidRPr="002550C4">
        <w:rPr>
          <w:rFonts w:ascii="Times New Roman" w:hAnsi="Times New Roman"/>
          <w:sz w:val="28"/>
          <w:szCs w:val="28"/>
        </w:rPr>
        <w:lastRenderedPageBreak/>
        <w:t xml:space="preserve">пәтерлердің және </w:t>
      </w:r>
      <w:r w:rsidR="006E478D" w:rsidRPr="002550C4">
        <w:rPr>
          <w:rFonts w:ascii="Times New Roman" w:hAnsi="Times New Roman"/>
          <w:sz w:val="28"/>
          <w:szCs w:val="28"/>
        </w:rPr>
        <w:t>қайталама</w:t>
      </w:r>
      <w:r w:rsidR="003231A5" w:rsidRPr="002550C4">
        <w:rPr>
          <w:rFonts w:ascii="Times New Roman" w:hAnsi="Times New Roman"/>
          <w:sz w:val="28"/>
          <w:szCs w:val="28"/>
        </w:rPr>
        <w:t xml:space="preserve"> сектор пәтерлерін</w:t>
      </w:r>
      <w:r w:rsidRPr="002550C4">
        <w:rPr>
          <w:rFonts w:ascii="Times New Roman" w:hAnsi="Times New Roman"/>
          <w:sz w:val="28"/>
          <w:szCs w:val="28"/>
        </w:rPr>
        <w:t>ің шаршы метр</w:t>
      </w:r>
      <w:r w:rsidR="006E478D" w:rsidRPr="002550C4">
        <w:rPr>
          <w:rFonts w:ascii="Times New Roman" w:hAnsi="Times New Roman"/>
          <w:sz w:val="28"/>
          <w:szCs w:val="28"/>
        </w:rPr>
        <w:t>і</w:t>
      </w:r>
      <w:r w:rsidRPr="002550C4">
        <w:rPr>
          <w:rFonts w:ascii="Times New Roman" w:hAnsi="Times New Roman"/>
          <w:sz w:val="28"/>
          <w:szCs w:val="28"/>
        </w:rPr>
        <w:t xml:space="preserve"> үшін бағалардың қатынасы негізінде орындалады. </w:t>
      </w:r>
    </w:p>
    <w:p w:rsidR="0009534C" w:rsidRPr="002550C4" w:rsidRDefault="0009534C" w:rsidP="0009534C">
      <w:pPr>
        <w:tabs>
          <w:tab w:val="left" w:pos="851"/>
          <w:tab w:val="left" w:pos="1134"/>
        </w:tabs>
        <w:spacing w:after="0" w:line="240" w:lineRule="auto"/>
        <w:jc w:val="both"/>
        <w:rPr>
          <w:rFonts w:ascii="Times New Roman" w:hAnsi="Times New Roman"/>
          <w:sz w:val="28"/>
          <w:szCs w:val="28"/>
        </w:rPr>
      </w:pPr>
    </w:p>
    <w:p w:rsidR="002A0412" w:rsidRPr="002550C4" w:rsidRDefault="00310AD0" w:rsidP="00310AD0">
      <w:pPr>
        <w:pStyle w:val="a5"/>
        <w:tabs>
          <w:tab w:val="left" w:pos="851"/>
        </w:tabs>
        <w:spacing w:after="0" w:line="240" w:lineRule="auto"/>
        <w:ind w:left="0" w:firstLine="709"/>
        <w:jc w:val="right"/>
        <w:rPr>
          <w:rFonts w:ascii="Times New Roman" w:hAnsi="Times New Roman"/>
          <w:sz w:val="28"/>
          <w:szCs w:val="28"/>
        </w:rPr>
      </w:pPr>
      <m:oMathPara>
        <m:oMath>
          <m:r>
            <m:rPr>
              <m:sty m:val="p"/>
            </m:rPr>
            <w:rPr>
              <w:rFonts w:ascii="Cambria Math" w:hAnsi="Times New Roman"/>
              <w:sz w:val="28"/>
              <w:szCs w:val="28"/>
            </w:rPr>
            <m:t xml:space="preserve">                                                        </m:t>
          </m:r>
          <m:r>
            <m:rPr>
              <m:sty m:val="p"/>
            </m:rPr>
            <w:rPr>
              <w:rFonts w:ascii="Cambria Math" w:hAnsi="Cambria Math"/>
              <w:sz w:val="28"/>
              <w:szCs w:val="28"/>
            </w:rPr>
            <m:t>АН</m:t>
          </m:r>
          <m:r>
            <m:rPr>
              <m:sty m:val="p"/>
            </m:rPr>
            <w:rPr>
              <w:rFonts w:ascii="Cambria Math" w:hAnsi="Times New Roman"/>
              <w:sz w:val="28"/>
              <w:szCs w:val="28"/>
            </w:rPr>
            <m:t>=</m:t>
          </m:r>
          <m:f>
            <m:fPr>
              <m:ctrlPr>
                <w:rPr>
                  <w:rFonts w:ascii="Cambria Math" w:hAnsi="Times New Roman"/>
                  <w:sz w:val="28"/>
                  <w:szCs w:val="28"/>
                </w:rPr>
              </m:ctrlPr>
            </m:fPr>
            <m:num>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s</m:t>
                  </m:r>
                </m:sup>
              </m:sSubSup>
            </m:num>
            <m:den>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new</m:t>
                  </m:r>
                </m:sub>
              </m:sSub>
            </m:den>
          </m:f>
          <m:r>
            <m:rPr>
              <m:sty m:val="p"/>
            </m:rPr>
            <w:rPr>
              <w:rFonts w:ascii="Cambria Math" w:hAnsi="Times New Roman"/>
              <w:sz w:val="28"/>
              <w:szCs w:val="28"/>
            </w:rPr>
            <m:t xml:space="preserve">                                                                        (4)</m:t>
          </m:r>
        </m:oMath>
      </m:oMathPara>
    </w:p>
    <w:p w:rsidR="0009534C" w:rsidRPr="002550C4" w:rsidRDefault="0009534C" w:rsidP="002A0412">
      <w:pPr>
        <w:tabs>
          <w:tab w:val="left" w:pos="851"/>
        </w:tabs>
        <w:spacing w:after="0" w:line="240" w:lineRule="auto"/>
        <w:ind w:firstLine="709"/>
        <w:jc w:val="both"/>
        <w:rPr>
          <w:rFonts w:ascii="Times New Roman" w:hAnsi="Times New Roman"/>
          <w:sz w:val="28"/>
          <w:szCs w:val="28"/>
          <w:lang w:val="ru-RU"/>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F57351" w:rsidP="002A0412">
      <w:pPr>
        <w:tabs>
          <w:tab w:val="left" w:pos="851"/>
        </w:tabs>
        <w:spacing w:after="0" w:line="240" w:lineRule="auto"/>
        <w:ind w:firstLine="709"/>
        <w:jc w:val="both"/>
        <w:rPr>
          <w:rFonts w:ascii="Times New Roman" w:hAnsi="Times New Roman"/>
          <w:iCs/>
          <w:sz w:val="28"/>
          <w:szCs w:val="28"/>
        </w:rPr>
      </w:pPr>
      <m:oMath>
        <m:r>
          <m:rPr>
            <m:sty m:val="p"/>
          </m:rPr>
          <w:rPr>
            <w:rFonts w:ascii="Times New Roman" w:hAnsi="Times New Roman"/>
            <w:sz w:val="28"/>
            <w:szCs w:val="28"/>
          </w:rPr>
          <m:t>АН</m:t>
        </m:r>
      </m:oMath>
      <w:r w:rsidR="002A0412" w:rsidRPr="002550C4">
        <w:rPr>
          <w:rFonts w:ascii="Times New Roman" w:hAnsi="Times New Roman"/>
          <w:sz w:val="28"/>
          <w:szCs w:val="28"/>
        </w:rPr>
        <w:t xml:space="preserve"> –амортизация нормасы</w:t>
      </w:r>
      <w:r w:rsidR="002A0412" w:rsidRPr="002550C4">
        <w:rPr>
          <w:rFonts w:ascii="Times New Roman" w:hAnsi="Times New Roman"/>
          <w:iCs/>
          <w:sz w:val="28"/>
          <w:szCs w:val="28"/>
        </w:rPr>
        <w:t>;</w:t>
      </w:r>
    </w:p>
    <w:p w:rsidR="002A0412" w:rsidRPr="002550C4" w:rsidRDefault="00BD6DD5" w:rsidP="002A0412">
      <w:pPr>
        <w:tabs>
          <w:tab w:val="left" w:pos="851"/>
        </w:tabs>
        <w:spacing w:after="0" w:line="240" w:lineRule="auto"/>
        <w:ind w:firstLine="709"/>
        <w:jc w:val="both"/>
        <w:rPr>
          <w:rFonts w:ascii="Times New Roman" w:hAnsi="Times New Roman"/>
          <w:sz w:val="28"/>
          <w:szCs w:val="28"/>
        </w:rPr>
      </w:pPr>
      <m:oMath>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s</m:t>
            </m:r>
          </m:sup>
        </m:sSubSup>
      </m:oMath>
      <w:r w:rsidR="002A0412" w:rsidRPr="002550C4">
        <w:rPr>
          <w:rFonts w:ascii="Times New Roman" w:hAnsi="Times New Roman"/>
          <w:sz w:val="28"/>
          <w:szCs w:val="28"/>
        </w:rPr>
        <w:t xml:space="preserve"> – </w:t>
      </w:r>
      <w:r w:rsidR="005B037C" w:rsidRPr="002550C4">
        <w:rPr>
          <w:rFonts w:ascii="Times New Roman" w:hAnsi="Times New Roman"/>
          <w:bCs/>
          <w:sz w:val="28"/>
          <w:szCs w:val="28"/>
        </w:rPr>
        <w:t>абаттандырылған</w:t>
      </w:r>
      <w:r w:rsidR="002A0412" w:rsidRPr="002550C4">
        <w:rPr>
          <w:rFonts w:ascii="Times New Roman" w:hAnsi="Times New Roman"/>
          <w:bCs/>
          <w:sz w:val="28"/>
          <w:szCs w:val="28"/>
        </w:rPr>
        <w:t xml:space="preserve"> және </w:t>
      </w:r>
      <w:r w:rsidR="005B037C" w:rsidRPr="002550C4">
        <w:rPr>
          <w:rFonts w:ascii="Times New Roman" w:hAnsi="Times New Roman"/>
          <w:bCs/>
          <w:sz w:val="28"/>
          <w:szCs w:val="28"/>
        </w:rPr>
        <w:t>абаттандырылмаған</w:t>
      </w:r>
      <w:r w:rsidR="002A0412" w:rsidRPr="002550C4">
        <w:rPr>
          <w:rFonts w:ascii="Times New Roman" w:hAnsi="Times New Roman"/>
          <w:bCs/>
          <w:sz w:val="28"/>
          <w:szCs w:val="28"/>
        </w:rPr>
        <w:t xml:space="preserve"> тұрғын үйді сатудың орташа айлық бағасы </w:t>
      </w:r>
      <w:r w:rsidR="002A0412" w:rsidRPr="002550C4">
        <w:rPr>
          <w:rFonts w:ascii="Times New Roman" w:hAnsi="Times New Roman"/>
          <w:bCs/>
          <w:iCs/>
          <w:sz w:val="28"/>
          <w:szCs w:val="28"/>
        </w:rPr>
        <w:t>(теңге, 1 шаршы метрге)</w:t>
      </w:r>
      <w:r w:rsidR="002A0412" w:rsidRPr="002550C4">
        <w:rPr>
          <w:rFonts w:ascii="Times New Roman" w:hAnsi="Times New Roman"/>
          <w:sz w:val="28"/>
          <w:szCs w:val="28"/>
        </w:rPr>
        <w:t>;</w:t>
      </w:r>
    </w:p>
    <w:p w:rsidR="002A0412" w:rsidRPr="002550C4" w:rsidRDefault="00BD6DD5" w:rsidP="003B35AA">
      <w:pPr>
        <w:tabs>
          <w:tab w:val="left" w:pos="851"/>
        </w:tabs>
        <w:spacing w:after="0" w:line="240" w:lineRule="auto"/>
        <w:ind w:firstLine="709"/>
        <w:jc w:val="both"/>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new</m:t>
            </m:r>
          </m:sub>
        </m:sSub>
      </m:oMath>
      <w:r w:rsidR="002A0412" w:rsidRPr="002550C4">
        <w:rPr>
          <w:rFonts w:ascii="Times New Roman" w:hAnsi="Times New Roman"/>
          <w:sz w:val="28"/>
          <w:szCs w:val="28"/>
        </w:rPr>
        <w:t xml:space="preserve"> – жаңа </w:t>
      </w:r>
      <w:r w:rsidR="002A0412" w:rsidRPr="002550C4">
        <w:rPr>
          <w:rFonts w:ascii="Times New Roman" w:hAnsi="Times New Roman"/>
          <w:bCs/>
          <w:sz w:val="28"/>
          <w:szCs w:val="28"/>
        </w:rPr>
        <w:t>тұрғын үйді сатудың орташа айлық бағасы</w:t>
      </w:r>
      <w:r w:rsidR="002A0412" w:rsidRPr="002550C4">
        <w:rPr>
          <w:rFonts w:ascii="Times New Roman" w:hAnsi="Times New Roman"/>
          <w:sz w:val="28"/>
          <w:szCs w:val="28"/>
        </w:rPr>
        <w:t>.</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sz w:val="28"/>
          <w:szCs w:val="28"/>
        </w:rPr>
        <w:t>Жалпы капиталды</w:t>
      </w:r>
      <w:r w:rsidR="005B037C" w:rsidRPr="002550C4">
        <w:rPr>
          <w:rFonts w:ascii="Times New Roman" w:hAnsi="Times New Roman"/>
          <w:sz w:val="28"/>
          <w:szCs w:val="28"/>
        </w:rPr>
        <w:t>қ</w:t>
      </w:r>
      <w:r w:rsidRPr="002550C4">
        <w:rPr>
          <w:rFonts w:ascii="Times New Roman" w:hAnsi="Times New Roman"/>
          <w:sz w:val="28"/>
          <w:szCs w:val="28"/>
        </w:rPr>
        <w:t xml:space="preserve"> қорлар таза капиталды</w:t>
      </w:r>
      <w:r w:rsidR="005B037C" w:rsidRPr="002550C4">
        <w:rPr>
          <w:rFonts w:ascii="Times New Roman" w:hAnsi="Times New Roman"/>
          <w:sz w:val="28"/>
          <w:szCs w:val="28"/>
        </w:rPr>
        <w:t>қ</w:t>
      </w:r>
      <w:r w:rsidRPr="002550C4">
        <w:rPr>
          <w:rFonts w:ascii="Times New Roman" w:hAnsi="Times New Roman"/>
          <w:sz w:val="28"/>
          <w:szCs w:val="28"/>
        </w:rPr>
        <w:t xml:space="preserve"> қорлардың амортизация нормасына қатынасы ретінде анықталады.</w:t>
      </w:r>
    </w:p>
    <w:p w:rsidR="0009534C" w:rsidRPr="002550C4" w:rsidRDefault="0009534C" w:rsidP="002A0412">
      <w:pPr>
        <w:tabs>
          <w:tab w:val="left" w:pos="851"/>
        </w:tabs>
        <w:autoSpaceDE w:val="0"/>
        <w:autoSpaceDN w:val="0"/>
        <w:adjustRightInd w:val="0"/>
        <w:spacing w:after="0" w:line="240" w:lineRule="auto"/>
        <w:ind w:firstLine="709"/>
        <w:jc w:val="both"/>
        <w:rPr>
          <w:rFonts w:ascii="Times New Roman" w:hAnsi="Times New Roman"/>
          <w:sz w:val="28"/>
          <w:szCs w:val="28"/>
        </w:rPr>
      </w:pPr>
    </w:p>
    <w:p w:rsidR="002A0412" w:rsidRPr="002550C4" w:rsidRDefault="00310AD0" w:rsidP="00310AD0">
      <w:pPr>
        <w:tabs>
          <w:tab w:val="left" w:pos="851"/>
        </w:tabs>
        <w:autoSpaceDE w:val="0"/>
        <w:autoSpaceDN w:val="0"/>
        <w:adjustRightInd w:val="0"/>
        <w:spacing w:after="0" w:line="240" w:lineRule="auto"/>
        <w:ind w:firstLine="709"/>
        <w:jc w:val="right"/>
        <w:rPr>
          <w:rFonts w:ascii="Times New Roman" w:hAnsi="Times New Roman"/>
          <w:sz w:val="28"/>
          <w:szCs w:val="28"/>
        </w:rPr>
      </w:pPr>
      <m:oMathPara>
        <m:oMath>
          <m:r>
            <m:rPr>
              <m:sty m:val="p"/>
            </m:rPr>
            <w:rPr>
              <w:rFonts w:ascii="Cambria Math" w:hAnsi="Times New Roman"/>
              <w:sz w:val="28"/>
              <w:szCs w:val="28"/>
            </w:rPr>
            <m:t xml:space="preserve">                                                    </m:t>
          </m:r>
          <m:r>
            <m:rPr>
              <m:sty m:val="p"/>
            </m:rPr>
            <w:rPr>
              <w:rFonts w:ascii="Times New Roman" w:hAnsi="Times New Roman"/>
              <w:sz w:val="28"/>
              <w:szCs w:val="28"/>
            </w:rPr>
            <m:t>ЖКҚ</m:t>
          </m:r>
          <m:r>
            <m:rPr>
              <m:sty m:val="p"/>
            </m:rPr>
            <w:rPr>
              <w:rFonts w:ascii="Cambria Math" w:hAnsi="Times New Roman"/>
              <w:sz w:val="28"/>
              <w:szCs w:val="28"/>
            </w:rPr>
            <m:t>=</m:t>
          </m:r>
          <m:r>
            <m:rPr>
              <m:sty m:val="p"/>
            </m:rPr>
            <w:rPr>
              <w:rFonts w:ascii="Times New Roman" w:hAnsi="Times New Roman"/>
              <w:sz w:val="28"/>
              <w:szCs w:val="28"/>
            </w:rPr>
            <m:t>ТКҚ</m:t>
          </m:r>
          <m:r>
            <m:rPr>
              <m:sty m:val="p"/>
            </m:rPr>
            <w:rPr>
              <w:rFonts w:ascii="Cambria Math" w:hAnsi="Times New Roman"/>
              <w:sz w:val="28"/>
              <w:szCs w:val="28"/>
            </w:rPr>
            <m:t xml:space="preserve"> / </m:t>
          </m:r>
          <m:r>
            <m:rPr>
              <m:sty m:val="p"/>
            </m:rPr>
            <w:rPr>
              <w:rFonts w:ascii="Times New Roman" w:hAnsi="Times New Roman"/>
              <w:sz w:val="28"/>
              <w:szCs w:val="28"/>
            </w:rPr>
            <m:t>АН</m:t>
          </m:r>
          <m:r>
            <m:rPr>
              <m:sty m:val="p"/>
            </m:rPr>
            <w:rPr>
              <w:rFonts w:ascii="Cambria Math" w:hAnsi="Times New Roman"/>
              <w:sz w:val="28"/>
              <w:szCs w:val="28"/>
            </w:rPr>
            <m:t xml:space="preserve">                                                              (5)</m:t>
          </m:r>
        </m:oMath>
      </m:oMathPara>
    </w:p>
    <w:p w:rsidR="0009534C" w:rsidRPr="002550C4" w:rsidRDefault="0009534C" w:rsidP="002A0412">
      <w:pPr>
        <w:tabs>
          <w:tab w:val="left" w:pos="851"/>
        </w:tabs>
        <w:spacing w:after="0" w:line="240" w:lineRule="auto"/>
        <w:ind w:firstLine="709"/>
        <w:jc w:val="both"/>
        <w:rPr>
          <w:rFonts w:ascii="Times New Roman" w:hAnsi="Times New Roman"/>
          <w:sz w:val="28"/>
          <w:szCs w:val="28"/>
          <w:lang w:val="ru-RU"/>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323865" w:rsidP="002A0412">
      <w:pPr>
        <w:tabs>
          <w:tab w:val="left" w:pos="851"/>
        </w:tabs>
        <w:spacing w:after="0" w:line="240" w:lineRule="auto"/>
        <w:ind w:firstLine="709"/>
        <w:jc w:val="both"/>
        <w:rPr>
          <w:rFonts w:ascii="Times New Roman" w:hAnsi="Times New Roman"/>
          <w:sz w:val="28"/>
          <w:szCs w:val="28"/>
        </w:rPr>
      </w:pPr>
      <m:oMath>
        <m:r>
          <m:rPr>
            <m:sty m:val="p"/>
          </m:rPr>
          <w:rPr>
            <w:rFonts w:ascii="Times New Roman" w:hAnsi="Times New Roman"/>
            <w:sz w:val="28"/>
            <w:szCs w:val="28"/>
          </w:rPr>
          <m:t>ЖКҚ</m:t>
        </m:r>
      </m:oMath>
      <w:r w:rsidR="002A0412" w:rsidRPr="002550C4">
        <w:rPr>
          <w:rFonts w:ascii="Times New Roman" w:hAnsi="Times New Roman"/>
          <w:sz w:val="28"/>
          <w:szCs w:val="28"/>
        </w:rPr>
        <w:t xml:space="preserve"> – жалпы капиталды</w:t>
      </w:r>
      <w:r w:rsidR="005B037C" w:rsidRPr="002550C4">
        <w:rPr>
          <w:rFonts w:ascii="Times New Roman" w:hAnsi="Times New Roman"/>
          <w:sz w:val="28"/>
          <w:szCs w:val="28"/>
        </w:rPr>
        <w:t>қ</w:t>
      </w:r>
      <w:r w:rsidR="002A0412" w:rsidRPr="002550C4">
        <w:rPr>
          <w:rFonts w:ascii="Times New Roman" w:hAnsi="Times New Roman"/>
          <w:sz w:val="28"/>
          <w:szCs w:val="28"/>
        </w:rPr>
        <w:t xml:space="preserve"> қорлар;</w:t>
      </w:r>
    </w:p>
    <w:p w:rsidR="002A0412" w:rsidRPr="002550C4" w:rsidRDefault="00323865" w:rsidP="002A0412">
      <w:pPr>
        <w:tabs>
          <w:tab w:val="left" w:pos="851"/>
        </w:tabs>
        <w:spacing w:after="0" w:line="240" w:lineRule="auto"/>
        <w:ind w:firstLine="709"/>
        <w:jc w:val="both"/>
        <w:rPr>
          <w:rFonts w:ascii="Times New Roman" w:hAnsi="Times New Roman"/>
          <w:sz w:val="28"/>
          <w:szCs w:val="28"/>
        </w:rPr>
      </w:pPr>
      <m:oMath>
        <m:r>
          <m:rPr>
            <m:sty m:val="p"/>
          </m:rPr>
          <w:rPr>
            <w:rFonts w:ascii="Times New Roman" w:hAnsi="Times New Roman"/>
            <w:sz w:val="28"/>
            <w:szCs w:val="28"/>
          </w:rPr>
          <m:t>ТКҚ</m:t>
        </m:r>
      </m:oMath>
      <w:r w:rsidR="002A0412" w:rsidRPr="002550C4">
        <w:rPr>
          <w:rFonts w:ascii="Times New Roman" w:hAnsi="Times New Roman"/>
          <w:sz w:val="28"/>
          <w:szCs w:val="28"/>
        </w:rPr>
        <w:t xml:space="preserve"> – таза капиталды</w:t>
      </w:r>
      <w:r w:rsidR="005B037C" w:rsidRPr="002550C4">
        <w:rPr>
          <w:rFonts w:ascii="Times New Roman" w:hAnsi="Times New Roman"/>
          <w:sz w:val="28"/>
          <w:szCs w:val="28"/>
        </w:rPr>
        <w:t>қ</w:t>
      </w:r>
      <w:r w:rsidR="002A0412" w:rsidRPr="002550C4">
        <w:rPr>
          <w:rFonts w:ascii="Times New Roman" w:hAnsi="Times New Roman"/>
          <w:sz w:val="28"/>
          <w:szCs w:val="28"/>
        </w:rPr>
        <w:t xml:space="preserve"> қорлар;</w:t>
      </w:r>
    </w:p>
    <w:p w:rsidR="002A0412" w:rsidRPr="002550C4" w:rsidRDefault="00323865" w:rsidP="003B35AA">
      <w:pPr>
        <w:tabs>
          <w:tab w:val="left" w:pos="851"/>
        </w:tabs>
        <w:spacing w:after="0" w:line="240" w:lineRule="auto"/>
        <w:ind w:firstLine="709"/>
        <w:jc w:val="both"/>
        <w:rPr>
          <w:rFonts w:ascii="Times New Roman" w:hAnsi="Times New Roman"/>
          <w:sz w:val="28"/>
          <w:szCs w:val="28"/>
        </w:rPr>
      </w:pPr>
      <m:oMath>
        <m:r>
          <m:rPr>
            <m:sty m:val="p"/>
          </m:rPr>
          <w:rPr>
            <w:rFonts w:ascii="Cambria Math" w:hAnsi="Cambria Math"/>
            <w:sz w:val="28"/>
            <w:szCs w:val="28"/>
          </w:rPr>
          <m:t>АН</m:t>
        </m:r>
      </m:oMath>
      <w:r w:rsidR="002A0412" w:rsidRPr="002550C4">
        <w:rPr>
          <w:rFonts w:ascii="Times New Roman" w:hAnsi="Times New Roman"/>
          <w:sz w:val="28"/>
          <w:szCs w:val="28"/>
        </w:rPr>
        <w:t xml:space="preserve"> – амортизация нормасы.</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Негізгі капиталды тұтыну жалпы капиталды</w:t>
      </w:r>
      <w:r w:rsidR="005B037C" w:rsidRPr="002550C4">
        <w:rPr>
          <w:rFonts w:ascii="Times New Roman" w:hAnsi="Times New Roman"/>
          <w:sz w:val="28"/>
          <w:szCs w:val="28"/>
        </w:rPr>
        <w:t>қ</w:t>
      </w:r>
      <w:r w:rsidRPr="002550C4">
        <w:rPr>
          <w:rFonts w:ascii="Times New Roman" w:hAnsi="Times New Roman"/>
          <w:sz w:val="28"/>
          <w:szCs w:val="28"/>
        </w:rPr>
        <w:t xml:space="preserve"> қорлардың тұрғын үйдің орташа жұмыс </w:t>
      </w:r>
      <w:r w:rsidR="00CB4394" w:rsidRPr="002550C4">
        <w:rPr>
          <w:rFonts w:ascii="Times New Roman" w:hAnsi="Times New Roman"/>
          <w:sz w:val="28"/>
          <w:szCs w:val="28"/>
        </w:rPr>
        <w:t xml:space="preserve">істеу </w:t>
      </w:r>
      <w:r w:rsidR="005B037C" w:rsidRPr="002550C4">
        <w:rPr>
          <w:rFonts w:ascii="Times New Roman" w:hAnsi="Times New Roman"/>
          <w:sz w:val="28"/>
          <w:szCs w:val="28"/>
        </w:rPr>
        <w:t>мерзіміне</w:t>
      </w:r>
      <w:r w:rsidRPr="002550C4">
        <w:rPr>
          <w:rFonts w:ascii="Times New Roman" w:hAnsi="Times New Roman"/>
          <w:sz w:val="28"/>
          <w:szCs w:val="28"/>
        </w:rPr>
        <w:t xml:space="preserve"> қатынасы ретінде анықталады. Тұрғын үйдің орташа жұмыс істеу </w:t>
      </w:r>
      <w:r w:rsidR="00CB4394" w:rsidRPr="002550C4">
        <w:rPr>
          <w:rFonts w:ascii="Times New Roman" w:hAnsi="Times New Roman"/>
          <w:sz w:val="28"/>
          <w:szCs w:val="28"/>
        </w:rPr>
        <w:t>мерзімі</w:t>
      </w:r>
      <w:r w:rsidRPr="002550C4">
        <w:rPr>
          <w:rFonts w:ascii="Times New Roman" w:hAnsi="Times New Roman"/>
          <w:sz w:val="28"/>
          <w:szCs w:val="28"/>
        </w:rPr>
        <w:t xml:space="preserve"> </w:t>
      </w:r>
      <w:r w:rsidR="00FC253B" w:rsidRPr="002550C4">
        <w:rPr>
          <w:rFonts w:ascii="Times New Roman" w:hAnsi="Times New Roman"/>
          <w:sz w:val="28"/>
          <w:szCs w:val="28"/>
        </w:rPr>
        <w:t>салынған</w:t>
      </w:r>
      <w:r w:rsidRPr="002550C4">
        <w:rPr>
          <w:rFonts w:ascii="Times New Roman" w:hAnsi="Times New Roman"/>
          <w:sz w:val="28"/>
          <w:szCs w:val="28"/>
        </w:rPr>
        <w:t xml:space="preserve"> жылынан бастап ғимаратты бұзға</w:t>
      </w:r>
      <w:r w:rsidR="00806F99" w:rsidRPr="002550C4">
        <w:rPr>
          <w:rFonts w:ascii="Times New Roman" w:hAnsi="Times New Roman"/>
          <w:sz w:val="28"/>
          <w:szCs w:val="28"/>
        </w:rPr>
        <w:t>нға дейін</w:t>
      </w:r>
      <w:r w:rsidRPr="002550C4">
        <w:rPr>
          <w:rFonts w:ascii="Times New Roman" w:hAnsi="Times New Roman"/>
          <w:sz w:val="28"/>
          <w:szCs w:val="28"/>
        </w:rPr>
        <w:t xml:space="preserve"> тұрғын үйдің қызмет етуі қажет жылдар санын құрайды. Ғимараттың жұмыс істеу </w:t>
      </w:r>
      <w:r w:rsidR="00CB4394" w:rsidRPr="002550C4">
        <w:rPr>
          <w:rFonts w:ascii="Times New Roman" w:hAnsi="Times New Roman"/>
          <w:sz w:val="28"/>
          <w:szCs w:val="28"/>
        </w:rPr>
        <w:t>мерзімін</w:t>
      </w:r>
      <w:r w:rsidRPr="002550C4">
        <w:rPr>
          <w:rFonts w:ascii="Times New Roman" w:hAnsi="Times New Roman"/>
          <w:sz w:val="28"/>
          <w:szCs w:val="28"/>
        </w:rPr>
        <w:t xml:space="preserve"> бағалау ғимараттың сипаттамасына, қабырға материалдарына байланысты. Халықаралық сарапшылар</w:t>
      </w:r>
      <w:r w:rsidR="00CB4394" w:rsidRPr="002550C4">
        <w:rPr>
          <w:rFonts w:ascii="Times New Roman" w:hAnsi="Times New Roman"/>
          <w:sz w:val="28"/>
          <w:szCs w:val="28"/>
        </w:rPr>
        <w:t>дың</w:t>
      </w:r>
      <w:r w:rsidRPr="002550C4">
        <w:rPr>
          <w:rFonts w:ascii="Times New Roman" w:hAnsi="Times New Roman"/>
          <w:sz w:val="28"/>
          <w:szCs w:val="28"/>
        </w:rPr>
        <w:t xml:space="preserve"> ұсынымдары бойынша есептеулерде тұрғын үйдің жұмыс істеу </w:t>
      </w:r>
      <w:r w:rsidR="00CB4394" w:rsidRPr="002550C4">
        <w:rPr>
          <w:rFonts w:ascii="Times New Roman" w:hAnsi="Times New Roman"/>
          <w:sz w:val="28"/>
          <w:szCs w:val="28"/>
        </w:rPr>
        <w:t>мерзімі</w:t>
      </w:r>
      <w:r w:rsidRPr="002550C4">
        <w:rPr>
          <w:rFonts w:ascii="Times New Roman" w:hAnsi="Times New Roman"/>
          <w:sz w:val="28"/>
          <w:szCs w:val="28"/>
        </w:rPr>
        <w:t xml:space="preserve"> қолданылады: үйлер үшін </w:t>
      </w:r>
      <w:r w:rsidR="000A1390" w:rsidRPr="002550C4">
        <w:rPr>
          <w:rFonts w:ascii="Times New Roman" w:hAnsi="Times New Roman"/>
          <w:sz w:val="28"/>
          <w:szCs w:val="28"/>
        </w:rPr>
        <w:t xml:space="preserve"> </w:t>
      </w:r>
      <w:r w:rsidRPr="002550C4">
        <w:rPr>
          <w:rFonts w:ascii="Times New Roman" w:hAnsi="Times New Roman"/>
          <w:sz w:val="28"/>
          <w:szCs w:val="28"/>
        </w:rPr>
        <w:t>90 жыл; пәтерлер үшін 80 жыл.</w:t>
      </w:r>
    </w:p>
    <w:p w:rsidR="003B35AA" w:rsidRPr="002550C4" w:rsidRDefault="003B35AA" w:rsidP="00180C9A">
      <w:pPr>
        <w:pStyle w:val="a5"/>
        <w:tabs>
          <w:tab w:val="left" w:pos="851"/>
        </w:tabs>
        <w:spacing w:after="0" w:line="240" w:lineRule="auto"/>
        <w:ind w:left="0" w:firstLine="709"/>
        <w:jc w:val="right"/>
        <w:rPr>
          <w:rFonts w:ascii="Times New Roman" w:hAnsi="Times New Roman"/>
          <w:sz w:val="28"/>
          <w:szCs w:val="28"/>
        </w:rPr>
      </w:pPr>
    </w:p>
    <w:p w:rsidR="002A0412" w:rsidRPr="002550C4" w:rsidRDefault="00310AD0" w:rsidP="00310AD0">
      <w:pPr>
        <w:pStyle w:val="a5"/>
        <w:tabs>
          <w:tab w:val="left" w:pos="851"/>
        </w:tabs>
        <w:spacing w:after="0" w:line="240" w:lineRule="auto"/>
        <w:ind w:left="0" w:firstLine="709"/>
        <w:jc w:val="right"/>
        <w:rPr>
          <w:rFonts w:ascii="Times New Roman" w:hAnsi="Times New Roman"/>
          <w:sz w:val="28"/>
          <w:szCs w:val="28"/>
        </w:rPr>
      </w:pPr>
      <m:oMathPara>
        <m:oMath>
          <m:r>
            <m:rPr>
              <m:sty m:val="p"/>
            </m:rPr>
            <w:rPr>
              <w:rFonts w:ascii="Cambria Math" w:hAnsi="Times New Roman"/>
              <w:sz w:val="28"/>
              <w:szCs w:val="28"/>
            </w:rPr>
            <m:t xml:space="preserve">                                                           </m:t>
          </m:r>
          <m:r>
            <m:rPr>
              <m:sty m:val="p"/>
            </m:rPr>
            <w:rPr>
              <w:rFonts w:ascii="Times New Roman" w:hAnsi="Times New Roman"/>
              <w:sz w:val="28"/>
              <w:szCs w:val="28"/>
            </w:rPr>
            <m:t>НКТ</m:t>
          </m:r>
          <m:r>
            <m:rPr>
              <m:sty m:val="p"/>
            </m:rPr>
            <w:rPr>
              <w:rFonts w:ascii="Cambria Math" w:hAnsi="Times New Roman"/>
              <w:sz w:val="28"/>
              <w:szCs w:val="28"/>
            </w:rPr>
            <m:t>=</m:t>
          </m:r>
          <m:r>
            <m:rPr>
              <m:sty m:val="p"/>
            </m:rPr>
            <w:rPr>
              <w:rFonts w:ascii="Times New Roman" w:hAnsi="Times New Roman"/>
              <w:sz w:val="28"/>
              <w:szCs w:val="28"/>
            </w:rPr>
            <m:t>ЖКҚ</m:t>
          </m:r>
          <m:r>
            <m:rPr>
              <m:sty m:val="p"/>
            </m:rPr>
            <w:rPr>
              <w:rFonts w:ascii="Cambria Math" w:hAnsi="Times New Roman"/>
              <w:sz w:val="28"/>
              <w:szCs w:val="28"/>
            </w:rPr>
            <m:t xml:space="preserve"> / </m:t>
          </m:r>
          <m:r>
            <m:rPr>
              <m:sty m:val="p"/>
            </m:rPr>
            <w:rPr>
              <w:rFonts w:ascii="Times New Roman" w:hAnsi="Times New Roman"/>
              <w:sz w:val="28"/>
              <w:szCs w:val="28"/>
            </w:rPr>
            <m:t>ЖІҰ</m:t>
          </m:r>
          <m:r>
            <m:rPr>
              <m:sty m:val="p"/>
            </m:rPr>
            <w:rPr>
              <w:rFonts w:ascii="Cambria Math" w:hAnsi="Times New Roman"/>
              <w:sz w:val="28"/>
              <w:szCs w:val="28"/>
            </w:rPr>
            <m:t xml:space="preserve">                                                    (6)</m:t>
          </m:r>
        </m:oMath>
      </m:oMathPara>
    </w:p>
    <w:p w:rsidR="0009534C" w:rsidRPr="002550C4" w:rsidRDefault="0009534C" w:rsidP="002A0412">
      <w:pPr>
        <w:pStyle w:val="a5"/>
        <w:tabs>
          <w:tab w:val="left" w:pos="851"/>
        </w:tabs>
        <w:spacing w:after="0" w:line="240" w:lineRule="auto"/>
        <w:ind w:left="0" w:firstLine="709"/>
        <w:jc w:val="both"/>
        <w:rPr>
          <w:rFonts w:ascii="Times New Roman" w:hAnsi="Times New Roman"/>
          <w:sz w:val="28"/>
          <w:szCs w:val="28"/>
          <w:lang w:val="ru-RU"/>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323865" w:rsidP="002A0412">
      <w:pPr>
        <w:tabs>
          <w:tab w:val="left" w:pos="851"/>
        </w:tabs>
        <w:spacing w:after="0" w:line="240" w:lineRule="auto"/>
        <w:ind w:firstLine="709"/>
        <w:jc w:val="both"/>
        <w:rPr>
          <w:rFonts w:ascii="Times New Roman" w:hAnsi="Times New Roman"/>
          <w:sz w:val="28"/>
          <w:szCs w:val="28"/>
        </w:rPr>
      </w:pPr>
      <m:oMath>
        <m:r>
          <m:rPr>
            <m:sty m:val="p"/>
          </m:rPr>
          <w:rPr>
            <w:rFonts w:ascii="Times New Roman" w:hAnsi="Times New Roman"/>
            <w:sz w:val="28"/>
            <w:szCs w:val="28"/>
          </w:rPr>
          <m:t>НКТ</m:t>
        </m:r>
      </m:oMath>
      <w:r w:rsidR="002A0412" w:rsidRPr="002550C4">
        <w:rPr>
          <w:rFonts w:ascii="Times New Roman" w:hAnsi="Times New Roman"/>
          <w:sz w:val="28"/>
          <w:szCs w:val="28"/>
        </w:rPr>
        <w:t xml:space="preserve"> – негізгі капиталды</w:t>
      </w:r>
      <w:r w:rsidR="00CB4394" w:rsidRPr="002550C4">
        <w:rPr>
          <w:rFonts w:ascii="Times New Roman" w:hAnsi="Times New Roman"/>
          <w:sz w:val="28"/>
          <w:szCs w:val="28"/>
        </w:rPr>
        <w:t>қ</w:t>
      </w:r>
      <w:r w:rsidR="002A0412" w:rsidRPr="002550C4">
        <w:rPr>
          <w:rFonts w:ascii="Times New Roman" w:hAnsi="Times New Roman"/>
          <w:sz w:val="28"/>
          <w:szCs w:val="28"/>
        </w:rPr>
        <w:t xml:space="preserve"> тұтыну;</w:t>
      </w:r>
    </w:p>
    <w:p w:rsidR="002A0412" w:rsidRPr="002550C4" w:rsidRDefault="00323865" w:rsidP="002A0412">
      <w:pPr>
        <w:tabs>
          <w:tab w:val="left" w:pos="851"/>
        </w:tabs>
        <w:spacing w:after="0" w:line="240" w:lineRule="auto"/>
        <w:ind w:firstLine="709"/>
        <w:jc w:val="both"/>
        <w:rPr>
          <w:rFonts w:ascii="Times New Roman" w:hAnsi="Times New Roman"/>
          <w:sz w:val="28"/>
          <w:szCs w:val="28"/>
        </w:rPr>
      </w:pPr>
      <m:oMath>
        <m:r>
          <m:rPr>
            <m:sty m:val="p"/>
          </m:rPr>
          <w:rPr>
            <w:rFonts w:ascii="Times New Roman" w:hAnsi="Times New Roman"/>
            <w:sz w:val="28"/>
            <w:szCs w:val="28"/>
          </w:rPr>
          <m:t>ЖКҚ</m:t>
        </m:r>
      </m:oMath>
      <w:r w:rsidR="002A0412" w:rsidRPr="002550C4">
        <w:rPr>
          <w:rFonts w:ascii="Times New Roman" w:hAnsi="Times New Roman"/>
          <w:sz w:val="28"/>
          <w:szCs w:val="28"/>
        </w:rPr>
        <w:t xml:space="preserve"> – жалпы капиталды</w:t>
      </w:r>
      <w:r w:rsidR="00CB4394" w:rsidRPr="002550C4">
        <w:rPr>
          <w:rFonts w:ascii="Times New Roman" w:hAnsi="Times New Roman"/>
          <w:sz w:val="28"/>
          <w:szCs w:val="28"/>
        </w:rPr>
        <w:t>қ</w:t>
      </w:r>
      <w:r w:rsidR="002A0412" w:rsidRPr="002550C4">
        <w:rPr>
          <w:rFonts w:ascii="Times New Roman" w:hAnsi="Times New Roman"/>
          <w:sz w:val="28"/>
          <w:szCs w:val="28"/>
        </w:rPr>
        <w:t xml:space="preserve"> қорлар;</w:t>
      </w:r>
    </w:p>
    <w:p w:rsidR="002A0412" w:rsidRPr="002550C4" w:rsidRDefault="00323865" w:rsidP="002A0412">
      <w:pPr>
        <w:tabs>
          <w:tab w:val="left" w:pos="851"/>
        </w:tabs>
        <w:spacing w:after="0" w:line="240" w:lineRule="auto"/>
        <w:ind w:firstLine="709"/>
        <w:jc w:val="both"/>
        <w:rPr>
          <w:rFonts w:ascii="Times New Roman" w:hAnsi="Times New Roman"/>
          <w:i/>
          <w:sz w:val="28"/>
          <w:szCs w:val="28"/>
        </w:rPr>
      </w:pPr>
      <m:oMath>
        <m:r>
          <m:rPr>
            <m:sty m:val="p"/>
          </m:rPr>
          <w:rPr>
            <w:rFonts w:ascii="Times New Roman" w:hAnsi="Times New Roman"/>
            <w:sz w:val="28"/>
            <w:szCs w:val="28"/>
          </w:rPr>
          <m:t>ЖІҰ</m:t>
        </m:r>
      </m:oMath>
      <w:r w:rsidR="002A0412" w:rsidRPr="002550C4">
        <w:rPr>
          <w:rFonts w:ascii="Times New Roman" w:hAnsi="Times New Roman"/>
          <w:sz w:val="28"/>
          <w:szCs w:val="28"/>
        </w:rPr>
        <w:t xml:space="preserve"> – жұмыс істеу </w:t>
      </w:r>
      <w:r w:rsidR="00CB4394" w:rsidRPr="002550C4">
        <w:rPr>
          <w:rFonts w:ascii="Times New Roman" w:hAnsi="Times New Roman"/>
          <w:sz w:val="28"/>
          <w:szCs w:val="28"/>
        </w:rPr>
        <w:t>мерзімі</w:t>
      </w:r>
      <w:r w:rsidR="002A0412" w:rsidRPr="002550C4">
        <w:rPr>
          <w:rFonts w:ascii="Times New Roman" w:hAnsi="Times New Roman"/>
          <w:sz w:val="28"/>
          <w:szCs w:val="28"/>
        </w:rPr>
        <w:t>.</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Пайда және оған те</w:t>
      </w:r>
      <w:r w:rsidR="00A54C86" w:rsidRPr="002550C4">
        <w:rPr>
          <w:rFonts w:ascii="Times New Roman" w:hAnsi="Times New Roman"/>
          <w:sz w:val="28"/>
          <w:szCs w:val="28"/>
        </w:rPr>
        <w:t xml:space="preserve">ңестірілген табыстар. </w:t>
      </w:r>
      <w:r w:rsidR="00C9082D" w:rsidRPr="002550C4">
        <w:rPr>
          <w:rFonts w:ascii="Times New Roman" w:hAnsi="Times New Roman"/>
          <w:sz w:val="28"/>
          <w:szCs w:val="28"/>
        </w:rPr>
        <w:t>А</w:t>
      </w:r>
      <w:r w:rsidR="00A54C86" w:rsidRPr="002550C4">
        <w:rPr>
          <w:rFonts w:ascii="Times New Roman" w:hAnsi="Times New Roman"/>
          <w:sz w:val="28"/>
          <w:szCs w:val="28"/>
        </w:rPr>
        <w:t xml:space="preserve">дамдар </w:t>
      </w:r>
      <w:r w:rsidRPr="002550C4">
        <w:rPr>
          <w:rFonts w:ascii="Times New Roman" w:hAnsi="Times New Roman"/>
          <w:sz w:val="28"/>
          <w:szCs w:val="28"/>
        </w:rPr>
        <w:t>капиталды</w:t>
      </w:r>
      <w:r w:rsidR="00CB5436" w:rsidRPr="002550C4">
        <w:rPr>
          <w:rFonts w:ascii="Times New Roman" w:hAnsi="Times New Roman"/>
          <w:sz w:val="28"/>
          <w:szCs w:val="28"/>
        </w:rPr>
        <w:t>қ</w:t>
      </w:r>
      <w:r w:rsidRPr="002550C4">
        <w:rPr>
          <w:rFonts w:ascii="Times New Roman" w:hAnsi="Times New Roman"/>
          <w:sz w:val="28"/>
          <w:szCs w:val="28"/>
        </w:rPr>
        <w:t xml:space="preserve"> мүлікті </w:t>
      </w:r>
      <w:r w:rsidR="00806F99" w:rsidRPr="002550C4">
        <w:rPr>
          <w:rFonts w:ascii="Times New Roman" w:hAnsi="Times New Roman"/>
          <w:sz w:val="28"/>
          <w:szCs w:val="28"/>
        </w:rPr>
        <w:t>одан алам</w:t>
      </w:r>
      <w:r w:rsidR="00C9082D" w:rsidRPr="002550C4">
        <w:rPr>
          <w:rFonts w:ascii="Times New Roman" w:hAnsi="Times New Roman"/>
          <w:sz w:val="28"/>
          <w:szCs w:val="28"/>
        </w:rPr>
        <w:t>ын</w:t>
      </w:r>
      <w:r w:rsidR="00806F99" w:rsidRPr="002550C4">
        <w:rPr>
          <w:rFonts w:ascii="Times New Roman" w:hAnsi="Times New Roman"/>
          <w:sz w:val="28"/>
          <w:szCs w:val="28"/>
        </w:rPr>
        <w:t xml:space="preserve"> деп күтетін</w:t>
      </w:r>
      <w:r w:rsidR="00A54C86" w:rsidRPr="002550C4">
        <w:rPr>
          <w:rFonts w:ascii="Times New Roman" w:hAnsi="Times New Roman"/>
          <w:sz w:val="28"/>
          <w:szCs w:val="28"/>
        </w:rPr>
        <w:t xml:space="preserve"> </w:t>
      </w:r>
      <w:r w:rsidRPr="002550C4">
        <w:rPr>
          <w:rFonts w:ascii="Times New Roman" w:hAnsi="Times New Roman"/>
          <w:sz w:val="28"/>
          <w:szCs w:val="28"/>
        </w:rPr>
        <w:t xml:space="preserve">таза пайда </w:t>
      </w:r>
      <w:r w:rsidR="00CB5436" w:rsidRPr="002550C4">
        <w:rPr>
          <w:rFonts w:ascii="Times New Roman" w:hAnsi="Times New Roman"/>
          <w:sz w:val="28"/>
          <w:szCs w:val="28"/>
        </w:rPr>
        <w:t xml:space="preserve">кемінде </w:t>
      </w:r>
      <w:r w:rsidRPr="002550C4">
        <w:rPr>
          <w:rFonts w:ascii="Times New Roman" w:hAnsi="Times New Roman"/>
          <w:sz w:val="28"/>
          <w:szCs w:val="28"/>
        </w:rPr>
        <w:t xml:space="preserve">олар </w:t>
      </w:r>
      <w:r w:rsidR="00CB5436" w:rsidRPr="002550C4">
        <w:rPr>
          <w:rFonts w:ascii="Times New Roman" w:hAnsi="Times New Roman"/>
          <w:sz w:val="28"/>
          <w:szCs w:val="28"/>
        </w:rPr>
        <w:t>қаржы</w:t>
      </w:r>
      <w:r w:rsidRPr="002550C4">
        <w:rPr>
          <w:rFonts w:ascii="Times New Roman" w:hAnsi="Times New Roman"/>
          <w:sz w:val="28"/>
          <w:szCs w:val="28"/>
        </w:rPr>
        <w:t xml:space="preserve"> активтер</w:t>
      </w:r>
      <w:r w:rsidR="00CB5436" w:rsidRPr="002550C4">
        <w:rPr>
          <w:rFonts w:ascii="Times New Roman" w:hAnsi="Times New Roman"/>
          <w:sz w:val="28"/>
          <w:szCs w:val="28"/>
        </w:rPr>
        <w:t>ін</w:t>
      </w:r>
      <w:r w:rsidRPr="002550C4">
        <w:rPr>
          <w:rFonts w:ascii="Times New Roman" w:hAnsi="Times New Roman"/>
          <w:sz w:val="28"/>
          <w:szCs w:val="28"/>
        </w:rPr>
        <w:t>е ақша салып</w:t>
      </w:r>
      <w:r w:rsidR="00806F99" w:rsidRPr="002550C4">
        <w:rPr>
          <w:rFonts w:ascii="Times New Roman" w:hAnsi="Times New Roman"/>
          <w:sz w:val="28"/>
          <w:szCs w:val="28"/>
        </w:rPr>
        <w:t>,</w:t>
      </w:r>
      <w:r w:rsidRPr="002550C4">
        <w:rPr>
          <w:rFonts w:ascii="Times New Roman" w:hAnsi="Times New Roman"/>
          <w:sz w:val="28"/>
          <w:szCs w:val="28"/>
        </w:rPr>
        <w:t xml:space="preserve"> ал</w:t>
      </w:r>
      <w:r w:rsidR="00CB5436" w:rsidRPr="002550C4">
        <w:rPr>
          <w:rFonts w:ascii="Times New Roman" w:hAnsi="Times New Roman"/>
          <w:sz w:val="28"/>
          <w:szCs w:val="28"/>
        </w:rPr>
        <w:t>уы мүмкін</w:t>
      </w:r>
      <w:r w:rsidRPr="002550C4">
        <w:rPr>
          <w:rFonts w:ascii="Times New Roman" w:hAnsi="Times New Roman"/>
          <w:sz w:val="28"/>
          <w:szCs w:val="28"/>
        </w:rPr>
        <w:t xml:space="preserve"> пайыз</w:t>
      </w:r>
      <w:r w:rsidR="00CB5436" w:rsidRPr="002550C4">
        <w:rPr>
          <w:rFonts w:ascii="Times New Roman" w:hAnsi="Times New Roman"/>
          <w:sz w:val="28"/>
          <w:szCs w:val="28"/>
        </w:rPr>
        <w:t>дан</w:t>
      </w:r>
      <w:r w:rsidRPr="002550C4">
        <w:rPr>
          <w:rFonts w:ascii="Times New Roman" w:hAnsi="Times New Roman"/>
          <w:sz w:val="28"/>
          <w:szCs w:val="28"/>
        </w:rPr>
        <w:t xml:space="preserve"> төмен </w:t>
      </w:r>
      <w:r w:rsidR="00CB5436" w:rsidRPr="002550C4">
        <w:rPr>
          <w:rFonts w:ascii="Times New Roman" w:hAnsi="Times New Roman"/>
          <w:sz w:val="28"/>
          <w:szCs w:val="28"/>
        </w:rPr>
        <w:t>болмайды де</w:t>
      </w:r>
      <w:r w:rsidR="00806F99" w:rsidRPr="002550C4">
        <w:rPr>
          <w:rFonts w:ascii="Times New Roman" w:hAnsi="Times New Roman"/>
          <w:sz w:val="28"/>
          <w:szCs w:val="28"/>
        </w:rPr>
        <w:t>г</w:t>
      </w:r>
      <w:r w:rsidR="00CB5436" w:rsidRPr="002550C4">
        <w:rPr>
          <w:rFonts w:ascii="Times New Roman" w:hAnsi="Times New Roman"/>
          <w:sz w:val="28"/>
          <w:szCs w:val="28"/>
        </w:rPr>
        <w:t>еннен сатып алады</w:t>
      </w:r>
      <w:r w:rsidRPr="002550C4">
        <w:rPr>
          <w:rFonts w:ascii="Times New Roman" w:hAnsi="Times New Roman"/>
          <w:sz w:val="28"/>
          <w:szCs w:val="28"/>
        </w:rPr>
        <w:t>. Мұндай қисын қандай капиталды</w:t>
      </w:r>
      <w:r w:rsidR="00BA467C" w:rsidRPr="002550C4">
        <w:rPr>
          <w:rFonts w:ascii="Times New Roman" w:hAnsi="Times New Roman"/>
          <w:sz w:val="28"/>
          <w:szCs w:val="28"/>
        </w:rPr>
        <w:t>қ</w:t>
      </w:r>
      <w:r w:rsidRPr="002550C4">
        <w:rPr>
          <w:rFonts w:ascii="Times New Roman" w:hAnsi="Times New Roman"/>
          <w:sz w:val="28"/>
          <w:szCs w:val="28"/>
        </w:rPr>
        <w:t xml:space="preserve"> мүлік </w:t>
      </w:r>
      <w:r w:rsidR="001921E9" w:rsidRPr="002550C4">
        <w:rPr>
          <w:rFonts w:ascii="Times New Roman" w:hAnsi="Times New Roman"/>
          <w:sz w:val="28"/>
          <w:szCs w:val="28"/>
        </w:rPr>
        <w:t xml:space="preserve">– ғимарат, машина немесе бұл жағдайда тұрғын үй </w:t>
      </w:r>
      <w:r w:rsidRPr="002550C4">
        <w:rPr>
          <w:rFonts w:ascii="Times New Roman" w:hAnsi="Times New Roman"/>
          <w:sz w:val="28"/>
          <w:szCs w:val="28"/>
        </w:rPr>
        <w:t xml:space="preserve">екеніне қарамастан </w:t>
      </w:r>
      <w:r w:rsidR="00CB5436" w:rsidRPr="002550C4">
        <w:rPr>
          <w:rFonts w:ascii="Times New Roman" w:hAnsi="Times New Roman"/>
          <w:sz w:val="28"/>
          <w:szCs w:val="28"/>
        </w:rPr>
        <w:t>қолданыла береді</w:t>
      </w:r>
      <w:r w:rsidRPr="002550C4">
        <w:rPr>
          <w:rFonts w:ascii="Times New Roman" w:hAnsi="Times New Roman"/>
          <w:sz w:val="28"/>
          <w:szCs w:val="28"/>
        </w:rPr>
        <w:t>. БҰҰ ЕЭК 2,5%-ға тең пайданың стандартты жылдық нормасын пайдалануды ұсын</w:t>
      </w:r>
      <w:r w:rsidR="001921E9" w:rsidRPr="002550C4">
        <w:rPr>
          <w:rFonts w:ascii="Times New Roman" w:hAnsi="Times New Roman"/>
          <w:sz w:val="28"/>
          <w:szCs w:val="28"/>
        </w:rPr>
        <w:t>ады</w:t>
      </w:r>
      <w:r w:rsidRPr="002550C4">
        <w:rPr>
          <w:rFonts w:ascii="Times New Roman" w:hAnsi="Times New Roman"/>
          <w:sz w:val="28"/>
          <w:szCs w:val="28"/>
        </w:rPr>
        <w:t>. ЕО</w:t>
      </w:r>
      <w:r w:rsidR="000A1390" w:rsidRPr="002550C4">
        <w:rPr>
          <w:rFonts w:ascii="Times New Roman" w:hAnsi="Times New Roman"/>
          <w:sz w:val="28"/>
          <w:szCs w:val="28"/>
        </w:rPr>
        <w:t xml:space="preserve"> </w:t>
      </w:r>
      <w:r w:rsidRPr="002550C4">
        <w:rPr>
          <w:rFonts w:ascii="Times New Roman" w:hAnsi="Times New Roman"/>
          <w:sz w:val="28"/>
          <w:szCs w:val="28"/>
        </w:rPr>
        <w:t xml:space="preserve">елдерінің көбі </w:t>
      </w:r>
      <w:r w:rsidR="00CA66B6" w:rsidRPr="002550C4">
        <w:rPr>
          <w:rFonts w:ascii="Times New Roman" w:hAnsi="Times New Roman"/>
          <w:sz w:val="28"/>
          <w:szCs w:val="28"/>
        </w:rPr>
        <w:t>пайдалану шығыстары әдісі</w:t>
      </w:r>
      <w:r w:rsidRPr="002550C4">
        <w:rPr>
          <w:rFonts w:ascii="Times New Roman" w:hAnsi="Times New Roman"/>
          <w:sz w:val="28"/>
          <w:szCs w:val="28"/>
        </w:rPr>
        <w:t xml:space="preserve">мен тұрғын үй рентасын есептеу кезінде </w:t>
      </w:r>
      <w:r w:rsidRPr="002550C4">
        <w:rPr>
          <w:rFonts w:ascii="Times New Roman" w:hAnsi="Times New Roman"/>
          <w:sz w:val="28"/>
          <w:szCs w:val="28"/>
        </w:rPr>
        <w:lastRenderedPageBreak/>
        <w:t>пайданың  осы нормасын пайдаланады. Пайда және оған теңестірілген табыстар 0,025-ті таза капиталды</w:t>
      </w:r>
      <w:r w:rsidR="001921E9" w:rsidRPr="002550C4">
        <w:rPr>
          <w:rFonts w:ascii="Times New Roman" w:hAnsi="Times New Roman"/>
          <w:sz w:val="28"/>
          <w:szCs w:val="28"/>
        </w:rPr>
        <w:t>қ</w:t>
      </w:r>
      <w:r w:rsidR="00FC253B" w:rsidRPr="002550C4">
        <w:rPr>
          <w:rFonts w:ascii="Times New Roman" w:hAnsi="Times New Roman"/>
          <w:sz w:val="28"/>
          <w:szCs w:val="28"/>
        </w:rPr>
        <w:t xml:space="preserve"> қорларға көбейту</w:t>
      </w:r>
      <w:r w:rsidRPr="002550C4">
        <w:rPr>
          <w:rFonts w:ascii="Times New Roman" w:hAnsi="Times New Roman"/>
          <w:sz w:val="28"/>
          <w:szCs w:val="28"/>
        </w:rPr>
        <w:t xml:space="preserve"> арқылы есептеледі.   </w:t>
      </w:r>
    </w:p>
    <w:p w:rsidR="002A0412" w:rsidRPr="002550C4" w:rsidRDefault="002A0412" w:rsidP="002A0412">
      <w:pPr>
        <w:tabs>
          <w:tab w:val="left" w:pos="851"/>
        </w:tabs>
        <w:spacing w:after="0" w:line="240" w:lineRule="auto"/>
        <w:ind w:firstLine="709"/>
        <w:jc w:val="center"/>
        <w:rPr>
          <w:rFonts w:ascii="Times New Roman" w:hAnsi="Times New Roman"/>
          <w:sz w:val="28"/>
          <w:szCs w:val="28"/>
        </w:rPr>
      </w:pPr>
    </w:p>
    <w:p w:rsidR="002A0412" w:rsidRPr="002550C4" w:rsidRDefault="0004499D" w:rsidP="002A0412">
      <w:pPr>
        <w:tabs>
          <w:tab w:val="left" w:pos="851"/>
        </w:tabs>
        <w:spacing w:after="0" w:line="240" w:lineRule="auto"/>
        <w:ind w:firstLine="709"/>
        <w:jc w:val="center"/>
        <w:rPr>
          <w:rFonts w:ascii="Times New Roman" w:hAnsi="Times New Roman"/>
          <w:sz w:val="28"/>
          <w:szCs w:val="28"/>
        </w:rPr>
      </w:pPr>
      <m:oMathPara>
        <m:oMath>
          <m:r>
            <m:rPr>
              <m:sty m:val="p"/>
            </m:rPr>
            <w:rPr>
              <w:rFonts w:ascii="Cambria Math" w:hAnsi="Times New Roman"/>
              <w:sz w:val="28"/>
              <w:szCs w:val="28"/>
            </w:rPr>
            <m:t xml:space="preserve">                                            </m:t>
          </m:r>
          <m:r>
            <m:rPr>
              <m:sty m:val="p"/>
            </m:rPr>
            <w:rPr>
              <w:rFonts w:ascii="Times New Roman" w:hAnsi="Times New Roman"/>
              <w:sz w:val="28"/>
              <w:szCs w:val="28"/>
            </w:rPr>
            <m:t>П</m:t>
          </m:r>
          <m:r>
            <m:rPr>
              <m:sty m:val="p"/>
            </m:rPr>
            <w:rPr>
              <w:rFonts w:ascii="Cambria Math" w:hAnsi="Times New Roman"/>
              <w:sz w:val="28"/>
              <w:szCs w:val="28"/>
            </w:rPr>
            <m:t>=</m:t>
          </m:r>
          <m:r>
            <m:rPr>
              <m:sty m:val="p"/>
            </m:rPr>
            <w:rPr>
              <w:rFonts w:ascii="Times New Roman" w:hAnsi="Times New Roman"/>
              <w:sz w:val="28"/>
              <w:szCs w:val="28"/>
            </w:rPr>
            <m:t>ТКҚ</m:t>
          </m:r>
          <m:r>
            <m:rPr>
              <m:sty m:val="p"/>
            </m:rPr>
            <w:rPr>
              <w:rFonts w:ascii="Cambria Math" w:hAnsi="Cambria Math"/>
              <w:sz w:val="28"/>
              <w:szCs w:val="28"/>
            </w:rPr>
            <m:t>*</m:t>
          </m:r>
          <m:r>
            <m:rPr>
              <m:sty m:val="p"/>
            </m:rPr>
            <w:rPr>
              <w:rFonts w:ascii="Cambria Math" w:hAnsi="Times New Roman"/>
              <w:sz w:val="28"/>
              <w:szCs w:val="28"/>
            </w:rPr>
            <m:t>0,025                                                                        (7)</m:t>
          </m:r>
        </m:oMath>
      </m:oMathPara>
    </w:p>
    <w:p w:rsidR="0009534C" w:rsidRPr="002550C4" w:rsidRDefault="0009534C" w:rsidP="002A0412">
      <w:pPr>
        <w:tabs>
          <w:tab w:val="left" w:pos="851"/>
        </w:tabs>
        <w:spacing w:after="0" w:line="240" w:lineRule="auto"/>
        <w:ind w:firstLine="709"/>
        <w:jc w:val="both"/>
        <w:rPr>
          <w:rFonts w:ascii="Times New Roman" w:hAnsi="Times New Roman"/>
          <w:sz w:val="28"/>
          <w:szCs w:val="28"/>
          <w:lang w:val="ru-RU"/>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323865" w:rsidP="002A0412">
      <w:pPr>
        <w:tabs>
          <w:tab w:val="left" w:pos="851"/>
        </w:tabs>
        <w:spacing w:after="0" w:line="240" w:lineRule="auto"/>
        <w:ind w:firstLine="709"/>
        <w:jc w:val="both"/>
        <w:rPr>
          <w:rFonts w:ascii="Times New Roman" w:hAnsi="Times New Roman"/>
          <w:sz w:val="28"/>
          <w:szCs w:val="28"/>
        </w:rPr>
      </w:pPr>
      <m:oMath>
        <m:r>
          <m:rPr>
            <m:sty m:val="p"/>
          </m:rPr>
          <w:rPr>
            <w:rFonts w:ascii="Times New Roman" w:hAnsi="Times New Roman"/>
            <w:sz w:val="28"/>
            <w:szCs w:val="28"/>
          </w:rPr>
          <m:t>П</m:t>
        </m:r>
      </m:oMath>
      <w:r w:rsidR="002A0412" w:rsidRPr="002550C4">
        <w:rPr>
          <w:rFonts w:ascii="Times New Roman" w:hAnsi="Times New Roman"/>
          <w:sz w:val="28"/>
          <w:szCs w:val="28"/>
        </w:rPr>
        <w:t xml:space="preserve"> – пайда және оған теңестірілген табыстар;</w:t>
      </w:r>
    </w:p>
    <w:p w:rsidR="002A0412" w:rsidRPr="002550C4" w:rsidRDefault="00323865" w:rsidP="00C9082D">
      <w:pPr>
        <w:tabs>
          <w:tab w:val="left" w:pos="851"/>
        </w:tabs>
        <w:spacing w:after="0" w:line="240" w:lineRule="auto"/>
        <w:ind w:firstLine="709"/>
        <w:jc w:val="both"/>
        <w:rPr>
          <w:rFonts w:ascii="Times New Roman" w:hAnsi="Times New Roman"/>
          <w:sz w:val="28"/>
          <w:szCs w:val="28"/>
        </w:rPr>
      </w:pPr>
      <m:oMath>
        <m:r>
          <m:rPr>
            <m:sty m:val="p"/>
          </m:rPr>
          <w:rPr>
            <w:rFonts w:ascii="Times New Roman" w:hAnsi="Times New Roman"/>
            <w:sz w:val="28"/>
            <w:szCs w:val="28"/>
          </w:rPr>
          <m:t>ТКҚ</m:t>
        </m:r>
      </m:oMath>
      <w:r w:rsidR="002A0412" w:rsidRPr="002550C4">
        <w:rPr>
          <w:rFonts w:ascii="Times New Roman" w:hAnsi="Times New Roman"/>
          <w:sz w:val="28"/>
          <w:szCs w:val="28"/>
        </w:rPr>
        <w:t xml:space="preserve"> – таза капиталды</w:t>
      </w:r>
      <w:r w:rsidR="001921E9" w:rsidRPr="002550C4">
        <w:rPr>
          <w:rFonts w:ascii="Times New Roman" w:hAnsi="Times New Roman"/>
          <w:sz w:val="28"/>
          <w:szCs w:val="28"/>
        </w:rPr>
        <w:t>қ</w:t>
      </w:r>
      <w:r w:rsidR="002A0412" w:rsidRPr="002550C4">
        <w:rPr>
          <w:rFonts w:ascii="Times New Roman" w:hAnsi="Times New Roman"/>
          <w:sz w:val="28"/>
          <w:szCs w:val="28"/>
        </w:rPr>
        <w:t xml:space="preserve"> қорлар.</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Тұрғын үй рентасының жалпы шығарылымы шығын</w:t>
      </w:r>
      <w:r w:rsidR="001921E9" w:rsidRPr="002550C4">
        <w:rPr>
          <w:rFonts w:ascii="Times New Roman" w:hAnsi="Times New Roman"/>
          <w:sz w:val="28"/>
          <w:szCs w:val="28"/>
        </w:rPr>
        <w:t>дардың</w:t>
      </w:r>
      <w:r w:rsidRPr="002550C4">
        <w:rPr>
          <w:rFonts w:ascii="Times New Roman" w:hAnsi="Times New Roman"/>
          <w:sz w:val="28"/>
          <w:szCs w:val="28"/>
        </w:rPr>
        <w:t xml:space="preserve"> </w:t>
      </w:r>
      <w:r w:rsidR="001921E9" w:rsidRPr="002550C4">
        <w:rPr>
          <w:rFonts w:ascii="Times New Roman" w:hAnsi="Times New Roman"/>
          <w:sz w:val="28"/>
          <w:szCs w:val="28"/>
        </w:rPr>
        <w:t xml:space="preserve">барлық </w:t>
      </w:r>
      <w:r w:rsidRPr="002550C4">
        <w:rPr>
          <w:rFonts w:ascii="Times New Roman" w:hAnsi="Times New Roman"/>
          <w:sz w:val="28"/>
          <w:szCs w:val="28"/>
        </w:rPr>
        <w:t>компоненттерінің қосындысы ретінде есептеледі:</w:t>
      </w:r>
    </w:p>
    <w:p w:rsidR="002A0412" w:rsidRPr="002550C4" w:rsidRDefault="002A0412" w:rsidP="00180C9A">
      <w:pPr>
        <w:pStyle w:val="a5"/>
        <w:numPr>
          <w:ilvl w:val="0"/>
          <w:numId w:val="23"/>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аралық тұтыну (</w:t>
      </w:r>
      <m:oMath>
        <m:r>
          <m:rPr>
            <m:sty m:val="p"/>
          </m:rPr>
          <w:rPr>
            <w:rFonts w:ascii="Times New Roman" w:hAnsi="Times New Roman"/>
            <w:sz w:val="28"/>
            <w:szCs w:val="28"/>
          </w:rPr>
          <m:t>АТ</m:t>
        </m:r>
      </m:oMath>
      <w:r w:rsidRPr="002550C4">
        <w:rPr>
          <w:rFonts w:ascii="Times New Roman" w:hAnsi="Times New Roman"/>
          <w:sz w:val="28"/>
          <w:szCs w:val="28"/>
        </w:rPr>
        <w:t>);</w:t>
      </w:r>
    </w:p>
    <w:p w:rsidR="002A0412" w:rsidRPr="002550C4" w:rsidRDefault="002A0412" w:rsidP="00180C9A">
      <w:pPr>
        <w:pStyle w:val="a5"/>
        <w:numPr>
          <w:ilvl w:val="0"/>
          <w:numId w:val="23"/>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өндіріске салынатын басқа да салықтар (</w:t>
      </w:r>
      <m:oMath>
        <m:r>
          <m:rPr>
            <m:sty m:val="p"/>
          </m:rPr>
          <w:rPr>
            <w:rFonts w:ascii="Times New Roman" w:hAnsi="Times New Roman"/>
            <w:sz w:val="28"/>
            <w:szCs w:val="28"/>
          </w:rPr>
          <m:t>С</m:t>
        </m:r>
      </m:oMath>
      <w:r w:rsidRPr="002550C4">
        <w:rPr>
          <w:rFonts w:ascii="Times New Roman" w:hAnsi="Times New Roman"/>
          <w:sz w:val="28"/>
          <w:szCs w:val="28"/>
        </w:rPr>
        <w:t>);</w:t>
      </w:r>
    </w:p>
    <w:p w:rsidR="002A0412" w:rsidRPr="002550C4" w:rsidRDefault="002A0412" w:rsidP="00180C9A">
      <w:pPr>
        <w:pStyle w:val="a5"/>
        <w:numPr>
          <w:ilvl w:val="0"/>
          <w:numId w:val="23"/>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негізгі капиталды тұтыну (</w:t>
      </w:r>
      <m:oMath>
        <m:r>
          <m:rPr>
            <m:sty m:val="p"/>
          </m:rPr>
          <w:rPr>
            <w:rFonts w:ascii="Times New Roman" w:hAnsi="Times New Roman"/>
            <w:sz w:val="28"/>
            <w:szCs w:val="28"/>
          </w:rPr>
          <m:t>НКТ</m:t>
        </m:r>
      </m:oMath>
      <w:r w:rsidRPr="002550C4">
        <w:rPr>
          <w:rFonts w:ascii="Times New Roman" w:hAnsi="Times New Roman"/>
          <w:sz w:val="28"/>
          <w:szCs w:val="28"/>
        </w:rPr>
        <w:t>);</w:t>
      </w:r>
    </w:p>
    <w:p w:rsidR="002A0412" w:rsidRPr="002550C4" w:rsidRDefault="002A0412" w:rsidP="00180C9A">
      <w:pPr>
        <w:pStyle w:val="a5"/>
        <w:numPr>
          <w:ilvl w:val="0"/>
          <w:numId w:val="23"/>
        </w:numPr>
        <w:tabs>
          <w:tab w:val="left" w:pos="851"/>
        </w:tabs>
        <w:spacing w:after="0" w:line="240" w:lineRule="auto"/>
        <w:ind w:left="1134" w:right="-108" w:hanging="425"/>
        <w:jc w:val="both"/>
        <w:rPr>
          <w:rFonts w:ascii="Times New Roman" w:hAnsi="Times New Roman"/>
          <w:sz w:val="28"/>
          <w:szCs w:val="28"/>
        </w:rPr>
      </w:pPr>
      <w:r w:rsidRPr="002550C4">
        <w:rPr>
          <w:rFonts w:ascii="Times New Roman" w:hAnsi="Times New Roman"/>
          <w:sz w:val="28"/>
          <w:szCs w:val="28"/>
        </w:rPr>
        <w:t>пайда және оған теңестірілген табыстар (</w:t>
      </w:r>
      <m:oMath>
        <m:r>
          <m:rPr>
            <m:sty m:val="p"/>
          </m:rPr>
          <w:rPr>
            <w:rFonts w:ascii="Times New Roman" w:hAnsi="Times New Roman"/>
            <w:sz w:val="28"/>
            <w:szCs w:val="28"/>
          </w:rPr>
          <m:t>П</m:t>
        </m:r>
      </m:oMath>
      <w:r w:rsidRPr="002550C4">
        <w:rPr>
          <w:rFonts w:ascii="Times New Roman" w:hAnsi="Times New Roman"/>
          <w:sz w:val="28"/>
          <w:szCs w:val="28"/>
        </w:rPr>
        <w:t>).</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r w:rsidRPr="002550C4">
        <w:rPr>
          <w:rFonts w:ascii="Times New Roman" w:hAnsi="Times New Roman"/>
          <w:sz w:val="28"/>
          <w:szCs w:val="28"/>
        </w:rPr>
        <w:t xml:space="preserve">Жалпы шығарылымның есептеулері жеке тұрғын үй қорының бүкіл </w:t>
      </w:r>
      <w:r w:rsidR="001921E9" w:rsidRPr="002550C4">
        <w:rPr>
          <w:rFonts w:ascii="Times New Roman" w:hAnsi="Times New Roman"/>
          <w:sz w:val="28"/>
          <w:szCs w:val="28"/>
        </w:rPr>
        <w:t>алаңы</w:t>
      </w:r>
      <w:r w:rsidRPr="002550C4">
        <w:rPr>
          <w:rFonts w:ascii="Times New Roman" w:hAnsi="Times New Roman"/>
          <w:sz w:val="28"/>
          <w:szCs w:val="28"/>
        </w:rPr>
        <w:t>на жүргізіледі. Сондықтан екі рет есепке алуды болдырмау үшін жалпы шығарылымнан жылжымайтын мүлікпен байланысты операциялармен айналысатын тіркелген заңды тұлғалар мен жеке кәсіпкерлерге пәтер жалдаушылар төле</w:t>
      </w:r>
      <w:r w:rsidR="001921E9" w:rsidRPr="002550C4">
        <w:rPr>
          <w:rFonts w:ascii="Times New Roman" w:hAnsi="Times New Roman"/>
          <w:sz w:val="28"/>
          <w:szCs w:val="28"/>
        </w:rPr>
        <w:t>й</w:t>
      </w:r>
      <w:r w:rsidRPr="002550C4">
        <w:rPr>
          <w:rFonts w:ascii="Times New Roman" w:hAnsi="Times New Roman"/>
          <w:sz w:val="28"/>
          <w:szCs w:val="28"/>
        </w:rPr>
        <w:t>тін нақты жалдау ақысын (</w:t>
      </w:r>
      <m:oMath>
        <m:r>
          <m:rPr>
            <m:sty m:val="p"/>
          </m:rPr>
          <w:rPr>
            <w:rFonts w:ascii="Times New Roman" w:hAnsi="Times New Roman"/>
            <w:sz w:val="28"/>
            <w:szCs w:val="28"/>
          </w:rPr>
          <m:t>НЖ</m:t>
        </m:r>
      </m:oMath>
      <w:r w:rsidRPr="002550C4">
        <w:rPr>
          <w:rFonts w:ascii="Times New Roman" w:hAnsi="Times New Roman"/>
          <w:sz w:val="28"/>
          <w:szCs w:val="28"/>
        </w:rPr>
        <w:t>) алып тастаймыз. Нақты жалдау ақысы бойынша деректер көз</w:t>
      </w:r>
      <w:r w:rsidR="00E01FA6" w:rsidRPr="002550C4">
        <w:rPr>
          <w:rFonts w:ascii="Times New Roman" w:hAnsi="Times New Roman"/>
          <w:sz w:val="28"/>
          <w:szCs w:val="28"/>
        </w:rPr>
        <w:t>і</w:t>
      </w:r>
      <w:r w:rsidRPr="002550C4">
        <w:rPr>
          <w:rFonts w:ascii="Times New Roman" w:hAnsi="Times New Roman"/>
          <w:sz w:val="28"/>
          <w:szCs w:val="28"/>
        </w:rPr>
        <w:t xml:space="preserve"> «Көрсетілген қызметтер көлемі туралы есеп» (нысан индексі 2-қызмет көрсету</w:t>
      </w:r>
      <w:r w:rsidR="00256DB5" w:rsidRPr="002550C4">
        <w:rPr>
          <w:rFonts w:ascii="Times New Roman" w:hAnsi="Times New Roman"/>
          <w:sz w:val="28"/>
          <w:szCs w:val="28"/>
        </w:rPr>
        <w:t>, кезеңділі</w:t>
      </w:r>
      <w:r w:rsidR="00E01FA6" w:rsidRPr="002550C4">
        <w:rPr>
          <w:rFonts w:ascii="Times New Roman" w:hAnsi="Times New Roman"/>
          <w:sz w:val="28"/>
          <w:szCs w:val="28"/>
        </w:rPr>
        <w:t>гі</w:t>
      </w:r>
      <w:r w:rsidR="00256DB5" w:rsidRPr="002550C4">
        <w:rPr>
          <w:rFonts w:ascii="Times New Roman" w:hAnsi="Times New Roman"/>
          <w:sz w:val="28"/>
          <w:szCs w:val="28"/>
        </w:rPr>
        <w:t xml:space="preserve"> – тоқсандық</w:t>
      </w:r>
      <w:r w:rsidRPr="002550C4">
        <w:rPr>
          <w:rFonts w:ascii="Times New Roman" w:hAnsi="Times New Roman"/>
          <w:sz w:val="28"/>
          <w:szCs w:val="28"/>
        </w:rPr>
        <w:t xml:space="preserve">) жалпымемлекеттік статистикалық байқауы болып табылады. </w:t>
      </w:r>
    </w:p>
    <w:p w:rsidR="002A0412" w:rsidRPr="002550C4" w:rsidRDefault="002A0412" w:rsidP="002A0412">
      <w:pPr>
        <w:tabs>
          <w:tab w:val="left" w:pos="851"/>
        </w:tabs>
        <w:autoSpaceDE w:val="0"/>
        <w:autoSpaceDN w:val="0"/>
        <w:adjustRightInd w:val="0"/>
        <w:spacing w:after="0" w:line="240" w:lineRule="auto"/>
        <w:ind w:firstLine="709"/>
        <w:jc w:val="both"/>
        <w:rPr>
          <w:rFonts w:ascii="Times New Roman" w:hAnsi="Times New Roman"/>
          <w:sz w:val="28"/>
          <w:szCs w:val="28"/>
        </w:rPr>
      </w:pPr>
    </w:p>
    <w:p w:rsidR="002A0412" w:rsidRPr="002550C4" w:rsidRDefault="003231A5" w:rsidP="002A0412">
      <w:pPr>
        <w:tabs>
          <w:tab w:val="left" w:pos="851"/>
        </w:tabs>
        <w:autoSpaceDE w:val="0"/>
        <w:autoSpaceDN w:val="0"/>
        <w:adjustRightInd w:val="0"/>
        <w:spacing w:after="0" w:line="240" w:lineRule="auto"/>
        <w:ind w:firstLine="709"/>
        <w:jc w:val="both"/>
        <w:rPr>
          <w:rFonts w:ascii="Times New Roman" w:hAnsi="Times New Roman"/>
          <w:i/>
          <w:sz w:val="28"/>
          <w:szCs w:val="28"/>
        </w:rPr>
      </w:pPr>
      <m:oMathPara>
        <m:oMathParaPr>
          <m:jc m:val="right"/>
        </m:oMathParaPr>
        <m:oMath>
          <m:r>
            <m:rPr>
              <m:sty m:val="p"/>
            </m:rPr>
            <w:rPr>
              <w:rFonts w:ascii="Times New Roman" w:hAnsi="Times New Roman"/>
              <w:sz w:val="28"/>
              <w:szCs w:val="28"/>
            </w:rPr>
            <m:t>ЖШ</m:t>
          </m:r>
          <m:r>
            <m:rPr>
              <m:sty m:val="p"/>
            </m:rPr>
            <w:rPr>
              <w:rFonts w:ascii="Cambria Math" w:hAnsi="Times New Roman"/>
              <w:sz w:val="28"/>
              <w:szCs w:val="28"/>
            </w:rPr>
            <m:t>=</m:t>
          </m:r>
          <m:d>
            <m:dPr>
              <m:ctrlPr>
                <w:rPr>
                  <w:rFonts w:ascii="Cambria Math" w:hAnsi="Times New Roman"/>
                  <w:sz w:val="28"/>
                  <w:szCs w:val="28"/>
                </w:rPr>
              </m:ctrlPr>
            </m:dPr>
            <m:e>
              <m:r>
                <m:rPr>
                  <m:sty m:val="p"/>
                </m:rPr>
                <w:rPr>
                  <w:rFonts w:ascii="Times New Roman" w:hAnsi="Times New Roman"/>
                  <w:sz w:val="28"/>
                  <w:szCs w:val="28"/>
                </w:rPr>
                <m:t>АТ</m:t>
              </m:r>
              <m:r>
                <m:rPr>
                  <m:sty m:val="p"/>
                </m:rPr>
                <w:rPr>
                  <w:rFonts w:ascii="Cambria Math" w:hAnsi="Times New Roman"/>
                  <w:sz w:val="28"/>
                  <w:szCs w:val="28"/>
                </w:rPr>
                <m:t>+</m:t>
              </m:r>
              <m:r>
                <m:rPr>
                  <m:sty m:val="p"/>
                </m:rPr>
                <w:rPr>
                  <w:rFonts w:ascii="Times New Roman" w:hAnsi="Times New Roman"/>
                  <w:sz w:val="28"/>
                  <w:szCs w:val="28"/>
                </w:rPr>
                <m:t>С</m:t>
              </m:r>
              <m:r>
                <m:rPr>
                  <m:sty m:val="p"/>
                </m:rPr>
                <w:rPr>
                  <w:rFonts w:ascii="Cambria Math" w:hAnsi="Times New Roman"/>
                  <w:sz w:val="28"/>
                  <w:szCs w:val="28"/>
                </w:rPr>
                <m:t xml:space="preserve">+ </m:t>
              </m:r>
              <m:r>
                <m:rPr>
                  <m:sty m:val="p"/>
                </m:rPr>
                <w:rPr>
                  <w:rFonts w:ascii="Times New Roman" w:hAnsi="Times New Roman"/>
                  <w:sz w:val="28"/>
                  <w:szCs w:val="28"/>
                </w:rPr>
                <m:t>НКТ</m:t>
              </m:r>
              <m:r>
                <m:rPr>
                  <m:sty m:val="p"/>
                </m:rPr>
                <w:rPr>
                  <w:rFonts w:ascii="Cambria Math" w:hAnsi="Times New Roman"/>
                  <w:sz w:val="28"/>
                  <w:szCs w:val="28"/>
                </w:rPr>
                <m:t>+</m:t>
              </m:r>
              <m:r>
                <m:rPr>
                  <m:sty m:val="p"/>
                </m:rPr>
                <w:rPr>
                  <w:rFonts w:ascii="Times New Roman" w:hAnsi="Times New Roman"/>
                  <w:sz w:val="28"/>
                  <w:szCs w:val="28"/>
                </w:rPr>
                <m:t>П</m:t>
              </m:r>
            </m:e>
          </m:d>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Times New Roman" w:hAnsi="Times New Roman"/>
              <w:sz w:val="28"/>
              <w:szCs w:val="28"/>
            </w:rPr>
            <m:t>НЖ</m:t>
          </m:r>
          <m:r>
            <w:rPr>
              <w:rFonts w:ascii="Cambria Math" w:hAnsi="Times New Roman"/>
              <w:sz w:val="28"/>
              <w:szCs w:val="28"/>
            </w:rPr>
            <m:t xml:space="preserve">                                       (8)</m:t>
          </m:r>
        </m:oMath>
      </m:oMathPara>
    </w:p>
    <w:p w:rsidR="00256DB5" w:rsidRPr="002550C4" w:rsidRDefault="00256DB5" w:rsidP="002A0412">
      <w:pPr>
        <w:tabs>
          <w:tab w:val="left" w:pos="851"/>
        </w:tabs>
        <w:spacing w:after="0" w:line="240" w:lineRule="auto"/>
        <w:ind w:firstLine="709"/>
        <w:jc w:val="both"/>
        <w:rPr>
          <w:rFonts w:ascii="Times New Roman" w:hAnsi="Times New Roman"/>
          <w:sz w:val="28"/>
          <w:szCs w:val="28"/>
        </w:rPr>
      </w:pPr>
    </w:p>
    <w:p w:rsidR="002A0412" w:rsidRPr="002550C4" w:rsidRDefault="00CA66B6" w:rsidP="002A0412">
      <w:pPr>
        <w:tabs>
          <w:tab w:val="left" w:pos="851"/>
        </w:tabs>
        <w:spacing w:after="0" w:line="240" w:lineRule="auto"/>
        <w:ind w:firstLine="709"/>
        <w:jc w:val="both"/>
        <w:rPr>
          <w:rFonts w:ascii="Times New Roman" w:hAnsi="Times New Roman"/>
          <w:i/>
          <w:sz w:val="28"/>
          <w:szCs w:val="28"/>
        </w:rPr>
      </w:pPr>
      <w:r w:rsidRPr="002550C4">
        <w:rPr>
          <w:rFonts w:ascii="Times New Roman" w:hAnsi="Times New Roman"/>
          <w:sz w:val="28"/>
          <w:szCs w:val="28"/>
        </w:rPr>
        <w:t xml:space="preserve">Пайдалану шығыстары әдісі </w:t>
      </w:r>
      <w:r w:rsidR="002A0412" w:rsidRPr="002550C4">
        <w:rPr>
          <w:rFonts w:ascii="Times New Roman" w:hAnsi="Times New Roman"/>
          <w:sz w:val="28"/>
          <w:szCs w:val="28"/>
        </w:rPr>
        <w:t xml:space="preserve">бойынша есептеулер </w:t>
      </w:r>
      <w:r w:rsidR="00005CDD" w:rsidRPr="002550C4">
        <w:rPr>
          <w:rFonts w:ascii="Times New Roman" w:hAnsi="Times New Roman"/>
          <w:sz w:val="28"/>
          <w:szCs w:val="28"/>
        </w:rPr>
        <w:t xml:space="preserve">осы Әдістеменің 3-қосымшасында </w:t>
      </w:r>
      <w:r w:rsidR="002A0412" w:rsidRPr="002550C4">
        <w:rPr>
          <w:rFonts w:ascii="Times New Roman" w:hAnsi="Times New Roman"/>
          <w:sz w:val="28"/>
          <w:szCs w:val="28"/>
        </w:rPr>
        <w:t xml:space="preserve">келтірілген. </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Комитет сонымен қатар стратификация әдісімен </w:t>
      </w:r>
      <w:r w:rsidR="001921E9" w:rsidRPr="002550C4">
        <w:rPr>
          <w:rFonts w:ascii="Times New Roman" w:hAnsi="Times New Roman"/>
          <w:sz w:val="28"/>
          <w:szCs w:val="28"/>
        </w:rPr>
        <w:t>тәжірибелік</w:t>
      </w:r>
      <w:r w:rsidRPr="002550C4">
        <w:rPr>
          <w:rFonts w:ascii="Times New Roman" w:hAnsi="Times New Roman"/>
          <w:sz w:val="28"/>
          <w:szCs w:val="28"/>
        </w:rPr>
        <w:t xml:space="preserve"> есептеулер жүргізді. Осы есептеудің </w:t>
      </w:r>
      <w:r w:rsidR="001921E9" w:rsidRPr="002550C4">
        <w:rPr>
          <w:rFonts w:ascii="Times New Roman" w:hAnsi="Times New Roman"/>
          <w:sz w:val="28"/>
          <w:szCs w:val="28"/>
        </w:rPr>
        <w:t>ағымдағы</w:t>
      </w:r>
      <w:r w:rsidR="00C067A6" w:rsidRPr="002550C4">
        <w:rPr>
          <w:rFonts w:ascii="Times New Roman" w:hAnsi="Times New Roman"/>
          <w:sz w:val="28"/>
          <w:szCs w:val="28"/>
        </w:rPr>
        <w:t xml:space="preserve"> </w:t>
      </w:r>
      <w:r w:rsidRPr="002550C4">
        <w:rPr>
          <w:rFonts w:ascii="Times New Roman" w:hAnsi="Times New Roman"/>
          <w:sz w:val="28"/>
          <w:szCs w:val="28"/>
        </w:rPr>
        <w:t xml:space="preserve">есептеудің тәжірибесінен айырмашылығы </w:t>
      </w:r>
      <w:r w:rsidR="001921E9" w:rsidRPr="002550C4">
        <w:rPr>
          <w:rFonts w:ascii="Times New Roman" w:hAnsi="Times New Roman"/>
          <w:sz w:val="28"/>
          <w:szCs w:val="28"/>
        </w:rPr>
        <w:t>ағымдағы</w:t>
      </w:r>
      <w:r w:rsidR="00C067A6" w:rsidRPr="002550C4">
        <w:rPr>
          <w:rFonts w:ascii="Times New Roman" w:hAnsi="Times New Roman"/>
          <w:sz w:val="28"/>
          <w:szCs w:val="28"/>
        </w:rPr>
        <w:t xml:space="preserve"> </w:t>
      </w:r>
      <w:r w:rsidRPr="002550C4">
        <w:rPr>
          <w:rFonts w:ascii="Times New Roman" w:hAnsi="Times New Roman"/>
          <w:sz w:val="28"/>
          <w:szCs w:val="28"/>
        </w:rPr>
        <w:t xml:space="preserve">тәжірибе жалпы республика бойынша жүзеге асырылады, </w:t>
      </w:r>
      <w:r w:rsidR="001921E9" w:rsidRPr="002550C4">
        <w:rPr>
          <w:rFonts w:ascii="Times New Roman" w:hAnsi="Times New Roman"/>
          <w:sz w:val="28"/>
          <w:szCs w:val="28"/>
        </w:rPr>
        <w:t>содан кейін</w:t>
      </w:r>
      <w:r w:rsidRPr="002550C4">
        <w:rPr>
          <w:rFonts w:ascii="Times New Roman" w:hAnsi="Times New Roman"/>
          <w:sz w:val="28"/>
          <w:szCs w:val="28"/>
        </w:rPr>
        <w:t xml:space="preserve"> өңірлер бойынша «жоғарыдан-төменге» әдісімен</w:t>
      </w:r>
      <w:r w:rsidR="00293129" w:rsidRPr="002550C4">
        <w:rPr>
          <w:rFonts w:ascii="Times New Roman" w:hAnsi="Times New Roman"/>
          <w:sz w:val="28"/>
          <w:szCs w:val="28"/>
        </w:rPr>
        <w:t xml:space="preserve"> бөлінеді</w:t>
      </w:r>
      <w:r w:rsidRPr="002550C4">
        <w:rPr>
          <w:rFonts w:ascii="Times New Roman" w:hAnsi="Times New Roman"/>
          <w:sz w:val="28"/>
          <w:szCs w:val="28"/>
        </w:rPr>
        <w:t xml:space="preserve">. </w:t>
      </w:r>
      <w:r w:rsidR="001921E9" w:rsidRPr="002550C4">
        <w:rPr>
          <w:rFonts w:ascii="Times New Roman" w:hAnsi="Times New Roman"/>
          <w:sz w:val="28"/>
          <w:szCs w:val="28"/>
        </w:rPr>
        <w:t>Тәжірибелік</w:t>
      </w:r>
      <w:r w:rsidRPr="002550C4">
        <w:rPr>
          <w:rFonts w:ascii="Times New Roman" w:hAnsi="Times New Roman"/>
          <w:sz w:val="28"/>
          <w:szCs w:val="28"/>
        </w:rPr>
        <w:t xml:space="preserve"> есептеулер «төмен</w:t>
      </w:r>
      <w:r w:rsidR="001921E9" w:rsidRPr="002550C4">
        <w:rPr>
          <w:rFonts w:ascii="Times New Roman" w:hAnsi="Times New Roman"/>
          <w:sz w:val="28"/>
          <w:szCs w:val="28"/>
        </w:rPr>
        <w:t>нен-жоғарыға</w:t>
      </w:r>
      <w:r w:rsidRPr="002550C4">
        <w:rPr>
          <w:rFonts w:ascii="Times New Roman" w:hAnsi="Times New Roman"/>
          <w:sz w:val="28"/>
          <w:szCs w:val="28"/>
        </w:rPr>
        <w:t>» әдісімен жүргізіл</w:t>
      </w:r>
      <w:r w:rsidR="00806F99" w:rsidRPr="002550C4">
        <w:rPr>
          <w:rFonts w:ascii="Times New Roman" w:hAnsi="Times New Roman"/>
          <w:sz w:val="28"/>
          <w:szCs w:val="28"/>
        </w:rPr>
        <w:t>е</w:t>
      </w:r>
      <w:r w:rsidR="001921E9" w:rsidRPr="002550C4">
        <w:rPr>
          <w:rFonts w:ascii="Times New Roman" w:hAnsi="Times New Roman"/>
          <w:sz w:val="28"/>
          <w:szCs w:val="28"/>
        </w:rPr>
        <w:t>ді</w:t>
      </w:r>
      <w:r w:rsidRPr="002550C4">
        <w:rPr>
          <w:rFonts w:ascii="Times New Roman" w:hAnsi="Times New Roman"/>
          <w:sz w:val="28"/>
          <w:szCs w:val="28"/>
        </w:rPr>
        <w:t xml:space="preserve">, есептеулер ең алдымен өңірлер бойынша жүзеге асырылды, </w:t>
      </w:r>
      <w:r w:rsidR="001921E9" w:rsidRPr="002550C4">
        <w:rPr>
          <w:rFonts w:ascii="Times New Roman" w:hAnsi="Times New Roman"/>
          <w:sz w:val="28"/>
          <w:szCs w:val="28"/>
        </w:rPr>
        <w:t>содан кейін</w:t>
      </w:r>
      <w:r w:rsidRPr="002550C4">
        <w:rPr>
          <w:rFonts w:ascii="Times New Roman" w:hAnsi="Times New Roman"/>
          <w:sz w:val="28"/>
          <w:szCs w:val="28"/>
        </w:rPr>
        <w:t xml:space="preserve"> жалпы республика бойынша деректер алынды.</w:t>
      </w: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Стратификация әдісімен тұрғын үй рентасын есептеулерде тұрғын үй</w:t>
      </w:r>
      <w:r w:rsidR="00C21A1A" w:rsidRPr="002550C4">
        <w:rPr>
          <w:rFonts w:ascii="Times New Roman" w:hAnsi="Times New Roman"/>
          <w:sz w:val="28"/>
          <w:szCs w:val="28"/>
        </w:rPr>
        <w:t>ді</w:t>
      </w:r>
      <w:r w:rsidRPr="002550C4">
        <w:rPr>
          <w:rFonts w:ascii="Times New Roman" w:hAnsi="Times New Roman"/>
          <w:sz w:val="28"/>
          <w:szCs w:val="28"/>
        </w:rPr>
        <w:t xml:space="preserve"> жалдау ақысы және </w:t>
      </w:r>
      <w:r w:rsidRPr="002550C4">
        <w:rPr>
          <w:rFonts w:ascii="Times New Roman" w:hAnsi="Times New Roman"/>
          <w:bCs/>
          <w:sz w:val="28"/>
          <w:szCs w:val="28"/>
        </w:rPr>
        <w:t xml:space="preserve">жеке меншік тұрғын үй қорының жалпы </w:t>
      </w:r>
      <w:r w:rsidR="00C21A1A" w:rsidRPr="002550C4">
        <w:rPr>
          <w:rFonts w:ascii="Times New Roman" w:hAnsi="Times New Roman"/>
          <w:bCs/>
          <w:sz w:val="28"/>
          <w:szCs w:val="28"/>
        </w:rPr>
        <w:t>алаң</w:t>
      </w:r>
      <w:r w:rsidRPr="002550C4">
        <w:rPr>
          <w:rFonts w:ascii="Times New Roman" w:hAnsi="Times New Roman"/>
          <w:bCs/>
          <w:sz w:val="28"/>
          <w:szCs w:val="28"/>
        </w:rPr>
        <w:t>ы</w:t>
      </w:r>
      <w:r w:rsidR="00C21A1A" w:rsidRPr="002550C4">
        <w:rPr>
          <w:rFonts w:ascii="Times New Roman" w:hAnsi="Times New Roman"/>
          <w:bCs/>
          <w:sz w:val="28"/>
          <w:szCs w:val="28"/>
        </w:rPr>
        <w:t xml:space="preserve"> сияқты</w:t>
      </w:r>
      <w:r w:rsidR="00C21A1A" w:rsidRPr="002550C4">
        <w:rPr>
          <w:rFonts w:ascii="Times New Roman" w:hAnsi="Times New Roman"/>
          <w:sz w:val="28"/>
          <w:szCs w:val="28"/>
        </w:rPr>
        <w:t xml:space="preserve"> деректер қатысады</w:t>
      </w:r>
      <w:r w:rsidRPr="002550C4">
        <w:rPr>
          <w:rFonts w:ascii="Times New Roman" w:hAnsi="Times New Roman"/>
          <w:bCs/>
          <w:sz w:val="28"/>
          <w:szCs w:val="28"/>
        </w:rPr>
        <w:t>.</w:t>
      </w:r>
      <w:r w:rsidRPr="002550C4">
        <w:rPr>
          <w:rFonts w:ascii="Times New Roman" w:hAnsi="Times New Roman"/>
          <w:sz w:val="28"/>
          <w:szCs w:val="28"/>
        </w:rPr>
        <w:t xml:space="preserve"> </w:t>
      </w:r>
      <w:r w:rsidR="00C21A1A" w:rsidRPr="002550C4">
        <w:rPr>
          <w:rFonts w:ascii="Times New Roman" w:hAnsi="Times New Roman"/>
          <w:sz w:val="28"/>
          <w:szCs w:val="28"/>
        </w:rPr>
        <w:t>Т</w:t>
      </w:r>
      <w:r w:rsidRPr="002550C4">
        <w:rPr>
          <w:rFonts w:ascii="Times New Roman" w:hAnsi="Times New Roman"/>
          <w:sz w:val="28"/>
          <w:szCs w:val="28"/>
        </w:rPr>
        <w:t>ұрғын үй</w:t>
      </w:r>
      <w:r w:rsidR="00C21A1A" w:rsidRPr="002550C4">
        <w:rPr>
          <w:rFonts w:ascii="Times New Roman" w:hAnsi="Times New Roman"/>
          <w:sz w:val="28"/>
          <w:szCs w:val="28"/>
        </w:rPr>
        <w:t>ді</w:t>
      </w:r>
      <w:r w:rsidRPr="002550C4">
        <w:rPr>
          <w:rFonts w:ascii="Times New Roman" w:hAnsi="Times New Roman"/>
          <w:sz w:val="28"/>
          <w:szCs w:val="28"/>
        </w:rPr>
        <w:t xml:space="preserve"> жалдау ақысы тұрғын үйдің орналас</w:t>
      </w:r>
      <w:r w:rsidR="00C21A1A" w:rsidRPr="002550C4">
        <w:rPr>
          <w:rFonts w:ascii="Times New Roman" w:hAnsi="Times New Roman"/>
          <w:sz w:val="28"/>
          <w:szCs w:val="28"/>
        </w:rPr>
        <w:t>қан</w:t>
      </w:r>
      <w:r w:rsidRPr="002550C4">
        <w:rPr>
          <w:rFonts w:ascii="Times New Roman" w:hAnsi="Times New Roman"/>
          <w:sz w:val="28"/>
          <w:szCs w:val="28"/>
        </w:rPr>
        <w:t xml:space="preserve"> жеріне, оның </w:t>
      </w:r>
      <w:r w:rsidR="00806F99" w:rsidRPr="002550C4">
        <w:rPr>
          <w:rFonts w:ascii="Times New Roman" w:hAnsi="Times New Roman"/>
          <w:sz w:val="28"/>
          <w:szCs w:val="28"/>
        </w:rPr>
        <w:t xml:space="preserve">мөлшері </w:t>
      </w:r>
      <w:r w:rsidRPr="002550C4">
        <w:rPr>
          <w:rFonts w:ascii="Times New Roman" w:hAnsi="Times New Roman"/>
          <w:sz w:val="28"/>
          <w:szCs w:val="28"/>
        </w:rPr>
        <w:t xml:space="preserve">мен сапасына байланысты, сондықтан </w:t>
      </w:r>
      <w:r w:rsidR="00C21A1A" w:rsidRPr="002550C4">
        <w:rPr>
          <w:rFonts w:ascii="Times New Roman" w:hAnsi="Times New Roman"/>
          <w:sz w:val="28"/>
          <w:szCs w:val="28"/>
        </w:rPr>
        <w:t xml:space="preserve">есептеулерді </w:t>
      </w:r>
      <w:r w:rsidRPr="002550C4">
        <w:rPr>
          <w:rFonts w:ascii="Times New Roman" w:hAnsi="Times New Roman"/>
          <w:sz w:val="28"/>
          <w:szCs w:val="28"/>
        </w:rPr>
        <w:t xml:space="preserve">барлық осы әсерлерді есепке алумен жүргізу ұсынылады. </w:t>
      </w:r>
      <w:r w:rsidR="00C21A1A" w:rsidRPr="002550C4">
        <w:rPr>
          <w:rFonts w:ascii="Times New Roman" w:hAnsi="Times New Roman"/>
          <w:sz w:val="28"/>
          <w:szCs w:val="28"/>
        </w:rPr>
        <w:t>Қазіргі уақытта</w:t>
      </w:r>
      <w:r w:rsidRPr="002550C4">
        <w:rPr>
          <w:rFonts w:ascii="Times New Roman" w:hAnsi="Times New Roman"/>
          <w:sz w:val="28"/>
          <w:szCs w:val="28"/>
        </w:rPr>
        <w:t xml:space="preserve"> Комитетте </w:t>
      </w:r>
      <w:r w:rsidR="00C21A1A" w:rsidRPr="002550C4">
        <w:rPr>
          <w:rFonts w:ascii="Times New Roman" w:hAnsi="Times New Roman"/>
          <w:bCs/>
          <w:sz w:val="28"/>
          <w:szCs w:val="28"/>
        </w:rPr>
        <w:t>абаттандырылған</w:t>
      </w:r>
      <w:r w:rsidRPr="002550C4">
        <w:rPr>
          <w:rFonts w:ascii="Times New Roman" w:hAnsi="Times New Roman"/>
          <w:bCs/>
          <w:sz w:val="28"/>
          <w:szCs w:val="28"/>
        </w:rPr>
        <w:t xml:space="preserve"> және </w:t>
      </w:r>
      <w:r w:rsidR="00C21A1A" w:rsidRPr="002550C4">
        <w:rPr>
          <w:rFonts w:ascii="Times New Roman" w:hAnsi="Times New Roman"/>
          <w:bCs/>
          <w:sz w:val="28"/>
          <w:szCs w:val="28"/>
        </w:rPr>
        <w:t>абаттандырылмаған</w:t>
      </w:r>
      <w:r w:rsidRPr="002550C4">
        <w:rPr>
          <w:rFonts w:ascii="Times New Roman" w:hAnsi="Times New Roman"/>
          <w:sz w:val="28"/>
          <w:szCs w:val="28"/>
        </w:rPr>
        <w:t xml:space="preserve"> тұрғын үйдің екі </w:t>
      </w:r>
      <w:r w:rsidR="00C21A1A" w:rsidRPr="002550C4">
        <w:rPr>
          <w:rFonts w:ascii="Times New Roman" w:hAnsi="Times New Roman"/>
          <w:sz w:val="28"/>
          <w:szCs w:val="28"/>
        </w:rPr>
        <w:t>тип</w:t>
      </w:r>
      <w:r w:rsidRPr="002550C4">
        <w:rPr>
          <w:rFonts w:ascii="Times New Roman" w:hAnsi="Times New Roman"/>
          <w:sz w:val="28"/>
          <w:szCs w:val="28"/>
        </w:rPr>
        <w:t>інің жалдау ақысы туралы деректер</w:t>
      </w:r>
      <w:r w:rsidR="00C21A1A" w:rsidRPr="002550C4">
        <w:rPr>
          <w:rFonts w:ascii="Times New Roman" w:hAnsi="Times New Roman"/>
          <w:sz w:val="28"/>
          <w:szCs w:val="28"/>
        </w:rPr>
        <w:t xml:space="preserve"> ғана</w:t>
      </w:r>
      <w:r w:rsidRPr="002550C4">
        <w:rPr>
          <w:rFonts w:ascii="Times New Roman" w:hAnsi="Times New Roman"/>
          <w:sz w:val="28"/>
          <w:szCs w:val="28"/>
        </w:rPr>
        <w:t xml:space="preserve"> бар болуына байланысты, есептеулер қолда бар деректерді пайдаланумен жүргізілген. Есептеулер </w:t>
      </w:r>
      <w:r w:rsidR="00D86583" w:rsidRPr="002550C4">
        <w:rPr>
          <w:rFonts w:ascii="Times New Roman" w:hAnsi="Times New Roman"/>
          <w:bCs/>
          <w:sz w:val="28"/>
          <w:szCs w:val="28"/>
        </w:rPr>
        <w:t>абаттандырылған</w:t>
      </w:r>
      <w:r w:rsidR="00D86583" w:rsidRPr="002550C4">
        <w:rPr>
          <w:rFonts w:ascii="Times New Roman" w:hAnsi="Times New Roman"/>
          <w:sz w:val="28"/>
          <w:szCs w:val="28"/>
        </w:rPr>
        <w:t xml:space="preserve"> </w:t>
      </w:r>
      <w:r w:rsidRPr="002550C4">
        <w:rPr>
          <w:rFonts w:ascii="Times New Roman" w:hAnsi="Times New Roman"/>
          <w:sz w:val="28"/>
          <w:szCs w:val="28"/>
        </w:rPr>
        <w:t xml:space="preserve">тұрғын үйдің жалдау ақысын қолданумен қалалық елді мекеннің тұрғын үй қоры </w:t>
      </w:r>
      <w:r w:rsidRPr="002550C4">
        <w:rPr>
          <w:rFonts w:ascii="Times New Roman" w:hAnsi="Times New Roman"/>
          <w:sz w:val="28"/>
          <w:szCs w:val="28"/>
        </w:rPr>
        <w:lastRenderedPageBreak/>
        <w:t xml:space="preserve">бойынша және </w:t>
      </w:r>
      <w:r w:rsidR="00D86583" w:rsidRPr="002550C4">
        <w:rPr>
          <w:rFonts w:ascii="Times New Roman" w:hAnsi="Times New Roman"/>
          <w:bCs/>
          <w:sz w:val="28"/>
          <w:szCs w:val="28"/>
        </w:rPr>
        <w:t>абаттандырылмаған</w:t>
      </w:r>
      <w:r w:rsidRPr="002550C4">
        <w:rPr>
          <w:rFonts w:ascii="Times New Roman" w:hAnsi="Times New Roman"/>
          <w:sz w:val="28"/>
          <w:szCs w:val="28"/>
        </w:rPr>
        <w:t xml:space="preserve"> тұрғын үйдің жалдау ақысын қолданумен ауылдық елді мекеннің тұрғын үй қоры бойынша бөлек жүргізілген.</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r w:rsidRPr="002550C4">
        <w:rPr>
          <w:rFonts w:ascii="Times New Roman" w:hAnsi="Times New Roman"/>
          <w:sz w:val="28"/>
          <w:szCs w:val="28"/>
        </w:rPr>
        <w:t>Стратификация әдісімен тұрғын үй рентасы әр өңір бойынша бөлек былай есептеледі:</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p>
    <w:p w:rsidR="002A0412" w:rsidRPr="002550C4" w:rsidRDefault="00BD6DD5" w:rsidP="002A0412">
      <w:pPr>
        <w:tabs>
          <w:tab w:val="left" w:pos="851"/>
        </w:tabs>
        <w:spacing w:after="0" w:line="240" w:lineRule="auto"/>
        <w:ind w:firstLine="709"/>
        <w:jc w:val="both"/>
        <w:rPr>
          <w:rFonts w:ascii="Times New Roman" w:hAnsi="Times New Roman"/>
          <w:sz w:val="28"/>
          <w:szCs w:val="28"/>
          <w:lang w:val="en-US"/>
        </w:rPr>
      </w:pPr>
      <m:oMathPara>
        <m:oMathParaPr>
          <m:jc m:val="right"/>
        </m:oMathParaPr>
        <m:oMath>
          <m:sSup>
            <m:sSupPr>
              <m:ctrlPr>
                <w:rPr>
                  <w:rFonts w:ascii="Cambria Math" w:hAnsi="Times New Roman"/>
                  <w:sz w:val="28"/>
                  <w:szCs w:val="28"/>
                </w:rPr>
              </m:ctrlPr>
            </m:sSupPr>
            <m:e>
              <m:r>
                <m:rPr>
                  <m:sty m:val="p"/>
                </m:rPr>
                <w:rPr>
                  <w:rFonts w:ascii="Times New Roman" w:hAnsi="Times New Roman"/>
                  <w:sz w:val="28"/>
                  <w:szCs w:val="28"/>
                </w:rPr>
                <m:t>ЖШ</m:t>
              </m:r>
            </m:e>
            <m:sup>
              <m:r>
                <m:rPr>
                  <m:sty m:val="p"/>
                </m:rPr>
                <w:rPr>
                  <w:rFonts w:ascii="Cambria Math" w:hAnsi="Times New Roman"/>
                  <w:sz w:val="28"/>
                  <w:szCs w:val="28"/>
                </w:rPr>
                <m:t>r1</m:t>
              </m:r>
            </m:sup>
          </m:sSup>
          <m:r>
            <m:rPr>
              <m:sty m:val="p"/>
            </m:rPr>
            <w:rPr>
              <w:rFonts w:ascii="Cambria Math" w:hAnsi="Times New Roman"/>
              <w:sz w:val="28"/>
              <w:szCs w:val="28"/>
            </w:rPr>
            <m:t>=</m:t>
          </m:r>
          <m:r>
            <m:rPr>
              <m:sty m:val="p"/>
            </m:rPr>
            <w:rPr>
              <w:rFonts w:ascii="Times New Roman" w:hAnsi="Times New Roman"/>
              <w:sz w:val="28"/>
              <w:szCs w:val="28"/>
            </w:rPr>
            <m:t>Н</m:t>
          </m:r>
          <m:r>
            <m:rPr>
              <m:sty m:val="p"/>
            </m:rPr>
            <w:rPr>
              <w:rFonts w:ascii="Cambria Math" w:hAnsi="Cambria Math"/>
              <w:sz w:val="28"/>
              <w:szCs w:val="28"/>
            </w:rPr>
            <m:t>*</m:t>
          </m:r>
          <m:r>
            <m:rPr>
              <m:sty m:val="p"/>
            </m:rPr>
            <w:rPr>
              <w:rFonts w:ascii="Cambria Math" w:hAnsi="Times New Roman"/>
              <w:sz w:val="28"/>
              <w:szCs w:val="28"/>
            </w:rPr>
            <m:t xml:space="preserve"> </m:t>
          </m:r>
          <m:sSubSup>
            <m:sSubSupPr>
              <m:ctrlPr>
                <w:rPr>
                  <w:rFonts w:ascii="Cambria Math" w:hAnsi="Times New Roman"/>
                  <w:sz w:val="28"/>
                  <w:szCs w:val="28"/>
                </w:rPr>
              </m:ctrlPr>
            </m:sSubSupPr>
            <m:e>
              <m:r>
                <m:rPr>
                  <m:sty m:val="p"/>
                </m:rPr>
                <w:rPr>
                  <w:rFonts w:ascii="Cambria Math" w:hAnsi="Times New Roman"/>
                  <w:sz w:val="28"/>
                  <w:szCs w:val="28"/>
                  <w:lang w:val="en-US"/>
                </w:rPr>
                <m:t>P</m:t>
              </m:r>
            </m:e>
            <m:sub>
              <m:r>
                <m:rPr>
                  <m:sty m:val="p"/>
                </m:rPr>
                <w:rPr>
                  <w:rFonts w:ascii="Cambria Math" w:hAnsi="Times New Roman"/>
                  <w:sz w:val="28"/>
                  <w:szCs w:val="28"/>
                </w:rPr>
                <m:t>aver</m:t>
              </m:r>
            </m:sub>
            <m:sup>
              <m:r>
                <m:rPr>
                  <m:sty m:val="p"/>
                </m:rPr>
                <w:rPr>
                  <w:rFonts w:ascii="Cambria Math" w:hAnsi="Times New Roman"/>
                  <w:sz w:val="28"/>
                  <w:szCs w:val="28"/>
                </w:rPr>
                <m:t>r1</m:t>
              </m:r>
            </m:sup>
          </m:sSubSup>
          <m:r>
            <m:rPr>
              <m:sty m:val="p"/>
            </m:rPr>
            <w:rPr>
              <w:rFonts w:ascii="Cambria Math" w:hAnsi="Cambria Math"/>
              <w:sz w:val="28"/>
              <w:szCs w:val="28"/>
            </w:rPr>
            <m:t>*</m:t>
          </m:r>
          <m:r>
            <m:rPr>
              <m:sty m:val="p"/>
            </m:rPr>
            <w:rPr>
              <w:rFonts w:ascii="Cambria Math" w:hAnsi="Times New Roman"/>
              <w:sz w:val="28"/>
              <w:szCs w:val="28"/>
            </w:rPr>
            <m:t>12                                                          (9)</m:t>
          </m:r>
        </m:oMath>
      </m:oMathPara>
    </w:p>
    <w:p w:rsidR="00256DB5" w:rsidRPr="002550C4" w:rsidRDefault="00256DB5" w:rsidP="002A0412">
      <w:pPr>
        <w:tabs>
          <w:tab w:val="left" w:pos="851"/>
        </w:tabs>
        <w:spacing w:after="0" w:line="240" w:lineRule="auto"/>
        <w:ind w:firstLine="709"/>
        <w:rPr>
          <w:rFonts w:ascii="Times New Roman" w:hAnsi="Times New Roman"/>
          <w:sz w:val="28"/>
          <w:szCs w:val="28"/>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BD6DD5" w:rsidP="002A0412">
      <w:pPr>
        <w:tabs>
          <w:tab w:val="left" w:pos="851"/>
        </w:tabs>
        <w:spacing w:after="0" w:line="240" w:lineRule="auto"/>
        <w:ind w:firstLine="709"/>
        <w:rPr>
          <w:rFonts w:ascii="Times New Roman" w:hAnsi="Times New Roman"/>
          <w:sz w:val="28"/>
          <w:szCs w:val="28"/>
        </w:rPr>
      </w:pPr>
      <m:oMath>
        <m:sSup>
          <m:sSupPr>
            <m:ctrlPr>
              <w:rPr>
                <w:rFonts w:ascii="Cambria Math" w:hAnsi="Times New Roman"/>
                <w:sz w:val="28"/>
                <w:szCs w:val="28"/>
              </w:rPr>
            </m:ctrlPr>
          </m:sSupPr>
          <m:e>
            <m:r>
              <m:rPr>
                <m:sty m:val="p"/>
              </m:rPr>
              <w:rPr>
                <w:rFonts w:ascii="Times New Roman" w:hAnsi="Times New Roman"/>
                <w:sz w:val="28"/>
                <w:szCs w:val="28"/>
              </w:rPr>
              <m:t>ЖШ</m:t>
            </m:r>
          </m:e>
          <m:sup>
            <m:r>
              <m:rPr>
                <m:sty m:val="p"/>
              </m:rPr>
              <w:rPr>
                <w:rFonts w:ascii="Cambria Math" w:hAnsi="Times New Roman"/>
                <w:sz w:val="28"/>
                <w:szCs w:val="28"/>
              </w:rPr>
              <m:t>r1</m:t>
            </m:r>
          </m:sup>
        </m:sSup>
      </m:oMath>
      <w:r w:rsidR="002A0412" w:rsidRPr="002550C4">
        <w:rPr>
          <w:rFonts w:ascii="Times New Roman" w:hAnsi="Times New Roman"/>
          <w:sz w:val="28"/>
          <w:szCs w:val="28"/>
        </w:rPr>
        <w:t xml:space="preserve"> – №1 өңірдің тұрғын үй рентасының жалпы шығарылымы;</w:t>
      </w:r>
    </w:p>
    <w:p w:rsidR="002A0412" w:rsidRPr="002550C4" w:rsidRDefault="002A0412" w:rsidP="002A0412">
      <w:pPr>
        <w:tabs>
          <w:tab w:val="left" w:pos="851"/>
        </w:tabs>
        <w:spacing w:after="0" w:line="240" w:lineRule="auto"/>
        <w:ind w:firstLine="709"/>
        <w:rPr>
          <w:rFonts w:ascii="Times New Roman" w:hAnsi="Times New Roman"/>
          <w:sz w:val="28"/>
          <w:szCs w:val="28"/>
        </w:rPr>
      </w:pPr>
      <w:r w:rsidRPr="002550C4">
        <w:rPr>
          <w:rFonts w:ascii="Times New Roman" w:hAnsi="Times New Roman"/>
          <w:sz w:val="28"/>
          <w:szCs w:val="28"/>
        </w:rPr>
        <w:t xml:space="preserve">H – №1 өңірдің </w:t>
      </w:r>
      <w:r w:rsidRPr="002550C4">
        <w:rPr>
          <w:rFonts w:ascii="Times New Roman" w:hAnsi="Times New Roman"/>
          <w:bCs/>
          <w:sz w:val="28"/>
          <w:szCs w:val="28"/>
        </w:rPr>
        <w:t xml:space="preserve">жеке меншік тұрғын үй қорының </w:t>
      </w:r>
      <w:r w:rsidR="00D86583" w:rsidRPr="002550C4">
        <w:rPr>
          <w:rFonts w:ascii="Times New Roman" w:hAnsi="Times New Roman"/>
          <w:bCs/>
          <w:sz w:val="28"/>
          <w:szCs w:val="28"/>
        </w:rPr>
        <w:t>алаңы</w:t>
      </w:r>
      <w:r w:rsidRPr="002550C4">
        <w:rPr>
          <w:rFonts w:ascii="Times New Roman" w:hAnsi="Times New Roman"/>
          <w:sz w:val="28"/>
          <w:szCs w:val="28"/>
        </w:rPr>
        <w:t xml:space="preserve">; </w:t>
      </w:r>
    </w:p>
    <w:p w:rsidR="002A0412" w:rsidRPr="002550C4" w:rsidRDefault="00BD6DD5" w:rsidP="002A0412">
      <w:pPr>
        <w:tabs>
          <w:tab w:val="left" w:pos="851"/>
        </w:tabs>
        <w:spacing w:after="0" w:line="240" w:lineRule="auto"/>
        <w:ind w:firstLine="709"/>
        <w:rPr>
          <w:rFonts w:ascii="Times New Roman" w:hAnsi="Times New Roman"/>
          <w:bCs/>
          <w:sz w:val="28"/>
          <w:szCs w:val="28"/>
        </w:rPr>
      </w:pPr>
      <m:oMath>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r1</m:t>
            </m:r>
          </m:sup>
        </m:sSubSup>
      </m:oMath>
      <w:r w:rsidR="002A0412" w:rsidRPr="002550C4">
        <w:rPr>
          <w:rFonts w:ascii="Times New Roman" w:hAnsi="Times New Roman"/>
          <w:sz w:val="28"/>
          <w:szCs w:val="28"/>
        </w:rPr>
        <w:t xml:space="preserve"> – №1 өңірдегі тұрғын үй жалдаудың орташа айлық </w:t>
      </w:r>
      <w:r w:rsidR="00D86583" w:rsidRPr="002550C4">
        <w:rPr>
          <w:rFonts w:ascii="Times New Roman" w:hAnsi="Times New Roman"/>
          <w:sz w:val="28"/>
          <w:szCs w:val="28"/>
        </w:rPr>
        <w:t>бағасы</w:t>
      </w:r>
      <w:r w:rsidR="002A0412" w:rsidRPr="002550C4">
        <w:rPr>
          <w:rFonts w:ascii="Times New Roman" w:hAnsi="Times New Roman"/>
          <w:sz w:val="28"/>
          <w:szCs w:val="28"/>
        </w:rPr>
        <w:t>.</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r w:rsidRPr="002550C4">
        <w:rPr>
          <w:rFonts w:ascii="Times New Roman" w:hAnsi="Times New Roman"/>
          <w:sz w:val="28"/>
          <w:szCs w:val="28"/>
        </w:rPr>
        <w:t xml:space="preserve">Стратификация әдісімен тұрғын үй рентасын есептеулер </w:t>
      </w:r>
      <w:r w:rsidR="009E6836" w:rsidRPr="002550C4">
        <w:rPr>
          <w:rFonts w:ascii="Times New Roman" w:hAnsi="Times New Roman"/>
          <w:sz w:val="28"/>
          <w:szCs w:val="28"/>
        </w:rPr>
        <w:t xml:space="preserve">осы Әдістеменің 4-қосымшасында </w:t>
      </w:r>
      <w:r w:rsidRPr="002550C4">
        <w:rPr>
          <w:rFonts w:ascii="Times New Roman" w:hAnsi="Times New Roman"/>
          <w:sz w:val="28"/>
          <w:szCs w:val="28"/>
        </w:rPr>
        <w:t xml:space="preserve">келтірілген. </w:t>
      </w:r>
    </w:p>
    <w:p w:rsidR="002A0412" w:rsidRPr="002550C4" w:rsidRDefault="00BF2CB9"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Осы Әдістеменің 5-қосымшасында </w:t>
      </w:r>
      <w:r w:rsidR="00CD177E" w:rsidRPr="002550C4">
        <w:rPr>
          <w:rFonts w:ascii="Times New Roman" w:hAnsi="Times New Roman"/>
          <w:sz w:val="28"/>
          <w:szCs w:val="28"/>
        </w:rPr>
        <w:t xml:space="preserve">ағымдағы есептеулермен </w:t>
      </w:r>
      <w:r w:rsidR="00CA66B6" w:rsidRPr="002550C4">
        <w:rPr>
          <w:rFonts w:ascii="Times New Roman" w:hAnsi="Times New Roman"/>
          <w:sz w:val="28"/>
          <w:szCs w:val="28"/>
        </w:rPr>
        <w:t>пайдалану шығыстары әдісімен</w:t>
      </w:r>
      <w:r w:rsidR="002A0412" w:rsidRPr="002550C4">
        <w:rPr>
          <w:rFonts w:ascii="Times New Roman" w:hAnsi="Times New Roman"/>
          <w:sz w:val="28"/>
          <w:szCs w:val="28"/>
        </w:rPr>
        <w:t xml:space="preserve"> </w:t>
      </w:r>
      <w:r w:rsidR="00782ADC" w:rsidRPr="002550C4">
        <w:rPr>
          <w:rFonts w:ascii="Times New Roman" w:hAnsi="Times New Roman"/>
          <w:sz w:val="28"/>
          <w:szCs w:val="28"/>
        </w:rPr>
        <w:t xml:space="preserve">және стратификация әдісімен </w:t>
      </w:r>
      <w:r w:rsidR="002A0412" w:rsidRPr="002550C4">
        <w:rPr>
          <w:rFonts w:ascii="Times New Roman" w:hAnsi="Times New Roman"/>
          <w:sz w:val="28"/>
          <w:szCs w:val="28"/>
        </w:rPr>
        <w:t xml:space="preserve">есептелген </w:t>
      </w:r>
      <w:r w:rsidR="00CD177E" w:rsidRPr="002550C4">
        <w:rPr>
          <w:rFonts w:ascii="Times New Roman" w:hAnsi="Times New Roman"/>
          <w:sz w:val="28"/>
          <w:szCs w:val="28"/>
        </w:rPr>
        <w:t>тәжірибелік</w:t>
      </w:r>
      <w:r w:rsidR="00782ADC" w:rsidRPr="002550C4">
        <w:rPr>
          <w:rFonts w:ascii="Times New Roman" w:hAnsi="Times New Roman"/>
          <w:sz w:val="28"/>
          <w:szCs w:val="28"/>
        </w:rPr>
        <w:t xml:space="preserve"> есе</w:t>
      </w:r>
      <w:r w:rsidR="00280373" w:rsidRPr="002550C4">
        <w:rPr>
          <w:rFonts w:ascii="Times New Roman" w:hAnsi="Times New Roman"/>
          <w:sz w:val="28"/>
          <w:szCs w:val="28"/>
        </w:rPr>
        <w:t xml:space="preserve">птеулердің </w:t>
      </w:r>
      <w:r w:rsidR="00CD177E" w:rsidRPr="002550C4">
        <w:rPr>
          <w:rFonts w:ascii="Times New Roman" w:hAnsi="Times New Roman"/>
          <w:sz w:val="28"/>
          <w:szCs w:val="28"/>
        </w:rPr>
        <w:t xml:space="preserve">нәтижелерімен бірге </w:t>
      </w:r>
      <w:r w:rsidR="00782ADC" w:rsidRPr="002550C4">
        <w:rPr>
          <w:rFonts w:ascii="Times New Roman" w:hAnsi="Times New Roman"/>
          <w:sz w:val="28"/>
          <w:szCs w:val="28"/>
        </w:rPr>
        <w:t>салыстырмалы кесте</w:t>
      </w:r>
      <w:r w:rsidR="002A0412" w:rsidRPr="002550C4">
        <w:rPr>
          <w:rFonts w:ascii="Times New Roman" w:hAnsi="Times New Roman"/>
          <w:sz w:val="28"/>
          <w:szCs w:val="28"/>
        </w:rPr>
        <w:t xml:space="preserve"> келтірілген.</w:t>
      </w:r>
      <w:r w:rsidR="00CD177E" w:rsidRPr="002550C4">
        <w:rPr>
          <w:rFonts w:ascii="Times New Roman" w:hAnsi="Times New Roman"/>
          <w:sz w:val="28"/>
          <w:szCs w:val="28"/>
        </w:rPr>
        <w:t xml:space="preserve"> </w:t>
      </w:r>
    </w:p>
    <w:p w:rsidR="00F8143E" w:rsidRPr="002550C4" w:rsidRDefault="006F2B4A" w:rsidP="006F2B4A">
      <w:pPr>
        <w:pStyle w:val="a5"/>
        <w:tabs>
          <w:tab w:val="left" w:pos="709"/>
        </w:tabs>
        <w:spacing w:after="0" w:line="240" w:lineRule="auto"/>
        <w:ind w:left="0" w:right="-108"/>
        <w:jc w:val="both"/>
      </w:pPr>
      <w:r w:rsidRPr="002550C4">
        <w:rPr>
          <w:rFonts w:ascii="Times New Roman" w:hAnsi="Times New Roman"/>
          <w:sz w:val="28"/>
          <w:szCs w:val="28"/>
        </w:rPr>
        <w:tab/>
      </w:r>
      <w:r w:rsidR="00095A3E" w:rsidRPr="002550C4">
        <w:rPr>
          <w:rFonts w:ascii="Times New Roman" w:hAnsi="Times New Roman"/>
          <w:sz w:val="28"/>
          <w:szCs w:val="28"/>
        </w:rPr>
        <w:t xml:space="preserve">Пайдалану шығыстары әдісімен </w:t>
      </w:r>
      <w:r w:rsidR="00095A3E" w:rsidRPr="002550C4">
        <w:rPr>
          <w:rFonts w:ascii="Times New Roman" w:hAnsi="Times New Roman"/>
          <w:bCs/>
          <w:sz w:val="28"/>
          <w:szCs w:val="28"/>
        </w:rPr>
        <w:t xml:space="preserve">тұрғын үй рентасы </w:t>
      </w:r>
      <w:r w:rsidR="00095A3E" w:rsidRPr="002550C4">
        <w:rPr>
          <w:rFonts w:ascii="Times New Roman" w:hAnsi="Times New Roman"/>
          <w:sz w:val="28"/>
          <w:szCs w:val="28"/>
        </w:rPr>
        <w:t>есептеулер</w:t>
      </w:r>
      <w:r w:rsidR="001C6F80" w:rsidRPr="002550C4">
        <w:rPr>
          <w:rFonts w:ascii="Times New Roman" w:hAnsi="Times New Roman"/>
          <w:sz w:val="28"/>
          <w:szCs w:val="28"/>
        </w:rPr>
        <w:t>ін</w:t>
      </w:r>
      <w:r w:rsidR="00095A3E" w:rsidRPr="002550C4">
        <w:rPr>
          <w:rFonts w:ascii="Times New Roman" w:hAnsi="Times New Roman"/>
          <w:sz w:val="28"/>
          <w:szCs w:val="28"/>
        </w:rPr>
        <w:t xml:space="preserve"> жүзеге асыру үшін бөлек деректердің жоқ</w:t>
      </w:r>
      <w:r w:rsidR="001C6F80" w:rsidRPr="002550C4">
        <w:rPr>
          <w:rFonts w:ascii="Times New Roman" w:hAnsi="Times New Roman"/>
          <w:sz w:val="28"/>
          <w:szCs w:val="28"/>
        </w:rPr>
        <w:t xml:space="preserve"> болғанын</w:t>
      </w:r>
      <w:r w:rsidR="00566B5B" w:rsidRPr="002550C4">
        <w:rPr>
          <w:rFonts w:ascii="Times New Roman" w:hAnsi="Times New Roman"/>
          <w:sz w:val="28"/>
          <w:szCs w:val="28"/>
        </w:rPr>
        <w:t xml:space="preserve"> және тәжірибелік есептеулерде кейбір болжамдар қабылданғанын </w:t>
      </w:r>
      <w:r w:rsidR="00095A3E" w:rsidRPr="002550C4">
        <w:rPr>
          <w:rFonts w:ascii="Times New Roman" w:hAnsi="Times New Roman"/>
          <w:sz w:val="28"/>
          <w:szCs w:val="28"/>
        </w:rPr>
        <w:t>ескер</w:t>
      </w:r>
      <w:r w:rsidR="001C6F80" w:rsidRPr="002550C4">
        <w:rPr>
          <w:rFonts w:ascii="Times New Roman" w:hAnsi="Times New Roman"/>
          <w:sz w:val="28"/>
          <w:szCs w:val="28"/>
        </w:rPr>
        <w:t>е отырып</w:t>
      </w:r>
      <w:r w:rsidR="00566B5B" w:rsidRPr="002550C4">
        <w:rPr>
          <w:rFonts w:ascii="Times New Roman" w:hAnsi="Times New Roman"/>
          <w:sz w:val="28"/>
          <w:szCs w:val="28"/>
        </w:rPr>
        <w:t xml:space="preserve">, </w:t>
      </w:r>
      <w:r w:rsidR="002C42D0" w:rsidRPr="002550C4">
        <w:rPr>
          <w:rFonts w:ascii="Times New Roman" w:hAnsi="Times New Roman"/>
          <w:sz w:val="28"/>
          <w:szCs w:val="28"/>
        </w:rPr>
        <w:t xml:space="preserve">қазіргі уақытта стратификация әдісімен </w:t>
      </w:r>
      <w:r w:rsidR="002C42D0" w:rsidRPr="002550C4">
        <w:rPr>
          <w:rFonts w:ascii="Times New Roman" w:hAnsi="Times New Roman"/>
          <w:bCs/>
          <w:sz w:val="28"/>
          <w:szCs w:val="28"/>
        </w:rPr>
        <w:t xml:space="preserve">тұрғын үй рентасын </w:t>
      </w:r>
      <w:r w:rsidR="002C42D0" w:rsidRPr="002550C4">
        <w:rPr>
          <w:rFonts w:ascii="Times New Roman" w:hAnsi="Times New Roman"/>
          <w:sz w:val="28"/>
          <w:szCs w:val="28"/>
        </w:rPr>
        <w:t xml:space="preserve">есептеу </w:t>
      </w:r>
      <w:r w:rsidR="001C6F80" w:rsidRPr="002550C4">
        <w:rPr>
          <w:rFonts w:ascii="Times New Roman" w:hAnsi="Times New Roman"/>
          <w:sz w:val="28"/>
          <w:szCs w:val="28"/>
        </w:rPr>
        <w:t xml:space="preserve">ең қолайлы </w:t>
      </w:r>
      <w:r w:rsidR="002C42D0" w:rsidRPr="002550C4">
        <w:rPr>
          <w:rFonts w:ascii="Times New Roman" w:hAnsi="Times New Roman"/>
          <w:sz w:val="28"/>
          <w:szCs w:val="28"/>
        </w:rPr>
        <w:t>болып табылады.</w:t>
      </w:r>
      <w:r w:rsidRPr="002550C4">
        <w:t xml:space="preserve"> </w:t>
      </w:r>
      <w:r w:rsidR="00F8143E" w:rsidRPr="002550C4">
        <w:rPr>
          <w:rFonts w:ascii="Times New Roman" w:hAnsi="Times New Roman"/>
          <w:bCs/>
          <w:sz w:val="28"/>
          <w:szCs w:val="28"/>
        </w:rPr>
        <w:t>Тұрғын үй рент</w:t>
      </w:r>
      <w:r w:rsidR="00174130" w:rsidRPr="002550C4">
        <w:rPr>
          <w:rFonts w:ascii="Times New Roman" w:hAnsi="Times New Roman"/>
          <w:bCs/>
          <w:sz w:val="28"/>
          <w:szCs w:val="28"/>
        </w:rPr>
        <w:t>асы</w:t>
      </w:r>
      <w:r w:rsidR="00F8143E" w:rsidRPr="002550C4">
        <w:rPr>
          <w:rFonts w:ascii="Times New Roman" w:hAnsi="Times New Roman"/>
          <w:bCs/>
          <w:sz w:val="28"/>
          <w:szCs w:val="28"/>
        </w:rPr>
        <w:t xml:space="preserve"> </w:t>
      </w:r>
      <w:r w:rsidR="00F8143E" w:rsidRPr="002550C4">
        <w:rPr>
          <w:rFonts w:ascii="Times New Roman" w:hAnsi="Times New Roman"/>
          <w:sz w:val="28"/>
          <w:szCs w:val="28"/>
        </w:rPr>
        <w:t>есепт</w:t>
      </w:r>
      <w:r w:rsidR="00174130" w:rsidRPr="002550C4">
        <w:rPr>
          <w:rFonts w:ascii="Times New Roman" w:hAnsi="Times New Roman"/>
          <w:sz w:val="28"/>
          <w:szCs w:val="28"/>
        </w:rPr>
        <w:t>еулерін жетілдіру бойынша жұмыс</w:t>
      </w:r>
      <w:r w:rsidR="00121ADC" w:rsidRPr="002550C4">
        <w:rPr>
          <w:rFonts w:ascii="Times New Roman" w:hAnsi="Times New Roman"/>
          <w:sz w:val="28"/>
          <w:szCs w:val="28"/>
        </w:rPr>
        <w:t xml:space="preserve"> </w:t>
      </w:r>
      <w:r w:rsidR="00F8143E" w:rsidRPr="002550C4">
        <w:rPr>
          <w:rFonts w:ascii="Times New Roman" w:hAnsi="Times New Roman"/>
          <w:sz w:val="28"/>
          <w:szCs w:val="28"/>
        </w:rPr>
        <w:t xml:space="preserve">есептеу әдістемесінің бөлігінде </w:t>
      </w:r>
      <w:r w:rsidR="00121ADC" w:rsidRPr="002550C4">
        <w:rPr>
          <w:rFonts w:ascii="Times New Roman" w:hAnsi="Times New Roman"/>
          <w:sz w:val="28"/>
          <w:szCs w:val="28"/>
        </w:rPr>
        <w:t xml:space="preserve">де </w:t>
      </w:r>
      <w:r w:rsidR="00F8143E" w:rsidRPr="002550C4">
        <w:rPr>
          <w:rFonts w:ascii="Times New Roman" w:hAnsi="Times New Roman"/>
          <w:sz w:val="28"/>
          <w:szCs w:val="28"/>
        </w:rPr>
        <w:t>және стати</w:t>
      </w:r>
      <w:r w:rsidR="00174130" w:rsidRPr="002550C4">
        <w:rPr>
          <w:rFonts w:ascii="Times New Roman" w:hAnsi="Times New Roman"/>
          <w:sz w:val="28"/>
          <w:szCs w:val="28"/>
        </w:rPr>
        <w:t>стикалық ақпаратты есептеу</w:t>
      </w:r>
      <w:r w:rsidR="00F8143E" w:rsidRPr="002550C4">
        <w:rPr>
          <w:rFonts w:ascii="Times New Roman" w:hAnsi="Times New Roman"/>
          <w:sz w:val="28"/>
          <w:szCs w:val="28"/>
        </w:rPr>
        <w:t xml:space="preserve">де пайдаланылатын бөлігінде </w:t>
      </w:r>
      <w:r w:rsidR="00121ADC" w:rsidRPr="002550C4">
        <w:rPr>
          <w:rFonts w:ascii="Times New Roman" w:hAnsi="Times New Roman"/>
          <w:sz w:val="28"/>
          <w:szCs w:val="28"/>
        </w:rPr>
        <w:t xml:space="preserve">де </w:t>
      </w:r>
      <w:r w:rsidR="00F8143E" w:rsidRPr="002550C4">
        <w:rPr>
          <w:rFonts w:ascii="Times New Roman" w:hAnsi="Times New Roman"/>
          <w:sz w:val="28"/>
          <w:szCs w:val="28"/>
        </w:rPr>
        <w:t>жалғастырылады.</w:t>
      </w:r>
    </w:p>
    <w:p w:rsidR="00CD177E" w:rsidRPr="002550C4" w:rsidRDefault="00CD177E" w:rsidP="00CD177E">
      <w:pPr>
        <w:tabs>
          <w:tab w:val="left" w:pos="851"/>
        </w:tabs>
        <w:spacing w:after="0" w:line="240" w:lineRule="auto"/>
        <w:ind w:left="709"/>
        <w:jc w:val="both"/>
        <w:rPr>
          <w:rFonts w:ascii="Times New Roman" w:hAnsi="Times New Roman"/>
          <w:sz w:val="28"/>
          <w:szCs w:val="28"/>
        </w:rPr>
      </w:pPr>
    </w:p>
    <w:p w:rsidR="00700373" w:rsidRPr="002550C4" w:rsidRDefault="00700373" w:rsidP="00CD177E">
      <w:pPr>
        <w:tabs>
          <w:tab w:val="left" w:pos="851"/>
        </w:tabs>
        <w:spacing w:after="0" w:line="240" w:lineRule="auto"/>
        <w:ind w:left="709"/>
        <w:jc w:val="both"/>
        <w:rPr>
          <w:rFonts w:ascii="Times New Roman" w:hAnsi="Times New Roman"/>
          <w:sz w:val="28"/>
          <w:szCs w:val="28"/>
        </w:rPr>
      </w:pPr>
    </w:p>
    <w:p w:rsidR="002A0412" w:rsidRPr="002550C4" w:rsidRDefault="00E73509" w:rsidP="00E73509">
      <w:pPr>
        <w:numPr>
          <w:ilvl w:val="0"/>
          <w:numId w:val="3"/>
        </w:numPr>
        <w:tabs>
          <w:tab w:val="left" w:pos="284"/>
          <w:tab w:val="left" w:pos="851"/>
        </w:tabs>
        <w:spacing w:after="0" w:line="240" w:lineRule="auto"/>
        <w:ind w:left="0" w:firstLine="0"/>
        <w:jc w:val="center"/>
        <w:rPr>
          <w:rFonts w:ascii="Times New Roman" w:hAnsi="Times New Roman"/>
          <w:b/>
          <w:sz w:val="28"/>
          <w:szCs w:val="28"/>
        </w:rPr>
      </w:pPr>
      <w:r w:rsidRPr="002550C4">
        <w:rPr>
          <w:rFonts w:ascii="Times New Roman" w:hAnsi="Times New Roman"/>
          <w:b/>
          <w:sz w:val="28"/>
          <w:szCs w:val="28"/>
        </w:rPr>
        <w:t xml:space="preserve">  </w:t>
      </w:r>
      <w:r w:rsidR="002A0412" w:rsidRPr="002550C4">
        <w:rPr>
          <w:rFonts w:ascii="Times New Roman" w:hAnsi="Times New Roman"/>
          <w:b/>
          <w:sz w:val="28"/>
          <w:szCs w:val="28"/>
        </w:rPr>
        <w:t xml:space="preserve">Тұрақты бағаларда тұрғын үй рентасын есептеу </w:t>
      </w:r>
    </w:p>
    <w:p w:rsidR="002A0412" w:rsidRPr="002550C4" w:rsidRDefault="002A0412" w:rsidP="002A0412">
      <w:pPr>
        <w:tabs>
          <w:tab w:val="left" w:pos="851"/>
        </w:tabs>
        <w:spacing w:after="0" w:line="240" w:lineRule="auto"/>
        <w:ind w:firstLine="709"/>
        <w:jc w:val="both"/>
        <w:rPr>
          <w:rFonts w:ascii="Times New Roman" w:hAnsi="Times New Roman"/>
          <w:sz w:val="28"/>
          <w:szCs w:val="28"/>
        </w:rPr>
      </w:pPr>
    </w:p>
    <w:p w:rsidR="002A0412" w:rsidRPr="002550C4" w:rsidRDefault="002A0412" w:rsidP="00F1239F">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2550C4">
        <w:rPr>
          <w:rFonts w:ascii="Times New Roman" w:hAnsi="Times New Roman"/>
          <w:sz w:val="28"/>
          <w:szCs w:val="28"/>
        </w:rPr>
        <w:t xml:space="preserve">Тұрғын үй рентасы </w:t>
      </w:r>
      <w:r w:rsidR="00897136" w:rsidRPr="002550C4">
        <w:rPr>
          <w:rFonts w:ascii="Times New Roman" w:hAnsi="Times New Roman"/>
          <w:sz w:val="28"/>
          <w:szCs w:val="28"/>
        </w:rPr>
        <w:t>есептеулерін</w:t>
      </w:r>
      <w:r w:rsidRPr="002550C4">
        <w:rPr>
          <w:rFonts w:ascii="Times New Roman" w:hAnsi="Times New Roman"/>
          <w:sz w:val="28"/>
          <w:szCs w:val="28"/>
        </w:rPr>
        <w:t xml:space="preserve"> тұрақты бағаларда жүргізу керек. Есептеулерде ағымдағы кезеңдегі </w:t>
      </w:r>
      <w:r w:rsidRPr="002550C4">
        <w:rPr>
          <w:rFonts w:ascii="Times New Roman" w:hAnsi="Times New Roman"/>
          <w:bCs/>
          <w:sz w:val="28"/>
          <w:szCs w:val="28"/>
        </w:rPr>
        <w:t xml:space="preserve">жеке меншік тұрғын үй қоры </w:t>
      </w:r>
      <w:r w:rsidR="00CD177E" w:rsidRPr="002550C4">
        <w:rPr>
          <w:rFonts w:ascii="Times New Roman" w:hAnsi="Times New Roman"/>
          <w:bCs/>
          <w:sz w:val="28"/>
          <w:szCs w:val="28"/>
        </w:rPr>
        <w:t>алаңы</w:t>
      </w:r>
      <w:r w:rsidRPr="002550C4">
        <w:rPr>
          <w:rFonts w:ascii="Times New Roman" w:hAnsi="Times New Roman"/>
          <w:bCs/>
          <w:sz w:val="28"/>
          <w:szCs w:val="28"/>
        </w:rPr>
        <w:t>ның</w:t>
      </w:r>
      <w:r w:rsidRPr="002550C4">
        <w:rPr>
          <w:rFonts w:ascii="Times New Roman" w:hAnsi="Times New Roman"/>
          <w:sz w:val="28"/>
          <w:szCs w:val="28"/>
        </w:rPr>
        <w:t xml:space="preserve"> өзгеру индексі өткен жылдың тиісті кезеңіне қатысты пайдал</w:t>
      </w:r>
      <w:r w:rsidR="00885A9E" w:rsidRPr="002550C4">
        <w:rPr>
          <w:rFonts w:ascii="Times New Roman" w:hAnsi="Times New Roman"/>
          <w:sz w:val="28"/>
          <w:szCs w:val="28"/>
        </w:rPr>
        <w:t>ан</w:t>
      </w:r>
      <w:r w:rsidRPr="002550C4">
        <w:rPr>
          <w:rFonts w:ascii="Times New Roman" w:hAnsi="Times New Roman"/>
          <w:sz w:val="28"/>
          <w:szCs w:val="28"/>
        </w:rPr>
        <w:t>ы</w:t>
      </w:r>
      <w:r w:rsidR="00885A9E" w:rsidRPr="002550C4">
        <w:rPr>
          <w:rFonts w:ascii="Times New Roman" w:hAnsi="Times New Roman"/>
          <w:sz w:val="28"/>
          <w:szCs w:val="28"/>
        </w:rPr>
        <w:t>л</w:t>
      </w:r>
      <w:r w:rsidRPr="002550C4">
        <w:rPr>
          <w:rFonts w:ascii="Times New Roman" w:hAnsi="Times New Roman"/>
          <w:sz w:val="28"/>
          <w:szCs w:val="28"/>
        </w:rPr>
        <w:t xml:space="preserve">ады. </w:t>
      </w:r>
    </w:p>
    <w:p w:rsidR="002A0412" w:rsidRPr="002550C4" w:rsidRDefault="002A0412" w:rsidP="002A0412">
      <w:pPr>
        <w:tabs>
          <w:tab w:val="left" w:pos="851"/>
        </w:tabs>
        <w:spacing w:after="0" w:line="240" w:lineRule="auto"/>
        <w:ind w:firstLine="426"/>
        <w:jc w:val="both"/>
        <w:rPr>
          <w:rFonts w:ascii="Times New Roman" w:hAnsi="Times New Roman"/>
          <w:sz w:val="28"/>
          <w:szCs w:val="28"/>
        </w:rPr>
      </w:pPr>
    </w:p>
    <w:p w:rsidR="002A0412" w:rsidRPr="002550C4" w:rsidRDefault="00BD6DD5" w:rsidP="002A0412">
      <w:pPr>
        <w:tabs>
          <w:tab w:val="left" w:pos="851"/>
        </w:tabs>
        <w:spacing w:after="0" w:line="240" w:lineRule="auto"/>
        <w:ind w:firstLine="426"/>
        <w:jc w:val="both"/>
        <w:rPr>
          <w:rFonts w:ascii="Times New Roman" w:hAnsi="Times New Roman"/>
          <w:sz w:val="28"/>
          <w:szCs w:val="28"/>
          <w:lang w:val="en-US"/>
        </w:rPr>
      </w:pPr>
      <m:oMathPara>
        <m:oMathParaPr>
          <m:jc m:val="right"/>
        </m:oMathPara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sub>
          </m:sSub>
          <m:r>
            <m:rPr>
              <m:sty m:val="p"/>
            </m:rPr>
            <w:rPr>
              <w:rFonts w:ascii="Cambria Math" w:hAnsi="Times New Roman"/>
              <w:sz w:val="28"/>
              <w:szCs w:val="28"/>
            </w:rPr>
            <m:t xml:space="preserve"> / </m:t>
          </m:r>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1</m:t>
              </m:r>
            </m:sub>
          </m:sSub>
          <m:r>
            <m:rPr>
              <m:sty m:val="p"/>
            </m:rPr>
            <w:rPr>
              <w:rFonts w:ascii="Cambria Math" w:hAnsi="Times New Roman"/>
              <w:sz w:val="28"/>
              <w:szCs w:val="28"/>
            </w:rPr>
            <m:t>%                                                        (10)</m:t>
          </m:r>
        </m:oMath>
      </m:oMathPara>
    </w:p>
    <w:p w:rsidR="002A0412" w:rsidRPr="002550C4" w:rsidRDefault="002A0412" w:rsidP="002A0412">
      <w:pPr>
        <w:tabs>
          <w:tab w:val="left" w:pos="851"/>
        </w:tabs>
        <w:spacing w:after="0" w:line="240" w:lineRule="auto"/>
        <w:ind w:firstLine="426"/>
        <w:jc w:val="center"/>
        <w:rPr>
          <w:rFonts w:ascii="Times New Roman" w:hAnsi="Times New Roman"/>
          <w:sz w:val="28"/>
          <w:szCs w:val="28"/>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BD6DD5" w:rsidP="00DF0309">
      <w:pPr>
        <w:tabs>
          <w:tab w:val="left" w:pos="851"/>
        </w:tabs>
        <w:spacing w:after="0" w:line="240" w:lineRule="auto"/>
        <w:ind w:firstLine="709"/>
        <w:jc w:val="both"/>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oMath>
      <w:r w:rsidR="002A0412" w:rsidRPr="002550C4">
        <w:rPr>
          <w:rFonts w:ascii="Times New Roman" w:hAnsi="Times New Roman"/>
          <w:sz w:val="28"/>
          <w:szCs w:val="28"/>
          <w:vertAlign w:val="subscript"/>
        </w:rPr>
        <w:t>.</w:t>
      </w:r>
      <w:r w:rsidR="002A0412" w:rsidRPr="002550C4">
        <w:rPr>
          <w:rFonts w:ascii="Times New Roman" w:hAnsi="Times New Roman"/>
          <w:sz w:val="28"/>
          <w:szCs w:val="28"/>
        </w:rPr>
        <w:t xml:space="preserve"> – </w:t>
      </w:r>
      <w:r w:rsidR="002A0412" w:rsidRPr="002550C4">
        <w:rPr>
          <w:rFonts w:ascii="Times New Roman" w:hAnsi="Times New Roman"/>
          <w:bCs/>
          <w:sz w:val="28"/>
          <w:szCs w:val="28"/>
        </w:rPr>
        <w:t>жеке меншік нысанындағы тұрғын үй қоры а</w:t>
      </w:r>
      <w:r w:rsidR="00885A9E" w:rsidRPr="002550C4">
        <w:rPr>
          <w:rFonts w:ascii="Times New Roman" w:hAnsi="Times New Roman"/>
          <w:bCs/>
          <w:sz w:val="28"/>
          <w:szCs w:val="28"/>
        </w:rPr>
        <w:t>лаң</w:t>
      </w:r>
      <w:r w:rsidR="002A0412" w:rsidRPr="002550C4">
        <w:rPr>
          <w:rFonts w:ascii="Times New Roman" w:hAnsi="Times New Roman"/>
          <w:bCs/>
          <w:sz w:val="28"/>
          <w:szCs w:val="28"/>
        </w:rPr>
        <w:t>ының нақты көлем индексі</w:t>
      </w:r>
      <w:r w:rsidR="002A0412" w:rsidRPr="002550C4">
        <w:rPr>
          <w:rFonts w:ascii="Times New Roman" w:hAnsi="Times New Roman"/>
          <w:b/>
          <w:bCs/>
          <w:sz w:val="28"/>
          <w:szCs w:val="28"/>
        </w:rPr>
        <w:t xml:space="preserve"> </w:t>
      </w:r>
      <w:r w:rsidR="002A0412" w:rsidRPr="002550C4">
        <w:rPr>
          <w:rFonts w:ascii="Times New Roman" w:hAnsi="Times New Roman"/>
          <w:sz w:val="28"/>
          <w:szCs w:val="28"/>
        </w:rPr>
        <w:t>(%);</w:t>
      </w:r>
    </w:p>
    <w:p w:rsidR="002A0412" w:rsidRPr="002550C4" w:rsidRDefault="00BD6DD5" w:rsidP="00DF0309">
      <w:pPr>
        <w:tabs>
          <w:tab w:val="left" w:pos="851"/>
        </w:tabs>
        <w:autoSpaceDE w:val="0"/>
        <w:autoSpaceDN w:val="0"/>
        <w:adjustRightInd w:val="0"/>
        <w:spacing w:after="0" w:line="240" w:lineRule="auto"/>
        <w:ind w:firstLine="709"/>
        <w:jc w:val="both"/>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sub>
        </m:sSub>
      </m:oMath>
      <w:r w:rsidR="002A0412" w:rsidRPr="002550C4">
        <w:rPr>
          <w:rFonts w:ascii="Times New Roman" w:hAnsi="Times New Roman"/>
          <w:b/>
          <w:bCs/>
          <w:sz w:val="28"/>
          <w:szCs w:val="28"/>
        </w:rPr>
        <w:t xml:space="preserve"> – </w:t>
      </w:r>
      <w:r w:rsidR="002A0412" w:rsidRPr="002550C4">
        <w:rPr>
          <w:rFonts w:ascii="Times New Roman" w:hAnsi="Times New Roman"/>
          <w:bCs/>
          <w:sz w:val="28"/>
          <w:szCs w:val="28"/>
        </w:rPr>
        <w:t xml:space="preserve">t кезеңдегі жеке меншік нысанындағы тұрғын үй қорының жалпы </w:t>
      </w:r>
      <w:r w:rsidR="00885A9E" w:rsidRPr="002550C4">
        <w:rPr>
          <w:rFonts w:ascii="Times New Roman" w:hAnsi="Times New Roman"/>
          <w:bCs/>
          <w:sz w:val="28"/>
          <w:szCs w:val="28"/>
        </w:rPr>
        <w:t>алаң</w:t>
      </w:r>
      <w:r w:rsidR="002A0412" w:rsidRPr="002550C4">
        <w:rPr>
          <w:rFonts w:ascii="Times New Roman" w:hAnsi="Times New Roman"/>
          <w:bCs/>
          <w:sz w:val="28"/>
          <w:szCs w:val="28"/>
        </w:rPr>
        <w:t>ы</w:t>
      </w:r>
      <w:r w:rsidR="002A0412" w:rsidRPr="002550C4">
        <w:rPr>
          <w:rFonts w:ascii="Times New Roman" w:hAnsi="Times New Roman"/>
          <w:b/>
          <w:bCs/>
          <w:sz w:val="28"/>
          <w:szCs w:val="28"/>
        </w:rPr>
        <w:t xml:space="preserve"> </w:t>
      </w:r>
      <w:r w:rsidR="002A0412" w:rsidRPr="002550C4">
        <w:rPr>
          <w:rFonts w:ascii="Times New Roman" w:hAnsi="Times New Roman"/>
          <w:bCs/>
          <w:iCs/>
          <w:sz w:val="28"/>
          <w:szCs w:val="28"/>
        </w:rPr>
        <w:t xml:space="preserve">(мың шаршы метр); </w:t>
      </w:r>
    </w:p>
    <w:p w:rsidR="002A0412" w:rsidRPr="002550C4" w:rsidRDefault="00BD6DD5" w:rsidP="00DF0309">
      <w:pPr>
        <w:tabs>
          <w:tab w:val="left" w:pos="851"/>
        </w:tabs>
        <w:autoSpaceDE w:val="0"/>
        <w:autoSpaceDN w:val="0"/>
        <w:adjustRightInd w:val="0"/>
        <w:spacing w:after="0" w:line="240" w:lineRule="auto"/>
        <w:ind w:firstLine="709"/>
        <w:jc w:val="both"/>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1</m:t>
            </m:r>
          </m:sub>
        </m:sSub>
      </m:oMath>
      <w:r w:rsidR="002A0412" w:rsidRPr="002550C4">
        <w:rPr>
          <w:rFonts w:ascii="Times New Roman" w:hAnsi="Times New Roman"/>
          <w:bCs/>
          <w:iCs/>
          <w:sz w:val="28"/>
          <w:szCs w:val="28"/>
        </w:rPr>
        <w:t xml:space="preserve"> </w:t>
      </w:r>
      <w:r w:rsidR="002A0412" w:rsidRPr="002550C4">
        <w:rPr>
          <w:rFonts w:ascii="Times New Roman" w:hAnsi="Times New Roman"/>
          <w:b/>
          <w:bCs/>
          <w:sz w:val="28"/>
          <w:szCs w:val="28"/>
        </w:rPr>
        <w:t>–</w:t>
      </w:r>
      <w:r w:rsidR="002A0412" w:rsidRPr="002550C4">
        <w:rPr>
          <w:rFonts w:ascii="Times New Roman" w:hAnsi="Times New Roman"/>
          <w:bCs/>
          <w:sz w:val="28"/>
          <w:szCs w:val="28"/>
        </w:rPr>
        <w:t xml:space="preserve"> t - 1 кезеңдегі жеке меншік нысанындағы тұрғын үй қорының жалпы </w:t>
      </w:r>
      <w:r w:rsidR="00806F99" w:rsidRPr="002550C4">
        <w:rPr>
          <w:rFonts w:ascii="Times New Roman" w:hAnsi="Times New Roman"/>
          <w:bCs/>
          <w:sz w:val="28"/>
          <w:szCs w:val="28"/>
        </w:rPr>
        <w:t>алаңы</w:t>
      </w:r>
      <w:r w:rsidR="002A0412" w:rsidRPr="002550C4">
        <w:rPr>
          <w:rFonts w:ascii="Times New Roman" w:hAnsi="Times New Roman"/>
          <w:b/>
          <w:bCs/>
          <w:sz w:val="28"/>
          <w:szCs w:val="28"/>
        </w:rPr>
        <w:t xml:space="preserve"> </w:t>
      </w:r>
      <w:r w:rsidR="002A0412" w:rsidRPr="002550C4">
        <w:rPr>
          <w:rFonts w:ascii="Times New Roman" w:hAnsi="Times New Roman"/>
          <w:bCs/>
          <w:iCs/>
          <w:sz w:val="28"/>
          <w:szCs w:val="28"/>
        </w:rPr>
        <w:t xml:space="preserve">(мың шаршы метр); </w:t>
      </w:r>
    </w:p>
    <w:p w:rsidR="002A0412" w:rsidRPr="002550C4" w:rsidRDefault="002A0412" w:rsidP="00DF0309">
      <w:pPr>
        <w:tabs>
          <w:tab w:val="left" w:pos="851"/>
        </w:tabs>
        <w:spacing w:after="0" w:line="240" w:lineRule="auto"/>
        <w:ind w:firstLine="709"/>
        <w:jc w:val="both"/>
        <w:rPr>
          <w:rFonts w:ascii="Times New Roman" w:hAnsi="Times New Roman"/>
          <w:bCs/>
          <w:iCs/>
          <w:sz w:val="28"/>
          <w:szCs w:val="28"/>
        </w:rPr>
      </w:pPr>
      <w:r w:rsidRPr="002550C4">
        <w:rPr>
          <w:rFonts w:ascii="Times New Roman" w:hAnsi="Times New Roman"/>
          <w:bCs/>
          <w:iCs/>
          <w:sz w:val="28"/>
          <w:szCs w:val="28"/>
        </w:rPr>
        <w:lastRenderedPageBreak/>
        <w:t xml:space="preserve">Халықаралық сарапшылар жаңадан енгізілген тұрғын үй мен </w:t>
      </w:r>
      <w:r w:rsidR="00CB2F85" w:rsidRPr="002550C4">
        <w:rPr>
          <w:rFonts w:ascii="Times New Roman" w:hAnsi="Times New Roman"/>
          <w:bCs/>
          <w:iCs/>
          <w:sz w:val="28"/>
          <w:szCs w:val="28"/>
        </w:rPr>
        <w:t>қайталама</w:t>
      </w:r>
      <w:r w:rsidRPr="002550C4">
        <w:rPr>
          <w:rFonts w:ascii="Times New Roman" w:hAnsi="Times New Roman"/>
          <w:bCs/>
          <w:iCs/>
          <w:sz w:val="28"/>
          <w:szCs w:val="28"/>
        </w:rPr>
        <w:t xml:space="preserve"> тұрғын үйдің сапасы </w:t>
      </w:r>
      <w:r w:rsidR="00CB2F85" w:rsidRPr="002550C4">
        <w:rPr>
          <w:rFonts w:ascii="Times New Roman" w:hAnsi="Times New Roman"/>
          <w:bCs/>
          <w:iCs/>
          <w:sz w:val="28"/>
          <w:szCs w:val="28"/>
        </w:rPr>
        <w:t xml:space="preserve">жыл сайын </w:t>
      </w:r>
      <w:r w:rsidRPr="002550C4">
        <w:rPr>
          <w:rFonts w:ascii="Times New Roman" w:hAnsi="Times New Roman"/>
          <w:bCs/>
          <w:iCs/>
          <w:sz w:val="28"/>
          <w:szCs w:val="28"/>
        </w:rPr>
        <w:t>1%-ға жақсарады деген болжам жасау</w:t>
      </w:r>
      <w:r w:rsidR="00885A9E" w:rsidRPr="002550C4">
        <w:rPr>
          <w:rFonts w:ascii="Times New Roman" w:hAnsi="Times New Roman"/>
          <w:bCs/>
          <w:iCs/>
          <w:sz w:val="28"/>
          <w:szCs w:val="28"/>
        </w:rPr>
        <w:t>ды</w:t>
      </w:r>
      <w:r w:rsidRPr="002550C4">
        <w:rPr>
          <w:rFonts w:ascii="Times New Roman" w:hAnsi="Times New Roman"/>
          <w:bCs/>
          <w:iCs/>
          <w:sz w:val="28"/>
          <w:szCs w:val="28"/>
        </w:rPr>
        <w:t xml:space="preserve"> ұсынды:</w:t>
      </w:r>
    </w:p>
    <w:p w:rsidR="002A0412" w:rsidRPr="002550C4" w:rsidRDefault="002A0412" w:rsidP="002A0412">
      <w:pPr>
        <w:tabs>
          <w:tab w:val="left" w:pos="851"/>
        </w:tabs>
        <w:spacing w:after="0" w:line="240" w:lineRule="auto"/>
        <w:ind w:firstLine="426"/>
        <w:jc w:val="both"/>
        <w:rPr>
          <w:rFonts w:ascii="Times New Roman" w:hAnsi="Times New Roman"/>
          <w:bCs/>
          <w:iCs/>
          <w:sz w:val="28"/>
          <w:szCs w:val="28"/>
        </w:rPr>
      </w:pPr>
    </w:p>
    <w:p w:rsidR="002A0412" w:rsidRPr="002550C4" w:rsidRDefault="00BD6DD5" w:rsidP="002A0412">
      <w:pPr>
        <w:tabs>
          <w:tab w:val="left" w:pos="851"/>
        </w:tabs>
        <w:spacing w:after="0" w:line="240" w:lineRule="auto"/>
        <w:ind w:firstLine="426"/>
        <w:jc w:val="both"/>
        <w:rPr>
          <w:rFonts w:ascii="Times New Roman" w:hAnsi="Times New Roman"/>
          <w:bCs/>
          <w:iCs/>
          <w:sz w:val="28"/>
          <w:szCs w:val="28"/>
        </w:rPr>
      </w:pPr>
      <m:oMathPara>
        <m:oMathParaPr>
          <m:jc m:val="right"/>
        </m:oMathParaPr>
        <m:oMath>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r>
            <m:rPr>
              <m:sty m:val="p"/>
            </m:rPr>
            <w:rPr>
              <w:rFonts w:ascii="Cambria Math" w:hAnsi="Cambria Math"/>
              <w:sz w:val="28"/>
              <w:szCs w:val="28"/>
            </w:rPr>
            <m:t>*</m:t>
          </m:r>
          <m:r>
            <m:rPr>
              <m:sty m:val="p"/>
            </m:rPr>
            <w:rPr>
              <w:rFonts w:ascii="Cambria Math" w:hAnsi="Times New Roman"/>
              <w:sz w:val="28"/>
              <w:szCs w:val="28"/>
            </w:rPr>
            <m:t>1,01                                                         (11)</m:t>
          </m:r>
        </m:oMath>
      </m:oMathPara>
    </w:p>
    <w:p w:rsidR="002A0412" w:rsidRPr="002550C4" w:rsidRDefault="002A0412" w:rsidP="002A0412">
      <w:pPr>
        <w:tabs>
          <w:tab w:val="left" w:pos="851"/>
        </w:tabs>
        <w:autoSpaceDE w:val="0"/>
        <w:autoSpaceDN w:val="0"/>
        <w:adjustRightInd w:val="0"/>
        <w:spacing w:after="0" w:line="240" w:lineRule="auto"/>
        <w:ind w:firstLine="425"/>
        <w:jc w:val="center"/>
        <w:rPr>
          <w:rFonts w:ascii="Times New Roman" w:hAnsi="Times New Roman"/>
          <w:sz w:val="28"/>
          <w:szCs w:val="28"/>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DF0309" w:rsidRPr="002550C4" w:rsidRDefault="00BD6DD5" w:rsidP="00DF0309">
      <w:pPr>
        <w:tabs>
          <w:tab w:val="left" w:pos="851"/>
        </w:tabs>
        <w:autoSpaceDE w:val="0"/>
        <w:autoSpaceDN w:val="0"/>
        <w:adjustRightInd w:val="0"/>
        <w:spacing w:after="0" w:line="240" w:lineRule="auto"/>
        <w:ind w:firstLine="709"/>
        <w:jc w:val="both"/>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oMath>
      <w:r w:rsidR="002A0412" w:rsidRPr="002550C4">
        <w:rPr>
          <w:rFonts w:ascii="Times New Roman" w:hAnsi="Times New Roman"/>
          <w:sz w:val="28"/>
          <w:szCs w:val="28"/>
          <w:vertAlign w:val="subscript"/>
        </w:rPr>
        <w:t>.</w:t>
      </w:r>
      <w:r w:rsidR="002A0412" w:rsidRPr="002550C4">
        <w:rPr>
          <w:rFonts w:ascii="Times New Roman" w:hAnsi="Times New Roman"/>
          <w:sz w:val="28"/>
          <w:szCs w:val="28"/>
        </w:rPr>
        <w:t xml:space="preserve"> – </w:t>
      </w:r>
      <w:r w:rsidR="002A0412" w:rsidRPr="002550C4">
        <w:rPr>
          <w:rFonts w:ascii="Times New Roman" w:hAnsi="Times New Roman"/>
          <w:bCs/>
          <w:sz w:val="28"/>
          <w:szCs w:val="28"/>
        </w:rPr>
        <w:t>тұрғын үй рентасының нақты көлем индексі</w:t>
      </w:r>
      <w:r w:rsidR="002A0412" w:rsidRPr="002550C4">
        <w:rPr>
          <w:rFonts w:ascii="Times New Roman" w:hAnsi="Times New Roman"/>
          <w:b/>
          <w:bCs/>
          <w:sz w:val="28"/>
          <w:szCs w:val="28"/>
        </w:rPr>
        <w:t xml:space="preserve"> </w:t>
      </w:r>
      <w:r w:rsidR="002A0412" w:rsidRPr="002550C4">
        <w:rPr>
          <w:rFonts w:ascii="Times New Roman" w:hAnsi="Times New Roman"/>
          <w:sz w:val="28"/>
          <w:szCs w:val="28"/>
        </w:rPr>
        <w:t>(%).</w:t>
      </w:r>
    </w:p>
    <w:p w:rsidR="002A0412" w:rsidRPr="002550C4" w:rsidRDefault="002A0412" w:rsidP="00DF0309">
      <w:pPr>
        <w:tabs>
          <w:tab w:val="left" w:pos="851"/>
        </w:tabs>
        <w:autoSpaceDE w:val="0"/>
        <w:autoSpaceDN w:val="0"/>
        <w:adjustRightInd w:val="0"/>
        <w:spacing w:after="0" w:line="240" w:lineRule="auto"/>
        <w:ind w:firstLine="709"/>
        <w:jc w:val="both"/>
        <w:rPr>
          <w:rFonts w:ascii="Times New Roman" w:hAnsi="Times New Roman"/>
          <w:bCs/>
          <w:iCs/>
          <w:sz w:val="28"/>
          <w:szCs w:val="28"/>
        </w:rPr>
      </w:pPr>
      <w:r w:rsidRPr="002550C4">
        <w:rPr>
          <w:rFonts w:ascii="Times New Roman" w:hAnsi="Times New Roman"/>
          <w:bCs/>
          <w:sz w:val="28"/>
          <w:szCs w:val="28"/>
        </w:rPr>
        <w:t xml:space="preserve">Тұрақты бағалардағы тұрғын үй рентасының </w:t>
      </w:r>
      <w:r w:rsidRPr="002550C4">
        <w:rPr>
          <w:rFonts w:ascii="Times New Roman" w:hAnsi="Times New Roman"/>
          <w:bCs/>
          <w:iCs/>
          <w:sz w:val="28"/>
          <w:szCs w:val="28"/>
        </w:rPr>
        <w:t xml:space="preserve">ЖҚҚ базисті кезеңдегі </w:t>
      </w:r>
      <w:r w:rsidRPr="002550C4">
        <w:rPr>
          <w:rFonts w:ascii="Times New Roman" w:hAnsi="Times New Roman"/>
          <w:bCs/>
          <w:sz w:val="28"/>
          <w:szCs w:val="28"/>
        </w:rPr>
        <w:t xml:space="preserve">тұрғын үй рентасының </w:t>
      </w:r>
      <w:r w:rsidR="007323E3" w:rsidRPr="002550C4">
        <w:rPr>
          <w:rFonts w:ascii="Times New Roman" w:hAnsi="Times New Roman"/>
          <w:bCs/>
          <w:iCs/>
          <w:sz w:val="28"/>
          <w:szCs w:val="28"/>
        </w:rPr>
        <w:t>ЖҚҚ-ны</w:t>
      </w:r>
      <w:r w:rsidRPr="002550C4">
        <w:rPr>
          <w:rFonts w:ascii="Times New Roman" w:hAnsi="Times New Roman"/>
          <w:bCs/>
          <w:iCs/>
          <w:sz w:val="28"/>
          <w:szCs w:val="28"/>
        </w:rPr>
        <w:t xml:space="preserve"> </w:t>
      </w:r>
      <w:r w:rsidRPr="002550C4">
        <w:rPr>
          <w:rFonts w:ascii="Times New Roman" w:hAnsi="Times New Roman"/>
          <w:bCs/>
          <w:sz w:val="28"/>
          <w:szCs w:val="28"/>
        </w:rPr>
        <w:t xml:space="preserve">тұрғын үй рентасының </w:t>
      </w:r>
      <w:r w:rsidRPr="002550C4">
        <w:rPr>
          <w:rFonts w:ascii="Times New Roman" w:hAnsi="Times New Roman"/>
          <w:bCs/>
          <w:iCs/>
          <w:sz w:val="28"/>
          <w:szCs w:val="28"/>
        </w:rPr>
        <w:t xml:space="preserve">ЖҚҚ </w:t>
      </w:r>
      <w:r w:rsidRPr="002550C4">
        <w:rPr>
          <w:rFonts w:ascii="Times New Roman" w:hAnsi="Times New Roman"/>
          <w:bCs/>
          <w:sz w:val="28"/>
          <w:szCs w:val="28"/>
        </w:rPr>
        <w:t>нақты көлем индексіне</w:t>
      </w:r>
      <w:r w:rsidRPr="002550C4">
        <w:rPr>
          <w:rFonts w:ascii="Times New Roman" w:hAnsi="Times New Roman"/>
          <w:b/>
          <w:bCs/>
          <w:sz w:val="28"/>
          <w:szCs w:val="28"/>
        </w:rPr>
        <w:t xml:space="preserve"> </w:t>
      </w:r>
      <w:r w:rsidRPr="002550C4">
        <w:rPr>
          <w:rFonts w:ascii="Times New Roman" w:hAnsi="Times New Roman"/>
          <w:bCs/>
          <w:iCs/>
          <w:sz w:val="28"/>
          <w:szCs w:val="28"/>
        </w:rPr>
        <w:t>экстраполяциялаумен есептеледі.</w:t>
      </w:r>
    </w:p>
    <w:p w:rsidR="002A0412" w:rsidRPr="002550C4" w:rsidRDefault="002A0412" w:rsidP="00DF0309">
      <w:pPr>
        <w:tabs>
          <w:tab w:val="left" w:pos="851"/>
        </w:tabs>
        <w:autoSpaceDE w:val="0"/>
        <w:autoSpaceDN w:val="0"/>
        <w:adjustRightInd w:val="0"/>
        <w:spacing w:after="0" w:line="240" w:lineRule="auto"/>
        <w:ind w:firstLine="709"/>
        <w:jc w:val="both"/>
        <w:rPr>
          <w:rFonts w:ascii="Times New Roman" w:hAnsi="Times New Roman"/>
          <w:bCs/>
          <w:iCs/>
          <w:sz w:val="28"/>
          <w:szCs w:val="28"/>
        </w:rPr>
      </w:pPr>
    </w:p>
    <w:p w:rsidR="002A0412" w:rsidRPr="002550C4" w:rsidRDefault="00BD6DD5" w:rsidP="00DF0309">
      <w:pPr>
        <w:tabs>
          <w:tab w:val="left" w:pos="851"/>
        </w:tabs>
        <w:autoSpaceDE w:val="0"/>
        <w:autoSpaceDN w:val="0"/>
        <w:adjustRightInd w:val="0"/>
        <w:spacing w:after="0" w:line="240" w:lineRule="auto"/>
        <w:ind w:firstLine="709"/>
        <w:jc w:val="both"/>
        <w:rPr>
          <w:rFonts w:ascii="Times New Roman" w:hAnsi="Times New Roman"/>
          <w:bCs/>
          <w:iCs/>
          <w:sz w:val="28"/>
          <w:szCs w:val="28"/>
        </w:rPr>
      </w:pPr>
      <m:oMathPara>
        <m:oMathParaPr>
          <m:jc m:val="right"/>
        </m:oMathPara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 xml:space="preserve">1 </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r>
            <m:rPr>
              <m:sty m:val="p"/>
            </m:rPr>
            <w:rPr>
              <w:rFonts w:ascii="Cambria Math" w:hAnsi="Times New Roman"/>
              <w:sz w:val="28"/>
              <w:szCs w:val="28"/>
            </w:rPr>
            <m:t xml:space="preserve">                                             (12)</m:t>
          </m:r>
        </m:oMath>
      </m:oMathPara>
    </w:p>
    <w:p w:rsidR="00CD0F41" w:rsidRPr="002550C4" w:rsidRDefault="00CD0F41" w:rsidP="00DF0309">
      <w:pPr>
        <w:tabs>
          <w:tab w:val="left" w:pos="851"/>
        </w:tabs>
        <w:spacing w:after="0" w:line="240" w:lineRule="auto"/>
        <w:ind w:firstLine="709"/>
        <w:jc w:val="both"/>
        <w:rPr>
          <w:rFonts w:ascii="Times New Roman" w:hAnsi="Times New Roman"/>
          <w:sz w:val="28"/>
          <w:szCs w:val="28"/>
        </w:rPr>
      </w:pPr>
    </w:p>
    <w:p w:rsidR="00EC1CAF" w:rsidRPr="002550C4" w:rsidRDefault="00EC1CAF" w:rsidP="00EC1CAF">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2550C4">
        <w:rPr>
          <w:rFonts w:ascii="Times New Roman" w:hAnsi="Times New Roman"/>
          <w:iCs/>
          <w:sz w:val="28"/>
          <w:szCs w:val="28"/>
        </w:rPr>
        <w:t>мұндағы,</w:t>
      </w:r>
    </w:p>
    <w:p w:rsidR="002A0412" w:rsidRPr="002550C4" w:rsidRDefault="00BD6DD5" w:rsidP="00DF0309">
      <w:pPr>
        <w:tabs>
          <w:tab w:val="left" w:pos="851"/>
        </w:tabs>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oMath>
      <w:r w:rsidR="002A0412" w:rsidRPr="002550C4">
        <w:rPr>
          <w:rFonts w:ascii="Times New Roman" w:hAnsi="Times New Roman"/>
          <w:sz w:val="28"/>
          <w:szCs w:val="28"/>
          <w:vertAlign w:val="subscript"/>
        </w:rPr>
        <w:t>.</w:t>
      </w:r>
      <w:r w:rsidR="002A0412" w:rsidRPr="002550C4">
        <w:rPr>
          <w:rFonts w:ascii="Times New Roman" w:hAnsi="Times New Roman"/>
          <w:sz w:val="28"/>
          <w:szCs w:val="28"/>
        </w:rPr>
        <w:t xml:space="preserve"> – </w:t>
      </w:r>
      <w:r w:rsidR="002A0412" w:rsidRPr="002550C4">
        <w:rPr>
          <w:rFonts w:ascii="Times New Roman" w:hAnsi="Times New Roman"/>
          <w:bCs/>
          <w:sz w:val="28"/>
          <w:szCs w:val="28"/>
        </w:rPr>
        <w:t xml:space="preserve">тұрақты бағалардағы тұрғын үй рентасының </w:t>
      </w:r>
      <w:r w:rsidR="002A0412" w:rsidRPr="002550C4">
        <w:rPr>
          <w:rFonts w:ascii="Times New Roman" w:hAnsi="Times New Roman"/>
          <w:bCs/>
          <w:iCs/>
          <w:sz w:val="28"/>
          <w:szCs w:val="28"/>
        </w:rPr>
        <w:t>ЖҚҚ</w:t>
      </w:r>
      <w:r w:rsidR="002A0412" w:rsidRPr="002550C4">
        <w:rPr>
          <w:rFonts w:ascii="Times New Roman" w:hAnsi="Times New Roman"/>
          <w:sz w:val="28"/>
          <w:szCs w:val="28"/>
        </w:rPr>
        <w:t>;</w:t>
      </w:r>
    </w:p>
    <w:p w:rsidR="002A0412" w:rsidRPr="002550C4" w:rsidRDefault="00BD6DD5" w:rsidP="00DF0309">
      <w:pPr>
        <w:tabs>
          <w:tab w:val="left" w:pos="851"/>
        </w:tabs>
        <w:autoSpaceDE w:val="0"/>
        <w:autoSpaceDN w:val="0"/>
        <w:adjustRightInd w:val="0"/>
        <w:spacing w:after="0" w:line="240" w:lineRule="auto"/>
        <w:ind w:left="426" w:firstLine="283"/>
        <w:jc w:val="both"/>
        <w:rPr>
          <w:rFonts w:ascii="Times New Roman" w:hAnsi="Times New Roman"/>
          <w:sz w:val="28"/>
          <w:szCs w:val="28"/>
        </w:rPr>
      </w:p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 xml:space="preserve">1 </m:t>
            </m:r>
          </m:sub>
        </m:sSub>
      </m:oMath>
      <w:r w:rsidR="002A0412" w:rsidRPr="002550C4">
        <w:rPr>
          <w:rFonts w:ascii="Times New Roman" w:hAnsi="Times New Roman"/>
          <w:bCs/>
          <w:iCs/>
          <w:sz w:val="28"/>
          <w:szCs w:val="28"/>
        </w:rPr>
        <w:t xml:space="preserve"> </w:t>
      </w:r>
      <w:r w:rsidR="002A0412" w:rsidRPr="002550C4">
        <w:rPr>
          <w:rFonts w:ascii="Times New Roman" w:hAnsi="Times New Roman"/>
          <w:sz w:val="28"/>
          <w:szCs w:val="28"/>
        </w:rPr>
        <w:t xml:space="preserve">– </w:t>
      </w:r>
      <w:r w:rsidR="002A0412" w:rsidRPr="002550C4">
        <w:rPr>
          <w:rFonts w:ascii="Times New Roman" w:hAnsi="Times New Roman"/>
          <w:bCs/>
          <w:iCs/>
          <w:sz w:val="28"/>
          <w:szCs w:val="28"/>
        </w:rPr>
        <w:t xml:space="preserve">базисті кезеңдегі </w:t>
      </w:r>
      <w:r w:rsidR="002A0412" w:rsidRPr="002550C4">
        <w:rPr>
          <w:rFonts w:ascii="Times New Roman" w:hAnsi="Times New Roman"/>
          <w:bCs/>
          <w:sz w:val="28"/>
          <w:szCs w:val="28"/>
        </w:rPr>
        <w:t xml:space="preserve">тұрғын үй рентасының </w:t>
      </w:r>
      <w:r w:rsidR="002A0412" w:rsidRPr="002550C4">
        <w:rPr>
          <w:rFonts w:ascii="Times New Roman" w:hAnsi="Times New Roman"/>
          <w:bCs/>
          <w:iCs/>
          <w:sz w:val="28"/>
          <w:szCs w:val="28"/>
        </w:rPr>
        <w:t>ЖҚҚ</w:t>
      </w:r>
      <w:r w:rsidR="002A0412" w:rsidRPr="002550C4">
        <w:rPr>
          <w:rFonts w:ascii="Times New Roman" w:hAnsi="Times New Roman"/>
          <w:sz w:val="28"/>
          <w:szCs w:val="28"/>
        </w:rPr>
        <w:t>.</w:t>
      </w:r>
    </w:p>
    <w:p w:rsidR="0009534C" w:rsidRPr="002550C4" w:rsidRDefault="0009534C" w:rsidP="00DF0309">
      <w:pPr>
        <w:tabs>
          <w:tab w:val="left" w:pos="851"/>
        </w:tabs>
        <w:autoSpaceDE w:val="0"/>
        <w:autoSpaceDN w:val="0"/>
        <w:adjustRightInd w:val="0"/>
        <w:spacing w:after="0" w:line="240" w:lineRule="auto"/>
        <w:ind w:left="426" w:firstLine="283"/>
        <w:jc w:val="both"/>
        <w:rPr>
          <w:rFonts w:ascii="Times New Roman" w:hAnsi="Times New Roman"/>
          <w:bCs/>
          <w:iCs/>
          <w:sz w:val="28"/>
          <w:szCs w:val="28"/>
        </w:rPr>
      </w:pPr>
    </w:p>
    <w:p w:rsidR="002A0412" w:rsidRPr="002550C4" w:rsidRDefault="002A0412" w:rsidP="00DF0309">
      <w:pPr>
        <w:tabs>
          <w:tab w:val="left" w:pos="851"/>
        </w:tabs>
        <w:autoSpaceDE w:val="0"/>
        <w:autoSpaceDN w:val="0"/>
        <w:adjustRightInd w:val="0"/>
        <w:spacing w:after="0" w:line="240" w:lineRule="auto"/>
        <w:ind w:left="426" w:firstLine="283"/>
        <w:jc w:val="both"/>
        <w:rPr>
          <w:rFonts w:ascii="Times New Roman" w:hAnsi="Times New Roman"/>
          <w:bCs/>
          <w:iCs/>
          <w:sz w:val="28"/>
          <w:szCs w:val="28"/>
        </w:rPr>
      </w:pPr>
      <w:r w:rsidRPr="002550C4">
        <w:rPr>
          <w:rFonts w:ascii="Times New Roman" w:hAnsi="Times New Roman"/>
          <w:bCs/>
          <w:iCs/>
          <w:sz w:val="28"/>
          <w:szCs w:val="28"/>
        </w:rPr>
        <w:t>Дефлятор келесі формула бойынша есептеледі:</w:t>
      </w:r>
    </w:p>
    <w:p w:rsidR="002A0412" w:rsidRPr="002550C4" w:rsidRDefault="002A0412" w:rsidP="002A0412">
      <w:pPr>
        <w:tabs>
          <w:tab w:val="left" w:pos="851"/>
        </w:tabs>
        <w:autoSpaceDE w:val="0"/>
        <w:autoSpaceDN w:val="0"/>
        <w:adjustRightInd w:val="0"/>
        <w:spacing w:after="0" w:line="240" w:lineRule="auto"/>
        <w:ind w:firstLine="425"/>
        <w:jc w:val="both"/>
        <w:rPr>
          <w:rFonts w:ascii="Times New Roman" w:hAnsi="Times New Roman"/>
          <w:bCs/>
          <w:iCs/>
          <w:sz w:val="28"/>
          <w:szCs w:val="28"/>
        </w:rPr>
      </w:pPr>
    </w:p>
    <w:p w:rsidR="002A0412" w:rsidRPr="002550C4" w:rsidRDefault="00F57351" w:rsidP="002A0412">
      <w:pPr>
        <w:tabs>
          <w:tab w:val="left" w:pos="851"/>
        </w:tabs>
        <w:autoSpaceDE w:val="0"/>
        <w:autoSpaceDN w:val="0"/>
        <w:adjustRightInd w:val="0"/>
        <w:spacing w:after="0" w:line="240" w:lineRule="auto"/>
        <w:ind w:firstLine="425"/>
        <w:jc w:val="both"/>
        <w:rPr>
          <w:rFonts w:ascii="Times New Roman" w:hAnsi="Times New Roman"/>
          <w:bCs/>
          <w:iCs/>
          <w:sz w:val="28"/>
          <w:szCs w:val="28"/>
        </w:rPr>
      </w:pPr>
      <m:oMathPara>
        <m:oMathParaPr>
          <m:jc m:val="right"/>
        </m:oMathParaPr>
        <m:oMath>
          <m:r>
            <m:rPr>
              <m:sty m:val="p"/>
            </m:rPr>
            <w:rPr>
              <w:rFonts w:ascii="Cambria Math" w:hAnsi="Times New Roman"/>
              <w:sz w:val="28"/>
              <w:szCs w:val="28"/>
            </w:rPr>
            <m:t xml:space="preserve">D=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sub>
          </m:sSub>
          <m:r>
            <m:rPr>
              <m:sty m:val="p"/>
            </m:rPr>
            <w:rPr>
              <w:rFonts w:ascii="Cambria Math" w:hAnsi="Times New Roman"/>
              <w:sz w:val="28"/>
              <w:szCs w:val="28"/>
            </w:rPr>
            <m:t xml:space="preserve"> /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r>
            <w:rPr>
              <w:rFonts w:ascii="Cambria Math" w:hAnsi="Times New Roman"/>
              <w:sz w:val="28"/>
              <w:szCs w:val="28"/>
            </w:rPr>
            <m:t xml:space="preserve">                                                 (13)</m:t>
          </m:r>
        </m:oMath>
      </m:oMathPara>
    </w:p>
    <w:p w:rsidR="000A1390" w:rsidRPr="002550C4" w:rsidRDefault="000A139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0A1390" w:rsidRPr="002550C4" w:rsidRDefault="000A139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383655" w:rsidRPr="002550C4" w:rsidRDefault="00383655"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180C9A" w:rsidRPr="002550C4" w:rsidRDefault="00180C9A"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180C9A" w:rsidRPr="002550C4" w:rsidRDefault="00180C9A"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AC6A86" w:rsidRPr="002550C4" w:rsidRDefault="00AC6A86"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4E4B47" w:rsidRPr="002550C4" w:rsidRDefault="004E4B47"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4E4B47" w:rsidRPr="002550C4" w:rsidRDefault="004E4B47"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4E4B47" w:rsidRPr="002550C4" w:rsidRDefault="004E4B47"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CD0F41" w:rsidRPr="002550C4" w:rsidRDefault="00CD0F41"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CD0F41" w:rsidRPr="002550C4" w:rsidRDefault="00CD0F41"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3E40C0" w:rsidRPr="002550C4" w:rsidRDefault="003E40C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3E40C0" w:rsidRPr="002550C4" w:rsidRDefault="003E40C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3E40C0" w:rsidRPr="002550C4" w:rsidRDefault="003E40C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3E40C0" w:rsidRPr="002550C4" w:rsidRDefault="003E40C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3E40C0" w:rsidRPr="002550C4" w:rsidRDefault="003E40C0" w:rsidP="000A1390">
      <w:pPr>
        <w:tabs>
          <w:tab w:val="left" w:pos="851"/>
        </w:tabs>
        <w:autoSpaceDE w:val="0"/>
        <w:autoSpaceDN w:val="0"/>
        <w:adjustRightInd w:val="0"/>
        <w:spacing w:after="0" w:line="240" w:lineRule="auto"/>
        <w:jc w:val="right"/>
        <w:rPr>
          <w:rFonts w:ascii="Times New Roman" w:hAnsi="Times New Roman"/>
          <w:sz w:val="28"/>
          <w:szCs w:val="28"/>
          <w:lang w:val="ru-RU"/>
        </w:rPr>
      </w:pPr>
    </w:p>
    <w:p w:rsidR="00E8647F" w:rsidRPr="002550C4" w:rsidRDefault="00E8647F">
      <w:pPr>
        <w:rPr>
          <w:rFonts w:ascii="Times New Roman" w:hAnsi="Times New Roman"/>
          <w:sz w:val="28"/>
          <w:szCs w:val="28"/>
          <w:lang w:val="ru-RU"/>
        </w:rPr>
      </w:pPr>
      <w:r w:rsidRPr="002550C4">
        <w:rPr>
          <w:rFonts w:ascii="Times New Roman" w:hAnsi="Times New Roman"/>
          <w:sz w:val="28"/>
          <w:szCs w:val="28"/>
          <w:lang w:val="ru-RU"/>
        </w:rPr>
        <w:br w:type="page"/>
      </w: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BA381A" w:rsidRPr="002550C4" w:rsidTr="00CD0F41">
        <w:tc>
          <w:tcPr>
            <w:tcW w:w="3082" w:type="dxa"/>
          </w:tcPr>
          <w:p w:rsidR="00BA381A" w:rsidRPr="002550C4" w:rsidRDefault="00BA381A" w:rsidP="00BA381A">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lastRenderedPageBreak/>
              <w:t xml:space="preserve">Тұрғын үй рентасын бағалау әдістемесіне </w:t>
            </w:r>
          </w:p>
          <w:p w:rsidR="00885A9E" w:rsidRPr="002550C4" w:rsidRDefault="00885A9E" w:rsidP="00885A9E">
            <w:pPr>
              <w:pStyle w:val="2"/>
              <w:shd w:val="clear" w:color="auto" w:fill="auto"/>
              <w:tabs>
                <w:tab w:val="left" w:pos="4806"/>
                <w:tab w:val="left" w:pos="6497"/>
                <w:tab w:val="left" w:pos="6614"/>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rPr>
              <w:t>1</w:t>
            </w:r>
            <w:r w:rsidRPr="002550C4">
              <w:rPr>
                <w:rFonts w:ascii="Times New Roman" w:hAnsi="Times New Roman" w:cs="Times New Roman"/>
                <w:sz w:val="28"/>
                <w:szCs w:val="28"/>
                <w:lang w:val="kk-KZ"/>
              </w:rPr>
              <w:t>-қосымша</w:t>
            </w:r>
          </w:p>
          <w:p w:rsidR="00BA381A" w:rsidRPr="002550C4" w:rsidRDefault="00BA381A" w:rsidP="00885A9E">
            <w:pPr>
              <w:tabs>
                <w:tab w:val="left" w:pos="851"/>
              </w:tabs>
              <w:rPr>
                <w:rFonts w:ascii="Times New Roman" w:hAnsi="Times New Roman"/>
                <w:sz w:val="28"/>
                <w:szCs w:val="28"/>
              </w:rPr>
            </w:pPr>
          </w:p>
        </w:tc>
      </w:tr>
    </w:tbl>
    <w:p w:rsidR="002A0412" w:rsidRPr="002550C4" w:rsidRDefault="002A0412" w:rsidP="002A0412">
      <w:pPr>
        <w:tabs>
          <w:tab w:val="left" w:pos="851"/>
        </w:tabs>
        <w:spacing w:after="0" w:line="240" w:lineRule="auto"/>
        <w:ind w:firstLine="426"/>
        <w:jc w:val="center"/>
        <w:rPr>
          <w:rFonts w:ascii="Times New Roman" w:hAnsi="Times New Roman"/>
          <w:sz w:val="28"/>
          <w:szCs w:val="28"/>
        </w:rPr>
      </w:pPr>
    </w:p>
    <w:p w:rsidR="002A0412" w:rsidRPr="002550C4" w:rsidRDefault="00CC026F" w:rsidP="002A0412">
      <w:pPr>
        <w:tabs>
          <w:tab w:val="left" w:pos="851"/>
        </w:tabs>
        <w:spacing w:after="0" w:line="240" w:lineRule="auto"/>
        <w:ind w:firstLine="426"/>
        <w:jc w:val="center"/>
        <w:rPr>
          <w:rFonts w:ascii="Times New Roman" w:hAnsi="Times New Roman"/>
          <w:b/>
          <w:sz w:val="28"/>
          <w:szCs w:val="28"/>
          <w:lang w:eastAsia="en-US"/>
        </w:rPr>
      </w:pPr>
      <w:r w:rsidRPr="002550C4">
        <w:rPr>
          <w:rFonts w:ascii="Times New Roman" w:hAnsi="Times New Roman"/>
          <w:b/>
          <w:sz w:val="28"/>
          <w:szCs w:val="28"/>
          <w:lang w:eastAsia="en-US"/>
        </w:rPr>
        <w:t xml:space="preserve">1-кесте. </w:t>
      </w:r>
      <w:r w:rsidR="002A0412" w:rsidRPr="002550C4">
        <w:rPr>
          <w:rFonts w:ascii="Times New Roman" w:hAnsi="Times New Roman"/>
          <w:b/>
          <w:sz w:val="28"/>
          <w:szCs w:val="28"/>
          <w:lang w:eastAsia="en-US"/>
        </w:rPr>
        <w:t>2014 жылғ</w:t>
      </w:r>
      <w:r w:rsidR="00885A9E" w:rsidRPr="002550C4">
        <w:rPr>
          <w:rFonts w:ascii="Times New Roman" w:hAnsi="Times New Roman"/>
          <w:b/>
          <w:sz w:val="28"/>
          <w:szCs w:val="28"/>
          <w:lang w:eastAsia="en-US"/>
        </w:rPr>
        <w:t>а</w:t>
      </w:r>
      <w:r w:rsidR="002A0412" w:rsidRPr="002550C4">
        <w:rPr>
          <w:rFonts w:ascii="Times New Roman" w:hAnsi="Times New Roman"/>
          <w:b/>
          <w:sz w:val="28"/>
          <w:szCs w:val="28"/>
          <w:lang w:eastAsia="en-US"/>
        </w:rPr>
        <w:t xml:space="preserve"> тұрғын үй рентасының шығарылымын есептеу </w:t>
      </w:r>
    </w:p>
    <w:p w:rsidR="0009534C" w:rsidRPr="002550C4" w:rsidRDefault="0009534C" w:rsidP="002A0412">
      <w:pPr>
        <w:tabs>
          <w:tab w:val="left" w:pos="851"/>
        </w:tabs>
        <w:spacing w:after="0" w:line="240" w:lineRule="auto"/>
        <w:ind w:firstLine="426"/>
        <w:jc w:val="center"/>
        <w:rPr>
          <w:rFonts w:ascii="Times New Roman" w:hAnsi="Times New Roman"/>
          <w:b/>
          <w:sz w:val="28"/>
          <w:szCs w:val="28"/>
          <w:lang w:eastAsia="en-US"/>
        </w:rPr>
      </w:pPr>
    </w:p>
    <w:p w:rsidR="002A0412" w:rsidRPr="002550C4" w:rsidRDefault="002A0412" w:rsidP="002B1484">
      <w:pPr>
        <w:tabs>
          <w:tab w:val="left" w:pos="851"/>
        </w:tabs>
        <w:spacing w:after="0" w:line="240" w:lineRule="auto"/>
        <w:ind w:firstLine="426"/>
        <w:jc w:val="right"/>
        <w:rPr>
          <w:rFonts w:ascii="Times New Roman" w:hAnsi="Times New Roman"/>
          <w:sz w:val="20"/>
          <w:szCs w:val="20"/>
        </w:rPr>
      </w:pPr>
      <w:r w:rsidRPr="002550C4">
        <w:rPr>
          <w:rFonts w:ascii="Times New Roman" w:hAnsi="Times New Roman"/>
          <w:sz w:val="20"/>
          <w:szCs w:val="20"/>
        </w:rPr>
        <w:t>млн. теңге</w:t>
      </w:r>
    </w:p>
    <w:tbl>
      <w:tblPr>
        <w:tblW w:w="9653" w:type="dxa"/>
        <w:tblInd w:w="94" w:type="dxa"/>
        <w:tblLook w:val="04A0"/>
      </w:tblPr>
      <w:tblGrid>
        <w:gridCol w:w="4692"/>
        <w:gridCol w:w="1843"/>
        <w:gridCol w:w="1559"/>
        <w:gridCol w:w="1559"/>
      </w:tblGrid>
      <w:tr w:rsidR="00BF4EA4" w:rsidRPr="002550C4" w:rsidTr="00CD0F41">
        <w:trPr>
          <w:trHeight w:val="300"/>
        </w:trPr>
        <w:tc>
          <w:tcPr>
            <w:tcW w:w="4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A4" w:rsidRPr="002550C4" w:rsidRDefault="00772C0D" w:rsidP="00772C0D">
            <w:pPr>
              <w:spacing w:after="0" w:line="240" w:lineRule="auto"/>
              <w:jc w:val="center"/>
              <w:rPr>
                <w:rFonts w:ascii="Times New Roman" w:hAnsi="Times New Roman"/>
                <w:sz w:val="20"/>
                <w:szCs w:val="20"/>
              </w:rPr>
            </w:pPr>
            <w:r w:rsidRPr="002550C4">
              <w:rPr>
                <w:rFonts w:ascii="Times New Roman" w:hAnsi="Times New Roman"/>
                <w:sz w:val="20"/>
                <w:szCs w:val="20"/>
              </w:rPr>
              <w:t>Атауы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4EA4" w:rsidRPr="002550C4" w:rsidRDefault="00BF4EA4" w:rsidP="000A1AB1">
            <w:pPr>
              <w:spacing w:after="0" w:line="240" w:lineRule="auto"/>
              <w:jc w:val="center"/>
              <w:rPr>
                <w:rFonts w:ascii="Times New Roman" w:hAnsi="Times New Roman"/>
                <w:sz w:val="20"/>
                <w:szCs w:val="20"/>
              </w:rPr>
            </w:pPr>
            <w:r w:rsidRPr="002550C4">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4EA4" w:rsidRPr="002550C4" w:rsidRDefault="00BF4EA4" w:rsidP="002029F1">
            <w:pPr>
              <w:spacing w:after="0" w:line="240" w:lineRule="auto"/>
              <w:jc w:val="center"/>
              <w:rPr>
                <w:rFonts w:ascii="Times New Roman" w:hAnsi="Times New Roman"/>
                <w:sz w:val="20"/>
                <w:szCs w:val="20"/>
                <w:lang w:val="ru-RU"/>
              </w:rPr>
            </w:pPr>
            <w:r w:rsidRPr="002550C4">
              <w:rPr>
                <w:rFonts w:ascii="Times New Roman" w:hAnsi="Times New Roman"/>
                <w:sz w:val="20"/>
                <w:szCs w:val="20"/>
              </w:rPr>
              <w:t>2013</w:t>
            </w:r>
            <w:r w:rsidR="002029F1" w:rsidRPr="002550C4">
              <w:rPr>
                <w:rFonts w:ascii="Times New Roman" w:hAnsi="Times New Roman"/>
                <w:sz w:val="20"/>
                <w:szCs w:val="20"/>
                <w:lang w:val="en-US"/>
              </w:rPr>
              <w:t xml:space="preserve"> </w:t>
            </w:r>
            <w:r w:rsidR="002029F1" w:rsidRPr="002550C4">
              <w:rPr>
                <w:rFonts w:ascii="Times New Roman" w:hAnsi="Times New Roman"/>
                <w:sz w:val="20"/>
                <w:szCs w:val="20"/>
                <w:lang w:val="ru-RU"/>
              </w:rPr>
              <w:t>жыл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4EA4" w:rsidRPr="002550C4" w:rsidRDefault="00BF4EA4" w:rsidP="002029F1">
            <w:pPr>
              <w:spacing w:after="0" w:line="240" w:lineRule="auto"/>
              <w:jc w:val="center"/>
              <w:rPr>
                <w:rFonts w:ascii="Times New Roman" w:hAnsi="Times New Roman"/>
                <w:sz w:val="20"/>
                <w:szCs w:val="20"/>
                <w:lang w:val="ru-RU"/>
              </w:rPr>
            </w:pPr>
            <w:r w:rsidRPr="002550C4">
              <w:rPr>
                <w:rFonts w:ascii="Times New Roman" w:hAnsi="Times New Roman"/>
                <w:sz w:val="20"/>
                <w:szCs w:val="20"/>
              </w:rPr>
              <w:t>2014</w:t>
            </w:r>
            <w:r w:rsidR="002029F1" w:rsidRPr="002550C4">
              <w:rPr>
                <w:rFonts w:ascii="Times New Roman" w:hAnsi="Times New Roman"/>
                <w:sz w:val="20"/>
                <w:szCs w:val="20"/>
                <w:lang w:val="ru-RU"/>
              </w:rPr>
              <w:t xml:space="preserve"> жыл</w:t>
            </w:r>
          </w:p>
        </w:tc>
      </w:tr>
      <w:tr w:rsidR="00BF4EA4" w:rsidRPr="002550C4" w:rsidTr="00CD0F41">
        <w:trPr>
          <w:trHeight w:val="615"/>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BF4EA4" w:rsidRPr="002550C4" w:rsidRDefault="00772C0D" w:rsidP="00885A9E">
            <w:pPr>
              <w:spacing w:after="0" w:line="240" w:lineRule="auto"/>
              <w:rPr>
                <w:rFonts w:ascii="Times New Roman" w:hAnsi="Times New Roman"/>
                <w:sz w:val="20"/>
                <w:szCs w:val="20"/>
              </w:rPr>
            </w:pPr>
            <w:r w:rsidRPr="002550C4">
              <w:rPr>
                <w:rFonts w:ascii="Times New Roman" w:hAnsi="Times New Roman"/>
                <w:bCs/>
                <w:sz w:val="20"/>
                <w:szCs w:val="20"/>
              </w:rPr>
              <w:t>Жеке меншік нысанындағы тұрғын үй қорының жалпы а</w:t>
            </w:r>
            <w:r w:rsidR="00885A9E" w:rsidRPr="002550C4">
              <w:rPr>
                <w:rFonts w:ascii="Times New Roman" w:hAnsi="Times New Roman"/>
                <w:bCs/>
                <w:sz w:val="20"/>
                <w:szCs w:val="20"/>
              </w:rPr>
              <w:t>лаң</w:t>
            </w:r>
            <w:r w:rsidRPr="002550C4">
              <w:rPr>
                <w:rFonts w:ascii="Times New Roman" w:hAnsi="Times New Roman"/>
                <w:bCs/>
                <w:sz w:val="20"/>
                <w:szCs w:val="20"/>
              </w:rPr>
              <w:t xml:space="preserve">ы, </w:t>
            </w:r>
            <w:r w:rsidRPr="002550C4">
              <w:rPr>
                <w:rFonts w:ascii="Times New Roman" w:hAnsi="Times New Roman"/>
                <w:sz w:val="20"/>
                <w:szCs w:val="20"/>
              </w:rPr>
              <w:t>м</w:t>
            </w:r>
            <w:r w:rsidRPr="002550C4">
              <w:rPr>
                <w:rFonts w:ascii="Times New Roman" w:hAnsi="Times New Roman"/>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center"/>
            <w:hideMark/>
          </w:tcPr>
          <w:p w:rsidR="00BF4EA4" w:rsidRPr="002550C4" w:rsidRDefault="00BF4EA4" w:rsidP="000A1AB1">
            <w:pPr>
              <w:spacing w:after="0" w:line="240" w:lineRule="auto"/>
              <w:jc w:val="center"/>
              <w:rPr>
                <w:rFonts w:ascii="Times New Roman" w:hAnsi="Times New Roman"/>
                <w:sz w:val="20"/>
                <w:szCs w:val="20"/>
              </w:rPr>
            </w:pPr>
            <w:r w:rsidRPr="002550C4">
              <w:rPr>
                <w:rFonts w:ascii="Times New Roman" w:hAnsi="Times New Roman"/>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299 609,1</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331 996,3</w:t>
            </w:r>
          </w:p>
        </w:tc>
      </w:tr>
      <w:tr w:rsidR="00BF4EA4" w:rsidRPr="002550C4" w:rsidTr="00554259">
        <w:trPr>
          <w:trHeight w:val="600"/>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BF4EA4" w:rsidRPr="002550C4" w:rsidRDefault="00772C0D" w:rsidP="00320BB4">
            <w:pPr>
              <w:spacing w:after="0" w:line="240" w:lineRule="auto"/>
              <w:rPr>
                <w:rFonts w:ascii="Times New Roman" w:hAnsi="Times New Roman"/>
                <w:sz w:val="20"/>
                <w:szCs w:val="20"/>
              </w:rPr>
            </w:pPr>
            <w:r w:rsidRPr="002550C4">
              <w:rPr>
                <w:rFonts w:ascii="Times New Roman" w:hAnsi="Times New Roman"/>
                <w:bCs/>
                <w:sz w:val="20"/>
                <w:szCs w:val="20"/>
              </w:rPr>
              <w:t>Тұрғын үй нарығындағы орташа айлық бағалар</w:t>
            </w:r>
            <w:r w:rsidR="00BF4EA4" w:rsidRPr="002550C4">
              <w:rPr>
                <w:rFonts w:ascii="Times New Roman" w:hAnsi="Times New Roman"/>
                <w:sz w:val="20"/>
                <w:szCs w:val="20"/>
              </w:rPr>
              <w:t xml:space="preserve">, </w:t>
            </w:r>
            <w:r w:rsidR="00320BB4" w:rsidRPr="002550C4">
              <w:rPr>
                <w:rFonts w:ascii="Times New Roman" w:hAnsi="Times New Roman"/>
                <w:sz w:val="20"/>
                <w:szCs w:val="20"/>
              </w:rPr>
              <w:t xml:space="preserve">     </w:t>
            </w:r>
            <w:r w:rsidRPr="002550C4">
              <w:rPr>
                <w:rFonts w:ascii="Times New Roman" w:hAnsi="Times New Roman"/>
                <w:bCs/>
                <w:iCs/>
                <w:sz w:val="20"/>
                <w:szCs w:val="20"/>
              </w:rPr>
              <w:t>1 шаршы  метрге</w:t>
            </w:r>
            <w:r w:rsidRPr="002550C4">
              <w:rPr>
                <w:rFonts w:ascii="Times New Roman" w:hAnsi="Times New Roman"/>
                <w:sz w:val="20"/>
                <w:szCs w:val="20"/>
              </w:rPr>
              <w:t xml:space="preserve"> </w:t>
            </w:r>
            <w:r w:rsidR="00320BB4" w:rsidRPr="002550C4">
              <w:rPr>
                <w:rFonts w:ascii="Times New Roman" w:hAnsi="Times New Roman"/>
                <w:sz w:val="20"/>
                <w:szCs w:val="20"/>
              </w:rPr>
              <w:t>теңгемен</w:t>
            </w:r>
          </w:p>
        </w:tc>
        <w:tc>
          <w:tcPr>
            <w:tcW w:w="1843" w:type="dxa"/>
            <w:tcBorders>
              <w:top w:val="nil"/>
              <w:left w:val="nil"/>
              <w:bottom w:val="single" w:sz="4" w:space="0" w:color="auto"/>
              <w:right w:val="single" w:sz="4" w:space="0" w:color="auto"/>
            </w:tcBorders>
            <w:shd w:val="clear" w:color="auto" w:fill="auto"/>
            <w:vAlign w:val="bottom"/>
            <w:hideMark/>
          </w:tcPr>
          <w:p w:rsidR="00BF4EA4" w:rsidRPr="002550C4" w:rsidRDefault="00BF4EA4" w:rsidP="00554259">
            <w:pPr>
              <w:spacing w:after="0" w:line="240" w:lineRule="auto"/>
              <w:jc w:val="center"/>
              <w:rPr>
                <w:rFonts w:ascii="Times New Roman" w:hAnsi="Times New Roman"/>
                <w:sz w:val="20"/>
                <w:szCs w:val="20"/>
              </w:rPr>
            </w:pPr>
            <w:r w:rsidRPr="002550C4">
              <w:rPr>
                <w:rFonts w:ascii="Times New Roman" w:hAnsi="Times New Roman"/>
                <w:sz w:val="20"/>
                <w:szCs w:val="20"/>
              </w:rPr>
              <w:t>2 = (3 + 4) / 2</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817,4</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932,3</w:t>
            </w:r>
          </w:p>
        </w:tc>
      </w:tr>
      <w:tr w:rsidR="00BF4EA4" w:rsidRPr="002550C4" w:rsidTr="00554259">
        <w:trPr>
          <w:trHeight w:val="345"/>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BF4EA4" w:rsidRPr="002550C4" w:rsidRDefault="00885A9E" w:rsidP="00425C7B">
            <w:pPr>
              <w:spacing w:after="0" w:line="240" w:lineRule="auto"/>
              <w:ind w:firstLineChars="200" w:firstLine="400"/>
              <w:rPr>
                <w:rFonts w:ascii="Times New Roman" w:hAnsi="Times New Roman"/>
                <w:sz w:val="20"/>
                <w:szCs w:val="20"/>
              </w:rPr>
            </w:pPr>
            <w:r w:rsidRPr="002550C4">
              <w:rPr>
                <w:rFonts w:ascii="Times New Roman" w:hAnsi="Times New Roman"/>
                <w:bCs/>
                <w:sz w:val="20"/>
                <w:szCs w:val="20"/>
              </w:rPr>
              <w:t>Абаттандырылған</w:t>
            </w:r>
            <w:r w:rsidR="00395586" w:rsidRPr="002550C4">
              <w:rPr>
                <w:rFonts w:ascii="Times New Roman" w:hAnsi="Times New Roman"/>
                <w:bCs/>
                <w:sz w:val="20"/>
                <w:szCs w:val="20"/>
              </w:rPr>
              <w:t xml:space="preserve"> тұрғын үйді жалдау</w:t>
            </w:r>
          </w:p>
        </w:tc>
        <w:tc>
          <w:tcPr>
            <w:tcW w:w="1843" w:type="dxa"/>
            <w:tcBorders>
              <w:top w:val="nil"/>
              <w:left w:val="nil"/>
              <w:bottom w:val="single" w:sz="4" w:space="0" w:color="auto"/>
              <w:right w:val="single" w:sz="4" w:space="0" w:color="auto"/>
            </w:tcBorders>
            <w:shd w:val="clear" w:color="auto" w:fill="auto"/>
            <w:vAlign w:val="bottom"/>
            <w:hideMark/>
          </w:tcPr>
          <w:p w:rsidR="00BF4EA4" w:rsidRPr="002550C4" w:rsidRDefault="00BF4EA4" w:rsidP="00554259">
            <w:pPr>
              <w:spacing w:after="0" w:line="240" w:lineRule="auto"/>
              <w:jc w:val="center"/>
              <w:rPr>
                <w:rFonts w:ascii="Times New Roman" w:hAnsi="Times New Roman"/>
                <w:sz w:val="20"/>
                <w:szCs w:val="20"/>
              </w:rPr>
            </w:pPr>
            <w:r w:rsidRPr="002550C4">
              <w:rPr>
                <w:rFonts w:ascii="Times New Roman" w:hAnsi="Times New Roman"/>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1 042,2</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1 196,2</w:t>
            </w:r>
          </w:p>
        </w:tc>
      </w:tr>
      <w:tr w:rsidR="00BF4EA4" w:rsidRPr="002550C4" w:rsidTr="00554259">
        <w:trPr>
          <w:trHeight w:val="375"/>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BF4EA4" w:rsidRPr="002550C4" w:rsidRDefault="00885A9E" w:rsidP="00425C7B">
            <w:pPr>
              <w:spacing w:after="0" w:line="240" w:lineRule="auto"/>
              <w:ind w:firstLineChars="200" w:firstLine="400"/>
              <w:rPr>
                <w:rFonts w:ascii="Times New Roman" w:hAnsi="Times New Roman"/>
                <w:sz w:val="20"/>
                <w:szCs w:val="20"/>
              </w:rPr>
            </w:pPr>
            <w:r w:rsidRPr="002550C4">
              <w:rPr>
                <w:rFonts w:ascii="Times New Roman" w:hAnsi="Times New Roman"/>
                <w:bCs/>
                <w:sz w:val="20"/>
                <w:szCs w:val="20"/>
              </w:rPr>
              <w:t>Абаттандырыл</w:t>
            </w:r>
            <w:r w:rsidR="00497050" w:rsidRPr="002550C4">
              <w:rPr>
                <w:rFonts w:ascii="Times New Roman" w:hAnsi="Times New Roman"/>
                <w:bCs/>
                <w:sz w:val="20"/>
                <w:szCs w:val="20"/>
              </w:rPr>
              <w:t>ма</w:t>
            </w:r>
            <w:r w:rsidRPr="002550C4">
              <w:rPr>
                <w:rFonts w:ascii="Times New Roman" w:hAnsi="Times New Roman"/>
                <w:bCs/>
                <w:sz w:val="20"/>
                <w:szCs w:val="20"/>
              </w:rPr>
              <w:t>ған</w:t>
            </w:r>
            <w:r w:rsidR="00395586" w:rsidRPr="002550C4">
              <w:rPr>
                <w:rFonts w:ascii="Times New Roman" w:hAnsi="Times New Roman"/>
                <w:bCs/>
                <w:sz w:val="20"/>
                <w:szCs w:val="20"/>
              </w:rPr>
              <w:t xml:space="preserve"> тұрғын үйді жалдау</w:t>
            </w:r>
          </w:p>
        </w:tc>
        <w:tc>
          <w:tcPr>
            <w:tcW w:w="1843" w:type="dxa"/>
            <w:tcBorders>
              <w:top w:val="nil"/>
              <w:left w:val="nil"/>
              <w:bottom w:val="single" w:sz="4" w:space="0" w:color="auto"/>
              <w:right w:val="single" w:sz="4" w:space="0" w:color="auto"/>
            </w:tcBorders>
            <w:shd w:val="clear" w:color="auto" w:fill="auto"/>
            <w:vAlign w:val="bottom"/>
            <w:hideMark/>
          </w:tcPr>
          <w:p w:rsidR="00BF4EA4" w:rsidRPr="002550C4" w:rsidRDefault="00BF4EA4" w:rsidP="00554259">
            <w:pPr>
              <w:spacing w:after="0" w:line="240" w:lineRule="auto"/>
              <w:jc w:val="center"/>
              <w:rPr>
                <w:rFonts w:ascii="Times New Roman" w:hAnsi="Times New Roman"/>
                <w:sz w:val="20"/>
                <w:szCs w:val="20"/>
              </w:rPr>
            </w:pPr>
            <w:r w:rsidRPr="002550C4">
              <w:rPr>
                <w:rFonts w:ascii="Times New Roman" w:hAnsi="Times New Roman"/>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592,5</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668,3</w:t>
            </w:r>
          </w:p>
        </w:tc>
      </w:tr>
      <w:tr w:rsidR="00BF4EA4" w:rsidRPr="002550C4" w:rsidTr="00554259">
        <w:trPr>
          <w:trHeight w:val="744"/>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BF4EA4" w:rsidRPr="002550C4" w:rsidRDefault="00497050" w:rsidP="00497050">
            <w:pPr>
              <w:spacing w:after="0" w:line="240" w:lineRule="auto"/>
              <w:rPr>
                <w:rFonts w:ascii="Times New Roman" w:hAnsi="Times New Roman"/>
                <w:sz w:val="20"/>
                <w:szCs w:val="20"/>
              </w:rPr>
            </w:pPr>
            <w:r w:rsidRPr="002550C4">
              <w:rPr>
                <w:rFonts w:ascii="Times New Roman" w:hAnsi="Times New Roman"/>
                <w:sz w:val="20"/>
                <w:szCs w:val="20"/>
              </w:rPr>
              <w:t xml:space="preserve">10% </w:t>
            </w:r>
            <w:r w:rsidRPr="002550C4">
              <w:rPr>
                <w:rFonts w:ascii="Times New Roman" w:hAnsi="Times New Roman"/>
                <w:bCs/>
                <w:sz w:val="20"/>
                <w:szCs w:val="20"/>
              </w:rPr>
              <w:t>бос және ескі тұрғын үйді есептемегенде</w:t>
            </w:r>
            <w:r w:rsidRPr="002550C4">
              <w:rPr>
                <w:rFonts w:ascii="Times New Roman" w:hAnsi="Times New Roman"/>
                <w:sz w:val="20"/>
                <w:szCs w:val="20"/>
              </w:rPr>
              <w:t xml:space="preserve">, </w:t>
            </w:r>
            <w:r w:rsidRPr="002550C4">
              <w:rPr>
                <w:rFonts w:ascii="Times New Roman" w:hAnsi="Times New Roman"/>
                <w:bCs/>
                <w:sz w:val="20"/>
                <w:szCs w:val="20"/>
              </w:rPr>
              <w:t>ж</w:t>
            </w:r>
            <w:r w:rsidR="00395586" w:rsidRPr="002550C4">
              <w:rPr>
                <w:rFonts w:ascii="Times New Roman" w:hAnsi="Times New Roman"/>
                <w:bCs/>
                <w:sz w:val="20"/>
                <w:szCs w:val="20"/>
              </w:rPr>
              <w:t xml:space="preserve">еке меншік нысанындағы тұрғын үй қорының жалпы </w:t>
            </w:r>
            <w:r w:rsidRPr="002550C4">
              <w:rPr>
                <w:rFonts w:ascii="Times New Roman" w:hAnsi="Times New Roman"/>
                <w:bCs/>
                <w:sz w:val="20"/>
                <w:szCs w:val="20"/>
              </w:rPr>
              <w:t>алаң</w:t>
            </w:r>
            <w:r w:rsidR="00395586" w:rsidRPr="002550C4">
              <w:rPr>
                <w:rFonts w:ascii="Times New Roman" w:hAnsi="Times New Roman"/>
                <w:bCs/>
                <w:sz w:val="20"/>
                <w:szCs w:val="20"/>
              </w:rPr>
              <w:t xml:space="preserve">ы, </w:t>
            </w:r>
            <w:r w:rsidR="00BF4EA4" w:rsidRPr="002550C4">
              <w:rPr>
                <w:rFonts w:ascii="Times New Roman" w:hAnsi="Times New Roman"/>
                <w:sz w:val="20"/>
                <w:szCs w:val="20"/>
              </w:rPr>
              <w:t>м</w:t>
            </w:r>
            <w:r w:rsidR="00BF4EA4" w:rsidRPr="002550C4">
              <w:rPr>
                <w:rFonts w:ascii="Times New Roman" w:hAnsi="Times New Roman"/>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rsidR="00BF4EA4" w:rsidRPr="002550C4" w:rsidRDefault="00BF4EA4" w:rsidP="00554259">
            <w:pPr>
              <w:spacing w:after="0" w:line="240" w:lineRule="auto"/>
              <w:jc w:val="center"/>
              <w:rPr>
                <w:rFonts w:ascii="Times New Roman" w:hAnsi="Times New Roman"/>
                <w:sz w:val="20"/>
                <w:szCs w:val="20"/>
              </w:rPr>
            </w:pPr>
            <w:r w:rsidRPr="002550C4">
              <w:rPr>
                <w:rFonts w:ascii="Times New Roman" w:hAnsi="Times New Roman"/>
                <w:sz w:val="20"/>
                <w:szCs w:val="20"/>
              </w:rPr>
              <w:t>5 = 1 - (1*10%)</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269 648,2</w:t>
            </w:r>
          </w:p>
        </w:tc>
        <w:tc>
          <w:tcPr>
            <w:tcW w:w="1559" w:type="dxa"/>
            <w:tcBorders>
              <w:top w:val="nil"/>
              <w:left w:val="nil"/>
              <w:bottom w:val="single" w:sz="4" w:space="0" w:color="auto"/>
              <w:right w:val="single" w:sz="4" w:space="0" w:color="auto"/>
            </w:tcBorders>
            <w:shd w:val="clear" w:color="auto" w:fill="auto"/>
            <w:noWrap/>
            <w:vAlign w:val="bottom"/>
            <w:hideMark/>
          </w:tcPr>
          <w:p w:rsidR="00BF4EA4" w:rsidRPr="002550C4" w:rsidRDefault="00BF4EA4" w:rsidP="000A1AB1">
            <w:pPr>
              <w:spacing w:after="0" w:line="240" w:lineRule="auto"/>
              <w:jc w:val="right"/>
              <w:rPr>
                <w:rFonts w:ascii="Times New Roman" w:hAnsi="Times New Roman"/>
                <w:sz w:val="20"/>
                <w:szCs w:val="20"/>
              </w:rPr>
            </w:pPr>
            <w:r w:rsidRPr="002550C4">
              <w:rPr>
                <w:rFonts w:ascii="Times New Roman" w:hAnsi="Times New Roman"/>
                <w:sz w:val="20"/>
                <w:szCs w:val="20"/>
              </w:rPr>
              <w:t>298 796,7</w:t>
            </w:r>
          </w:p>
        </w:tc>
      </w:tr>
      <w:tr w:rsidR="00554259" w:rsidRPr="002550C4" w:rsidTr="00554259">
        <w:trPr>
          <w:trHeight w:val="300"/>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rPr>
                <w:rFonts w:ascii="Times New Roman" w:hAnsi="Times New Roman"/>
                <w:sz w:val="20"/>
                <w:szCs w:val="20"/>
              </w:rPr>
            </w:pPr>
            <w:r w:rsidRPr="002550C4">
              <w:rPr>
                <w:rFonts w:ascii="Times New Roman" w:hAnsi="Times New Roman"/>
                <w:sz w:val="20"/>
                <w:szCs w:val="20"/>
              </w:rPr>
              <w:t>Тұрғын үй рентасы 1 айға, мың теңге</w:t>
            </w:r>
          </w:p>
        </w:tc>
        <w:tc>
          <w:tcPr>
            <w:tcW w:w="1843" w:type="dxa"/>
            <w:tcBorders>
              <w:top w:val="nil"/>
              <w:left w:val="nil"/>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jc w:val="center"/>
              <w:rPr>
                <w:rFonts w:ascii="Times New Roman" w:hAnsi="Times New Roman"/>
                <w:sz w:val="20"/>
                <w:szCs w:val="20"/>
              </w:rPr>
            </w:pPr>
            <w:r w:rsidRPr="002550C4">
              <w:rPr>
                <w:rFonts w:ascii="Times New Roman" w:hAnsi="Times New Roman"/>
                <w:sz w:val="20"/>
                <w:szCs w:val="20"/>
              </w:rPr>
              <w:t>6 = 5 * 2</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sz w:val="20"/>
                <w:szCs w:val="20"/>
              </w:rPr>
            </w:pPr>
            <w:bookmarkStart w:id="0" w:name="OLE_LINK1"/>
            <w:r w:rsidRPr="002550C4">
              <w:rPr>
                <w:rFonts w:ascii="Times New Roman" w:hAnsi="Times New Roman"/>
                <w:sz w:val="20"/>
                <w:szCs w:val="20"/>
              </w:rPr>
              <w:t>220 410,4</w:t>
            </w:r>
            <w:bookmarkEnd w:id="0"/>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sz w:val="20"/>
                <w:szCs w:val="20"/>
              </w:rPr>
            </w:pPr>
            <w:r w:rsidRPr="002550C4">
              <w:rPr>
                <w:rFonts w:ascii="Times New Roman" w:hAnsi="Times New Roman"/>
                <w:sz w:val="20"/>
                <w:szCs w:val="20"/>
              </w:rPr>
              <w:t>278 568,2</w:t>
            </w:r>
          </w:p>
        </w:tc>
      </w:tr>
      <w:tr w:rsidR="00554259" w:rsidRPr="002550C4" w:rsidTr="00554259">
        <w:trPr>
          <w:trHeight w:val="300"/>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rPr>
                <w:rFonts w:ascii="Times New Roman" w:hAnsi="Times New Roman"/>
                <w:sz w:val="20"/>
                <w:szCs w:val="20"/>
              </w:rPr>
            </w:pPr>
            <w:r w:rsidRPr="002550C4">
              <w:rPr>
                <w:rFonts w:ascii="Times New Roman" w:hAnsi="Times New Roman"/>
                <w:sz w:val="20"/>
                <w:szCs w:val="20"/>
              </w:rPr>
              <w:t>1 жылға «Тұрғын үй рентасының» жалпы шығарылымы, млн. теңге</w:t>
            </w:r>
          </w:p>
        </w:tc>
        <w:tc>
          <w:tcPr>
            <w:tcW w:w="1843" w:type="dxa"/>
            <w:tcBorders>
              <w:top w:val="nil"/>
              <w:left w:val="nil"/>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jc w:val="center"/>
              <w:rPr>
                <w:rFonts w:ascii="Times New Roman" w:hAnsi="Times New Roman"/>
                <w:sz w:val="20"/>
                <w:szCs w:val="20"/>
              </w:rPr>
            </w:pPr>
            <w:r w:rsidRPr="002550C4">
              <w:rPr>
                <w:rFonts w:ascii="Times New Roman" w:hAnsi="Times New Roman"/>
                <w:sz w:val="20"/>
                <w:szCs w:val="20"/>
              </w:rPr>
              <w:t>7 = 6 * "12"</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sz w:val="20"/>
                <w:szCs w:val="20"/>
              </w:rPr>
            </w:pPr>
            <w:r w:rsidRPr="002550C4">
              <w:rPr>
                <w:rFonts w:ascii="Times New Roman" w:hAnsi="Times New Roman"/>
                <w:sz w:val="20"/>
                <w:szCs w:val="20"/>
              </w:rPr>
              <w:t>2 644 924,8</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sz w:val="20"/>
                <w:szCs w:val="20"/>
              </w:rPr>
            </w:pPr>
            <w:r w:rsidRPr="002550C4">
              <w:rPr>
                <w:rFonts w:ascii="Times New Roman" w:hAnsi="Times New Roman"/>
                <w:sz w:val="20"/>
                <w:szCs w:val="20"/>
              </w:rPr>
              <w:t>3 342 818,4</w:t>
            </w:r>
          </w:p>
        </w:tc>
      </w:tr>
      <w:tr w:rsidR="00554259" w:rsidRPr="002550C4" w:rsidTr="00554259">
        <w:trPr>
          <w:trHeight w:val="300"/>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554259" w:rsidRPr="002550C4" w:rsidRDefault="00554259" w:rsidP="00320BB4">
            <w:pPr>
              <w:spacing w:after="0" w:line="240" w:lineRule="auto"/>
              <w:rPr>
                <w:rFonts w:ascii="Times New Roman" w:hAnsi="Times New Roman"/>
                <w:sz w:val="20"/>
                <w:szCs w:val="20"/>
              </w:rPr>
            </w:pPr>
            <w:r w:rsidRPr="002550C4">
              <w:rPr>
                <w:rFonts w:ascii="Times New Roman" w:hAnsi="Times New Roman"/>
                <w:sz w:val="20"/>
                <w:szCs w:val="20"/>
              </w:rPr>
              <w:t xml:space="preserve">Аралық </w:t>
            </w:r>
            <w:r w:rsidR="00320BB4" w:rsidRPr="002550C4">
              <w:rPr>
                <w:rFonts w:ascii="Times New Roman" w:hAnsi="Times New Roman"/>
                <w:sz w:val="20"/>
                <w:szCs w:val="20"/>
              </w:rPr>
              <w:t>тұтынуд</w:t>
            </w:r>
            <w:r w:rsidRPr="002550C4">
              <w:rPr>
                <w:rFonts w:ascii="Times New Roman" w:hAnsi="Times New Roman"/>
                <w:sz w:val="20"/>
                <w:szCs w:val="20"/>
              </w:rPr>
              <w:t>ың</w:t>
            </w:r>
            <w:r w:rsidR="00320BB4" w:rsidRPr="002550C4">
              <w:rPr>
                <w:rFonts w:ascii="Times New Roman" w:hAnsi="Times New Roman"/>
                <w:sz w:val="20"/>
                <w:szCs w:val="20"/>
              </w:rPr>
              <w:t xml:space="preserve"> </w:t>
            </w:r>
            <w:r w:rsidRPr="002550C4">
              <w:rPr>
                <w:rFonts w:ascii="Times New Roman" w:hAnsi="Times New Roman"/>
                <w:sz w:val="20"/>
                <w:szCs w:val="20"/>
              </w:rPr>
              <w:t xml:space="preserve"> жалпы </w:t>
            </w:r>
            <w:r w:rsidR="00320BB4" w:rsidRPr="002550C4">
              <w:rPr>
                <w:rFonts w:ascii="Times New Roman" w:hAnsi="Times New Roman"/>
                <w:sz w:val="20"/>
                <w:szCs w:val="20"/>
              </w:rPr>
              <w:t xml:space="preserve"> шығарылым</w:t>
            </w:r>
            <w:r w:rsidRPr="002550C4">
              <w:rPr>
                <w:rFonts w:ascii="Times New Roman" w:hAnsi="Times New Roman"/>
                <w:sz w:val="20"/>
                <w:szCs w:val="20"/>
              </w:rPr>
              <w:t xml:space="preserve">дағы үлесі, </w:t>
            </w:r>
            <w:r w:rsidRPr="002550C4">
              <w:rPr>
                <w:rFonts w:ascii="Times New Roman" w:hAnsi="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jc w:val="center"/>
              <w:rPr>
                <w:rFonts w:ascii="Times New Roman" w:hAnsi="Times New Roman"/>
                <w:color w:val="000000"/>
                <w:sz w:val="20"/>
                <w:szCs w:val="20"/>
              </w:rPr>
            </w:pPr>
            <w:r w:rsidRPr="002550C4">
              <w:rPr>
                <w:rFonts w:ascii="Times New Roman" w:hAnsi="Times New Roman"/>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color w:val="000000"/>
                <w:sz w:val="20"/>
                <w:szCs w:val="20"/>
              </w:rPr>
            </w:pPr>
            <w:r w:rsidRPr="002550C4">
              <w:rPr>
                <w:rFonts w:ascii="Times New Roman" w:hAnsi="Times New Roman"/>
                <w:color w:val="000000"/>
                <w:sz w:val="20"/>
                <w:szCs w:val="20"/>
              </w:rPr>
              <w:t>10,2</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color w:val="000000"/>
                <w:sz w:val="20"/>
                <w:szCs w:val="20"/>
              </w:rPr>
            </w:pPr>
            <w:r w:rsidRPr="002550C4">
              <w:rPr>
                <w:rFonts w:ascii="Times New Roman" w:hAnsi="Times New Roman"/>
                <w:color w:val="000000"/>
                <w:sz w:val="20"/>
                <w:szCs w:val="20"/>
              </w:rPr>
              <w:t>24,1</w:t>
            </w:r>
          </w:p>
        </w:tc>
      </w:tr>
      <w:tr w:rsidR="00554259" w:rsidRPr="002550C4" w:rsidTr="00554259">
        <w:trPr>
          <w:trHeight w:val="300"/>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554259" w:rsidRPr="002550C4" w:rsidRDefault="00554259" w:rsidP="00320BB4">
            <w:pPr>
              <w:spacing w:after="0" w:line="240" w:lineRule="auto"/>
              <w:rPr>
                <w:rFonts w:ascii="Times New Roman" w:hAnsi="Times New Roman"/>
                <w:sz w:val="20"/>
                <w:szCs w:val="20"/>
              </w:rPr>
            </w:pPr>
            <w:r w:rsidRPr="002550C4">
              <w:rPr>
                <w:rFonts w:ascii="Times New Roman" w:hAnsi="Times New Roman"/>
                <w:sz w:val="20"/>
                <w:szCs w:val="20"/>
              </w:rPr>
              <w:t xml:space="preserve">Аралық </w:t>
            </w:r>
            <w:r w:rsidR="00320BB4" w:rsidRPr="002550C4">
              <w:rPr>
                <w:rFonts w:ascii="Times New Roman" w:hAnsi="Times New Roman"/>
                <w:sz w:val="20"/>
                <w:szCs w:val="20"/>
              </w:rPr>
              <w:t>тұтыну</w:t>
            </w:r>
            <w:r w:rsidRPr="002550C4">
              <w:rPr>
                <w:rFonts w:ascii="Times New Roman" w:hAnsi="Times New Roman"/>
                <w:sz w:val="20"/>
                <w:szCs w:val="20"/>
              </w:rPr>
              <w:t>, млн.теңге</w:t>
            </w:r>
          </w:p>
        </w:tc>
        <w:tc>
          <w:tcPr>
            <w:tcW w:w="1843" w:type="dxa"/>
            <w:tcBorders>
              <w:top w:val="nil"/>
              <w:left w:val="nil"/>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jc w:val="center"/>
              <w:rPr>
                <w:rFonts w:ascii="Times New Roman" w:hAnsi="Times New Roman"/>
                <w:color w:val="000000"/>
                <w:sz w:val="20"/>
                <w:szCs w:val="20"/>
              </w:rPr>
            </w:pPr>
            <w:r w:rsidRPr="002550C4">
              <w:rPr>
                <w:rFonts w:ascii="Times New Roman" w:hAnsi="Times New Roman"/>
                <w:color w:val="000000"/>
                <w:sz w:val="20"/>
                <w:szCs w:val="20"/>
              </w:rPr>
              <w:t>9 = 7 * 8</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color w:val="000000"/>
                <w:sz w:val="20"/>
                <w:szCs w:val="20"/>
              </w:rPr>
            </w:pPr>
            <w:r w:rsidRPr="002550C4">
              <w:rPr>
                <w:rFonts w:ascii="Times New Roman" w:hAnsi="Times New Roman"/>
                <w:color w:val="000000"/>
                <w:sz w:val="20"/>
                <w:szCs w:val="20"/>
              </w:rPr>
              <w:t>269 058,8</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color w:val="000000"/>
                <w:sz w:val="20"/>
                <w:szCs w:val="20"/>
              </w:rPr>
            </w:pPr>
            <w:r w:rsidRPr="002550C4">
              <w:rPr>
                <w:rFonts w:ascii="Times New Roman" w:hAnsi="Times New Roman"/>
                <w:color w:val="000000"/>
                <w:sz w:val="20"/>
                <w:szCs w:val="20"/>
              </w:rPr>
              <w:t>806 775,5</w:t>
            </w:r>
          </w:p>
        </w:tc>
      </w:tr>
      <w:tr w:rsidR="00554259" w:rsidRPr="002550C4" w:rsidTr="00554259">
        <w:trPr>
          <w:trHeight w:val="600"/>
        </w:trPr>
        <w:tc>
          <w:tcPr>
            <w:tcW w:w="4692" w:type="dxa"/>
            <w:tcBorders>
              <w:top w:val="nil"/>
              <w:left w:val="single" w:sz="4" w:space="0" w:color="auto"/>
              <w:bottom w:val="single" w:sz="4" w:space="0" w:color="auto"/>
              <w:right w:val="single" w:sz="4" w:space="0" w:color="auto"/>
            </w:tcBorders>
            <w:shd w:val="clear" w:color="auto" w:fill="auto"/>
            <w:vAlign w:val="bottom"/>
            <w:hideMark/>
          </w:tcPr>
          <w:p w:rsidR="00554259" w:rsidRPr="002550C4" w:rsidRDefault="00554259" w:rsidP="00497050">
            <w:pPr>
              <w:spacing w:after="0" w:line="240" w:lineRule="auto"/>
              <w:rPr>
                <w:rFonts w:ascii="Times New Roman" w:hAnsi="Times New Roman"/>
                <w:sz w:val="20"/>
                <w:szCs w:val="20"/>
              </w:rPr>
            </w:pPr>
            <w:r w:rsidRPr="002550C4">
              <w:rPr>
                <w:rFonts w:ascii="Times New Roman" w:hAnsi="Times New Roman"/>
                <w:sz w:val="20"/>
                <w:szCs w:val="20"/>
              </w:rPr>
              <w:t>Жалпы қосылған құн, млн.теңге</w:t>
            </w:r>
          </w:p>
        </w:tc>
        <w:tc>
          <w:tcPr>
            <w:tcW w:w="1843" w:type="dxa"/>
            <w:tcBorders>
              <w:top w:val="nil"/>
              <w:left w:val="nil"/>
              <w:bottom w:val="single" w:sz="4" w:space="0" w:color="auto"/>
              <w:right w:val="single" w:sz="4" w:space="0" w:color="auto"/>
            </w:tcBorders>
            <w:shd w:val="clear" w:color="auto" w:fill="auto"/>
            <w:vAlign w:val="bottom"/>
            <w:hideMark/>
          </w:tcPr>
          <w:p w:rsidR="00554259" w:rsidRPr="002550C4" w:rsidRDefault="00554259" w:rsidP="00E33329">
            <w:pPr>
              <w:spacing w:after="0" w:line="240" w:lineRule="auto"/>
              <w:jc w:val="center"/>
              <w:rPr>
                <w:rFonts w:ascii="Times New Roman" w:hAnsi="Times New Roman"/>
                <w:color w:val="000000"/>
                <w:sz w:val="20"/>
                <w:szCs w:val="20"/>
              </w:rPr>
            </w:pPr>
            <w:r w:rsidRPr="002550C4">
              <w:rPr>
                <w:rFonts w:ascii="Times New Roman" w:hAnsi="Times New Roman"/>
                <w:color w:val="000000"/>
                <w:sz w:val="20"/>
                <w:szCs w:val="20"/>
              </w:rPr>
              <w:t>10 = 7 - 9</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color w:val="000000"/>
                <w:sz w:val="20"/>
                <w:szCs w:val="20"/>
              </w:rPr>
            </w:pPr>
            <w:r w:rsidRPr="002550C4">
              <w:rPr>
                <w:rFonts w:ascii="Times New Roman" w:hAnsi="Times New Roman"/>
                <w:color w:val="000000"/>
                <w:sz w:val="20"/>
                <w:szCs w:val="20"/>
              </w:rPr>
              <w:t>2 375 866,0</w:t>
            </w:r>
          </w:p>
        </w:tc>
        <w:tc>
          <w:tcPr>
            <w:tcW w:w="1559" w:type="dxa"/>
            <w:tcBorders>
              <w:top w:val="nil"/>
              <w:left w:val="nil"/>
              <w:bottom w:val="single" w:sz="4" w:space="0" w:color="auto"/>
              <w:right w:val="single" w:sz="4" w:space="0" w:color="auto"/>
            </w:tcBorders>
            <w:shd w:val="clear" w:color="auto" w:fill="auto"/>
            <w:noWrap/>
            <w:vAlign w:val="bottom"/>
            <w:hideMark/>
          </w:tcPr>
          <w:p w:rsidR="00554259" w:rsidRPr="002550C4" w:rsidRDefault="00554259" w:rsidP="00E33329">
            <w:pPr>
              <w:spacing w:after="0" w:line="240" w:lineRule="auto"/>
              <w:jc w:val="right"/>
              <w:rPr>
                <w:rFonts w:ascii="Times New Roman" w:hAnsi="Times New Roman"/>
                <w:color w:val="000000"/>
                <w:sz w:val="20"/>
                <w:szCs w:val="20"/>
              </w:rPr>
            </w:pPr>
            <w:r w:rsidRPr="002550C4">
              <w:rPr>
                <w:rFonts w:ascii="Times New Roman" w:hAnsi="Times New Roman"/>
                <w:color w:val="000000"/>
                <w:sz w:val="20"/>
                <w:szCs w:val="20"/>
              </w:rPr>
              <w:t>2 536 042,9</w:t>
            </w:r>
          </w:p>
        </w:tc>
      </w:tr>
    </w:tbl>
    <w:p w:rsidR="002A0412" w:rsidRPr="002550C4" w:rsidRDefault="002A0412" w:rsidP="002A0412">
      <w:pPr>
        <w:tabs>
          <w:tab w:val="left" w:pos="851"/>
        </w:tabs>
        <w:spacing w:after="0" w:line="240" w:lineRule="auto"/>
        <w:ind w:left="2124" w:firstLine="708"/>
        <w:jc w:val="right"/>
        <w:rPr>
          <w:rFonts w:ascii="Times New Roman" w:hAnsi="Times New Roman"/>
          <w:sz w:val="28"/>
          <w:szCs w:val="28"/>
        </w:rPr>
      </w:pPr>
    </w:p>
    <w:p w:rsidR="002A0412" w:rsidRPr="002550C4" w:rsidRDefault="002A0412" w:rsidP="002A0412">
      <w:pPr>
        <w:tabs>
          <w:tab w:val="left" w:pos="851"/>
        </w:tabs>
        <w:spacing w:after="0" w:line="240" w:lineRule="auto"/>
        <w:ind w:left="2124" w:firstLine="708"/>
        <w:jc w:val="right"/>
        <w:rPr>
          <w:rFonts w:ascii="Times New Roman" w:hAnsi="Times New Roman"/>
          <w:sz w:val="28"/>
          <w:szCs w:val="28"/>
        </w:rPr>
      </w:pPr>
    </w:p>
    <w:p w:rsidR="002A0412" w:rsidRPr="002550C4" w:rsidRDefault="002A0412"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3E40C0" w:rsidRPr="002550C4" w:rsidRDefault="003E40C0"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p w:rsidR="00BA381A" w:rsidRPr="002550C4" w:rsidRDefault="00BA381A" w:rsidP="002A0412">
      <w:pPr>
        <w:tabs>
          <w:tab w:val="left" w:pos="851"/>
        </w:tabs>
        <w:spacing w:after="0" w:line="240" w:lineRule="auto"/>
        <w:ind w:left="2124" w:firstLine="708"/>
        <w:jc w:val="right"/>
        <w:rPr>
          <w:rFonts w:ascii="Times New Roman" w:hAnsi="Times New Roman"/>
          <w:sz w:val="28"/>
          <w:szCs w:val="28"/>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1A6782" w:rsidRPr="002550C4" w:rsidTr="00CD0F41">
        <w:tc>
          <w:tcPr>
            <w:tcW w:w="3082" w:type="dxa"/>
          </w:tcPr>
          <w:p w:rsidR="00AC6A86" w:rsidRPr="002550C4" w:rsidRDefault="00AC6A86" w:rsidP="00AC6A86">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lastRenderedPageBreak/>
              <w:t xml:space="preserve">Тұрғын үй рентасын бағалау әдістемесіне </w:t>
            </w:r>
          </w:p>
          <w:p w:rsidR="00AC6A86" w:rsidRPr="002550C4" w:rsidRDefault="00AC6A86" w:rsidP="00AC6A86">
            <w:pPr>
              <w:pStyle w:val="2"/>
              <w:shd w:val="clear" w:color="auto" w:fill="auto"/>
              <w:tabs>
                <w:tab w:val="left" w:pos="4806"/>
                <w:tab w:val="left" w:pos="6497"/>
                <w:tab w:val="left" w:pos="6614"/>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t>2-қосымша</w:t>
            </w:r>
          </w:p>
          <w:p w:rsidR="001A6782" w:rsidRPr="002550C4" w:rsidRDefault="001A6782" w:rsidP="002A0412">
            <w:pPr>
              <w:tabs>
                <w:tab w:val="left" w:pos="851"/>
              </w:tabs>
              <w:jc w:val="right"/>
              <w:rPr>
                <w:rFonts w:ascii="Times New Roman" w:hAnsi="Times New Roman"/>
                <w:sz w:val="28"/>
                <w:szCs w:val="28"/>
              </w:rPr>
            </w:pPr>
          </w:p>
        </w:tc>
      </w:tr>
    </w:tbl>
    <w:p w:rsidR="002A0412" w:rsidRPr="002550C4" w:rsidRDefault="002A0412" w:rsidP="000A1390">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rPr>
          <w:rFonts w:ascii="Times New Roman" w:hAnsi="Times New Roman" w:cs="Times New Roman"/>
          <w:sz w:val="28"/>
          <w:szCs w:val="28"/>
          <w:lang w:val="kk-KZ"/>
        </w:rPr>
      </w:pPr>
    </w:p>
    <w:p w:rsidR="002A0412" w:rsidRPr="002550C4" w:rsidRDefault="00CC026F" w:rsidP="002A0412">
      <w:pPr>
        <w:pStyle w:val="a5"/>
        <w:tabs>
          <w:tab w:val="left" w:pos="0"/>
        </w:tabs>
        <w:spacing w:after="0" w:line="240" w:lineRule="auto"/>
        <w:ind w:left="0" w:right="-108"/>
        <w:jc w:val="center"/>
        <w:rPr>
          <w:rFonts w:ascii="Times New Roman" w:hAnsi="Times New Roman"/>
          <w:b/>
          <w:sz w:val="28"/>
          <w:szCs w:val="28"/>
        </w:rPr>
      </w:pPr>
      <w:r w:rsidRPr="002550C4">
        <w:rPr>
          <w:rFonts w:ascii="Times New Roman" w:hAnsi="Times New Roman"/>
          <w:b/>
          <w:sz w:val="28"/>
          <w:szCs w:val="28"/>
        </w:rPr>
        <w:t xml:space="preserve">2-кесте. </w:t>
      </w:r>
      <w:r w:rsidR="002A0412" w:rsidRPr="002550C4">
        <w:rPr>
          <w:rFonts w:ascii="Times New Roman" w:hAnsi="Times New Roman"/>
          <w:b/>
          <w:sz w:val="28"/>
          <w:szCs w:val="28"/>
        </w:rPr>
        <w:t>Аралық тұтынуға енгізілген шығыстардың баптары</w:t>
      </w:r>
    </w:p>
    <w:p w:rsidR="002A0412" w:rsidRPr="002550C4" w:rsidRDefault="002A0412" w:rsidP="002B1484">
      <w:pPr>
        <w:tabs>
          <w:tab w:val="left" w:pos="851"/>
          <w:tab w:val="left" w:pos="6237"/>
        </w:tabs>
        <w:spacing w:after="0" w:line="240" w:lineRule="auto"/>
        <w:rPr>
          <w:rFonts w:ascii="Times New Roman" w:hAnsi="Times New Roman"/>
          <w:sz w:val="28"/>
          <w:szCs w:val="28"/>
        </w:rPr>
      </w:pPr>
      <w:r w:rsidRPr="002550C4">
        <w:rPr>
          <w:rFonts w:ascii="Times New Roman" w:hAnsi="Times New Roman"/>
          <w:sz w:val="28"/>
          <w:szCs w:val="28"/>
        </w:rPr>
        <w:t xml:space="preserve">                                                    </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608"/>
        <w:gridCol w:w="7367"/>
      </w:tblGrid>
      <w:tr w:rsidR="002B1484" w:rsidRPr="002550C4" w:rsidTr="00CD0F41">
        <w:trPr>
          <w:trHeight w:val="247"/>
          <w:jc w:val="center"/>
        </w:trPr>
        <w:tc>
          <w:tcPr>
            <w:tcW w:w="396" w:type="pct"/>
          </w:tcPr>
          <w:p w:rsidR="002B1484" w:rsidRPr="002550C4" w:rsidRDefault="002B1484" w:rsidP="000A1AB1">
            <w:pPr>
              <w:pStyle w:val="a5"/>
              <w:tabs>
                <w:tab w:val="left" w:pos="851"/>
              </w:tabs>
              <w:spacing w:after="0" w:line="240" w:lineRule="auto"/>
              <w:ind w:left="0"/>
              <w:jc w:val="center"/>
              <w:rPr>
                <w:rFonts w:ascii="Times New Roman" w:hAnsi="Times New Roman"/>
                <w:sz w:val="20"/>
                <w:szCs w:val="20"/>
              </w:rPr>
            </w:pPr>
            <w:r w:rsidRPr="002550C4">
              <w:rPr>
                <w:rFonts w:ascii="Times New Roman" w:hAnsi="Times New Roman"/>
                <w:bCs/>
                <w:sz w:val="20"/>
                <w:szCs w:val="20"/>
              </w:rPr>
              <w:t>№</w:t>
            </w:r>
          </w:p>
        </w:tc>
        <w:tc>
          <w:tcPr>
            <w:tcW w:w="825" w:type="pct"/>
          </w:tcPr>
          <w:p w:rsidR="002B1484" w:rsidRPr="002550C4" w:rsidRDefault="002B1484" w:rsidP="000A1AB1">
            <w:pPr>
              <w:pStyle w:val="a5"/>
              <w:tabs>
                <w:tab w:val="left" w:pos="851"/>
              </w:tabs>
              <w:spacing w:after="0" w:line="240" w:lineRule="auto"/>
              <w:ind w:left="0" w:right="-108"/>
              <w:jc w:val="center"/>
              <w:rPr>
                <w:rFonts w:ascii="Times New Roman" w:hAnsi="Times New Roman"/>
                <w:sz w:val="20"/>
                <w:szCs w:val="20"/>
              </w:rPr>
            </w:pPr>
            <w:r w:rsidRPr="002550C4">
              <w:rPr>
                <w:rFonts w:ascii="Times New Roman" w:hAnsi="Times New Roman"/>
                <w:sz w:val="20"/>
                <w:szCs w:val="20"/>
              </w:rPr>
              <w:t>МЖТЖН</w:t>
            </w:r>
            <w:r w:rsidRPr="002550C4">
              <w:rPr>
                <w:rFonts w:ascii="Times New Roman" w:hAnsi="Times New Roman"/>
                <w:bCs/>
                <w:sz w:val="20"/>
                <w:szCs w:val="20"/>
              </w:rPr>
              <w:t xml:space="preserve"> </w:t>
            </w:r>
          </w:p>
        </w:tc>
        <w:tc>
          <w:tcPr>
            <w:tcW w:w="3779" w:type="pct"/>
          </w:tcPr>
          <w:p w:rsidR="002B1484" w:rsidRPr="002550C4" w:rsidRDefault="002B1484" w:rsidP="000A1AB1">
            <w:pPr>
              <w:pStyle w:val="a5"/>
              <w:tabs>
                <w:tab w:val="left" w:pos="851"/>
              </w:tabs>
              <w:spacing w:after="0" w:line="240" w:lineRule="auto"/>
              <w:ind w:left="0" w:right="-108"/>
              <w:jc w:val="center"/>
              <w:rPr>
                <w:rFonts w:ascii="Times New Roman" w:hAnsi="Times New Roman"/>
                <w:sz w:val="20"/>
                <w:szCs w:val="20"/>
              </w:rPr>
            </w:pPr>
            <w:r w:rsidRPr="002550C4">
              <w:rPr>
                <w:rFonts w:ascii="Times New Roman" w:hAnsi="Times New Roman"/>
                <w:bCs/>
                <w:sz w:val="20"/>
                <w:szCs w:val="20"/>
              </w:rPr>
              <w:t>Атауы</w:t>
            </w:r>
          </w:p>
        </w:tc>
      </w:tr>
      <w:tr w:rsidR="002B1484" w:rsidRPr="002550C4" w:rsidTr="00CD0F41">
        <w:trPr>
          <w:trHeight w:val="350"/>
          <w:jc w:val="center"/>
        </w:trPr>
        <w:tc>
          <w:tcPr>
            <w:tcW w:w="396"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1</w:t>
            </w:r>
          </w:p>
        </w:tc>
        <w:tc>
          <w:tcPr>
            <w:tcW w:w="825"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0431</w:t>
            </w:r>
          </w:p>
        </w:tc>
        <w:tc>
          <w:tcPr>
            <w:tcW w:w="3779" w:type="pct"/>
            <w:vAlign w:val="center"/>
          </w:tcPr>
          <w:p w:rsidR="002B1484" w:rsidRPr="002550C4" w:rsidRDefault="002B1484" w:rsidP="008553F9">
            <w:pPr>
              <w:tabs>
                <w:tab w:val="left" w:pos="851"/>
              </w:tabs>
              <w:spacing w:after="0" w:line="240" w:lineRule="auto"/>
              <w:rPr>
                <w:rFonts w:ascii="Times New Roman" w:hAnsi="Times New Roman"/>
                <w:sz w:val="20"/>
                <w:szCs w:val="20"/>
              </w:rPr>
            </w:pPr>
            <w:r w:rsidRPr="002550C4">
              <w:rPr>
                <w:rFonts w:ascii="Times New Roman" w:hAnsi="Times New Roman"/>
                <w:sz w:val="20"/>
                <w:szCs w:val="20"/>
              </w:rPr>
              <w:t>Тұрғын үй-жайлар</w:t>
            </w:r>
            <w:r w:rsidR="008553F9" w:rsidRPr="002550C4">
              <w:rPr>
                <w:rFonts w:ascii="Times New Roman" w:hAnsi="Times New Roman"/>
                <w:sz w:val="20"/>
                <w:szCs w:val="20"/>
              </w:rPr>
              <w:t>ға</w:t>
            </w:r>
            <w:r w:rsidRPr="002550C4">
              <w:rPr>
                <w:rFonts w:ascii="Times New Roman" w:hAnsi="Times New Roman"/>
                <w:sz w:val="20"/>
                <w:szCs w:val="20"/>
              </w:rPr>
              <w:t xml:space="preserve"> </w:t>
            </w:r>
            <w:r w:rsidR="008553F9" w:rsidRPr="002550C4">
              <w:rPr>
                <w:rFonts w:ascii="Times New Roman" w:hAnsi="Times New Roman"/>
                <w:sz w:val="20"/>
                <w:szCs w:val="20"/>
              </w:rPr>
              <w:t>қызмет көрсету</w:t>
            </w:r>
            <w:r w:rsidRPr="002550C4">
              <w:rPr>
                <w:rFonts w:ascii="Times New Roman" w:hAnsi="Times New Roman"/>
                <w:sz w:val="20"/>
                <w:szCs w:val="20"/>
              </w:rPr>
              <w:t xml:space="preserve"> және </w:t>
            </w:r>
            <w:r w:rsidR="008553F9" w:rsidRPr="002550C4">
              <w:rPr>
                <w:rFonts w:ascii="Times New Roman" w:hAnsi="Times New Roman"/>
                <w:sz w:val="20"/>
                <w:szCs w:val="20"/>
              </w:rPr>
              <w:t>жөндеуге</w:t>
            </w:r>
            <w:r w:rsidRPr="002550C4">
              <w:rPr>
                <w:rFonts w:ascii="Times New Roman" w:hAnsi="Times New Roman"/>
                <w:sz w:val="20"/>
                <w:szCs w:val="20"/>
              </w:rPr>
              <w:t xml:space="preserve"> арналған материалдар </w:t>
            </w:r>
          </w:p>
        </w:tc>
      </w:tr>
      <w:tr w:rsidR="002B1484" w:rsidRPr="002550C4" w:rsidTr="00CD0F41">
        <w:trPr>
          <w:trHeight w:val="283"/>
          <w:jc w:val="center"/>
        </w:trPr>
        <w:tc>
          <w:tcPr>
            <w:tcW w:w="396"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w:t>
            </w:r>
          </w:p>
        </w:tc>
        <w:tc>
          <w:tcPr>
            <w:tcW w:w="825"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0432</w:t>
            </w:r>
          </w:p>
        </w:tc>
        <w:tc>
          <w:tcPr>
            <w:tcW w:w="3779" w:type="pct"/>
            <w:vAlign w:val="center"/>
          </w:tcPr>
          <w:p w:rsidR="002B1484" w:rsidRPr="002550C4" w:rsidRDefault="002B1484"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Тұрғын үй-жайлар</w:t>
            </w:r>
            <w:r w:rsidR="008553F9" w:rsidRPr="002550C4">
              <w:rPr>
                <w:rFonts w:ascii="Times New Roman" w:hAnsi="Times New Roman"/>
                <w:sz w:val="20"/>
                <w:szCs w:val="20"/>
              </w:rPr>
              <w:t>ға қызмет көрсету және жөндеу</w:t>
            </w:r>
            <w:r w:rsidRPr="002550C4">
              <w:rPr>
                <w:rFonts w:ascii="Times New Roman" w:hAnsi="Times New Roman"/>
                <w:sz w:val="20"/>
                <w:szCs w:val="20"/>
              </w:rPr>
              <w:t xml:space="preserve"> бойынша қызметтер </w:t>
            </w:r>
          </w:p>
        </w:tc>
      </w:tr>
      <w:tr w:rsidR="00E55782" w:rsidRPr="002550C4" w:rsidTr="00CD0F41">
        <w:trPr>
          <w:trHeight w:val="283"/>
          <w:jc w:val="center"/>
        </w:trPr>
        <w:tc>
          <w:tcPr>
            <w:tcW w:w="396" w:type="pct"/>
            <w:vAlign w:val="center"/>
          </w:tcPr>
          <w:p w:rsidR="00E55782"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3</w:t>
            </w:r>
          </w:p>
        </w:tc>
        <w:tc>
          <w:tcPr>
            <w:tcW w:w="825" w:type="pct"/>
            <w:vAlign w:val="center"/>
          </w:tcPr>
          <w:p w:rsidR="00E55782"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0444</w:t>
            </w:r>
          </w:p>
        </w:tc>
        <w:tc>
          <w:tcPr>
            <w:tcW w:w="3779" w:type="pct"/>
            <w:vAlign w:val="center"/>
          </w:tcPr>
          <w:p w:rsidR="00E5578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bCs/>
                <w:sz w:val="20"/>
                <w:szCs w:val="20"/>
                <w:lang w:eastAsia="kk-KZ"/>
              </w:rPr>
              <w:t>Басқа санаттарға енгізілмеген тұрғын жайларды күтіп ұстауға байланысты өзге де қызметтер</w:t>
            </w:r>
          </w:p>
        </w:tc>
      </w:tr>
      <w:tr w:rsidR="002B1484" w:rsidRPr="002550C4" w:rsidTr="00CD0F41">
        <w:trPr>
          <w:trHeight w:val="274"/>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4</w:t>
            </w:r>
          </w:p>
        </w:tc>
        <w:tc>
          <w:tcPr>
            <w:tcW w:w="825"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0511</w:t>
            </w:r>
          </w:p>
        </w:tc>
        <w:tc>
          <w:tcPr>
            <w:tcW w:w="3779" w:type="pct"/>
            <w:vAlign w:val="center"/>
          </w:tcPr>
          <w:p w:rsidR="002B1484" w:rsidRPr="002550C4" w:rsidRDefault="002B1484"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Жиһаз және үйге қажетті заттар </w:t>
            </w:r>
          </w:p>
        </w:tc>
      </w:tr>
      <w:tr w:rsidR="002B1484" w:rsidRPr="002550C4" w:rsidTr="00CD0F41">
        <w:trPr>
          <w:trHeight w:val="266"/>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5</w:t>
            </w:r>
          </w:p>
        </w:tc>
        <w:tc>
          <w:tcPr>
            <w:tcW w:w="825"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0512</w:t>
            </w:r>
          </w:p>
        </w:tc>
        <w:tc>
          <w:tcPr>
            <w:tcW w:w="3779" w:type="pct"/>
            <w:vAlign w:val="center"/>
          </w:tcPr>
          <w:p w:rsidR="002B1484" w:rsidRPr="002550C4" w:rsidRDefault="002B1484" w:rsidP="008553F9">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Еденге арналған кілемдер мен </w:t>
            </w:r>
            <w:r w:rsidR="008553F9" w:rsidRPr="002550C4">
              <w:rPr>
                <w:rFonts w:ascii="Times New Roman" w:hAnsi="Times New Roman"/>
                <w:sz w:val="20"/>
                <w:szCs w:val="20"/>
              </w:rPr>
              <w:t>басқа</w:t>
            </w:r>
            <w:r w:rsidRPr="002550C4">
              <w:rPr>
                <w:rFonts w:ascii="Times New Roman" w:hAnsi="Times New Roman"/>
                <w:sz w:val="20"/>
                <w:szCs w:val="20"/>
              </w:rPr>
              <w:t xml:space="preserve"> жабындар </w:t>
            </w:r>
          </w:p>
        </w:tc>
      </w:tr>
      <w:tr w:rsidR="002B1484" w:rsidRPr="002550C4" w:rsidTr="00CD0F41">
        <w:trPr>
          <w:trHeight w:val="269"/>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6</w:t>
            </w:r>
          </w:p>
        </w:tc>
        <w:tc>
          <w:tcPr>
            <w:tcW w:w="825"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0520</w:t>
            </w:r>
          </w:p>
        </w:tc>
        <w:tc>
          <w:tcPr>
            <w:tcW w:w="3779" w:type="pct"/>
            <w:vAlign w:val="center"/>
          </w:tcPr>
          <w:p w:rsidR="002B1484" w:rsidRPr="002550C4" w:rsidRDefault="002B1484" w:rsidP="005D51F8">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Үй </w:t>
            </w:r>
            <w:r w:rsidR="005D51F8" w:rsidRPr="002550C4">
              <w:rPr>
                <w:rFonts w:ascii="Times New Roman" w:hAnsi="Times New Roman"/>
                <w:sz w:val="20"/>
                <w:szCs w:val="20"/>
              </w:rPr>
              <w:t>шаруашылығында</w:t>
            </w:r>
            <w:r w:rsidRPr="002550C4">
              <w:rPr>
                <w:rFonts w:ascii="Times New Roman" w:hAnsi="Times New Roman"/>
                <w:sz w:val="20"/>
                <w:szCs w:val="20"/>
              </w:rPr>
              <w:t xml:space="preserve"> </w:t>
            </w:r>
            <w:r w:rsidR="005D51F8" w:rsidRPr="002550C4">
              <w:rPr>
                <w:rFonts w:ascii="Times New Roman" w:hAnsi="Times New Roman"/>
                <w:sz w:val="20"/>
                <w:szCs w:val="20"/>
              </w:rPr>
              <w:t>пайдала</w:t>
            </w:r>
            <w:r w:rsidRPr="002550C4">
              <w:rPr>
                <w:rFonts w:ascii="Times New Roman" w:hAnsi="Times New Roman"/>
                <w:sz w:val="20"/>
                <w:szCs w:val="20"/>
              </w:rPr>
              <w:t xml:space="preserve">нылатын тоқыма бұйымдар </w:t>
            </w:r>
          </w:p>
        </w:tc>
      </w:tr>
      <w:tr w:rsidR="002B1484" w:rsidRPr="002550C4" w:rsidTr="00CD0F41">
        <w:trPr>
          <w:trHeight w:val="274"/>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7</w:t>
            </w:r>
          </w:p>
        </w:tc>
        <w:tc>
          <w:tcPr>
            <w:tcW w:w="825" w:type="pct"/>
            <w:vAlign w:val="center"/>
          </w:tcPr>
          <w:p w:rsidR="002B1484" w:rsidRPr="002550C4" w:rsidRDefault="002B1484" w:rsidP="002662B3">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w:t>
            </w:r>
            <w:r w:rsidR="002662B3" w:rsidRPr="002550C4">
              <w:rPr>
                <w:rFonts w:ascii="Times New Roman" w:hAnsi="Times New Roman"/>
                <w:sz w:val="20"/>
                <w:szCs w:val="20"/>
              </w:rPr>
              <w:t>3</w:t>
            </w:r>
            <w:r w:rsidRPr="002550C4">
              <w:rPr>
                <w:rFonts w:ascii="Times New Roman" w:hAnsi="Times New Roman"/>
                <w:sz w:val="20"/>
                <w:szCs w:val="20"/>
              </w:rPr>
              <w:t>0</w:t>
            </w:r>
          </w:p>
        </w:tc>
        <w:tc>
          <w:tcPr>
            <w:tcW w:w="3779" w:type="pct"/>
            <w:vAlign w:val="center"/>
          </w:tcPr>
          <w:p w:rsidR="002B1484" w:rsidRPr="002550C4" w:rsidRDefault="002662B3" w:rsidP="002662B3">
            <w:pPr>
              <w:tabs>
                <w:tab w:val="left" w:pos="851"/>
              </w:tabs>
              <w:spacing w:after="0" w:line="240" w:lineRule="auto"/>
              <w:rPr>
                <w:rFonts w:ascii="Times New Roman" w:hAnsi="Times New Roman"/>
                <w:sz w:val="20"/>
                <w:szCs w:val="20"/>
              </w:rPr>
            </w:pPr>
            <w:r w:rsidRPr="002550C4">
              <w:rPr>
                <w:rFonts w:ascii="Times New Roman" w:hAnsi="Times New Roman"/>
                <w:sz w:val="20"/>
                <w:szCs w:val="20"/>
              </w:rPr>
              <w:t>Тұрмыстық аспаптар</w:t>
            </w:r>
            <w:r w:rsidRPr="002550C4">
              <w:rPr>
                <w:rFonts w:ascii="Times New Roman" w:hAnsi="Times New Roman"/>
                <w:sz w:val="20"/>
                <w:szCs w:val="20"/>
                <w:lang w:val="en-US"/>
              </w:rPr>
              <w:t xml:space="preserve"> </w:t>
            </w:r>
          </w:p>
        </w:tc>
      </w:tr>
      <w:tr w:rsidR="002B1484" w:rsidRPr="002550C4" w:rsidTr="00CD0F41">
        <w:trPr>
          <w:trHeight w:val="279"/>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8</w:t>
            </w:r>
          </w:p>
        </w:tc>
        <w:tc>
          <w:tcPr>
            <w:tcW w:w="825" w:type="pct"/>
            <w:vAlign w:val="center"/>
          </w:tcPr>
          <w:p w:rsidR="002B1484" w:rsidRPr="002550C4" w:rsidRDefault="002B1484" w:rsidP="002662B3">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w:t>
            </w:r>
            <w:r w:rsidR="002662B3" w:rsidRPr="002550C4">
              <w:rPr>
                <w:rFonts w:ascii="Times New Roman" w:hAnsi="Times New Roman"/>
                <w:sz w:val="20"/>
                <w:szCs w:val="20"/>
              </w:rPr>
              <w:t>4</w:t>
            </w:r>
            <w:r w:rsidRPr="002550C4">
              <w:rPr>
                <w:rFonts w:ascii="Times New Roman" w:hAnsi="Times New Roman"/>
                <w:sz w:val="20"/>
                <w:szCs w:val="20"/>
              </w:rPr>
              <w:t>0</w:t>
            </w:r>
          </w:p>
        </w:tc>
        <w:tc>
          <w:tcPr>
            <w:tcW w:w="3779" w:type="pct"/>
            <w:vAlign w:val="center"/>
          </w:tcPr>
          <w:p w:rsidR="002B1484" w:rsidRPr="002550C4" w:rsidRDefault="002662B3" w:rsidP="005D51F8">
            <w:pPr>
              <w:tabs>
                <w:tab w:val="left" w:pos="851"/>
              </w:tabs>
              <w:spacing w:after="0" w:line="240" w:lineRule="auto"/>
              <w:rPr>
                <w:rFonts w:ascii="Times New Roman" w:hAnsi="Times New Roman"/>
                <w:sz w:val="20"/>
                <w:szCs w:val="20"/>
              </w:rPr>
            </w:pPr>
            <w:r w:rsidRPr="002550C4">
              <w:rPr>
                <w:rFonts w:ascii="Times New Roman" w:hAnsi="Times New Roman"/>
                <w:sz w:val="20"/>
                <w:szCs w:val="20"/>
              </w:rPr>
              <w:t>Шыны бұйымдар, асхана</w:t>
            </w:r>
            <w:r w:rsidR="005D51F8" w:rsidRPr="002550C4">
              <w:rPr>
                <w:rFonts w:ascii="Times New Roman" w:hAnsi="Times New Roman"/>
                <w:sz w:val="20"/>
                <w:szCs w:val="20"/>
              </w:rPr>
              <w:t xml:space="preserve"> құралдары</w:t>
            </w:r>
            <w:r w:rsidRPr="002550C4">
              <w:rPr>
                <w:rFonts w:ascii="Times New Roman" w:hAnsi="Times New Roman"/>
                <w:sz w:val="20"/>
                <w:szCs w:val="20"/>
              </w:rPr>
              <w:t xml:space="preserve"> және үйге қажетті керек-жарақтар </w:t>
            </w:r>
          </w:p>
        </w:tc>
      </w:tr>
      <w:tr w:rsidR="002B1484" w:rsidRPr="002550C4" w:rsidTr="00CD0F41">
        <w:trPr>
          <w:trHeight w:val="256"/>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9</w:t>
            </w:r>
          </w:p>
        </w:tc>
        <w:tc>
          <w:tcPr>
            <w:tcW w:w="825" w:type="pct"/>
            <w:vAlign w:val="center"/>
          </w:tcPr>
          <w:p w:rsidR="002B1484" w:rsidRPr="002550C4" w:rsidRDefault="002B1484" w:rsidP="002662B3">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w:t>
            </w:r>
            <w:r w:rsidR="002662B3" w:rsidRPr="002550C4">
              <w:rPr>
                <w:rFonts w:ascii="Times New Roman" w:hAnsi="Times New Roman"/>
                <w:sz w:val="20"/>
                <w:szCs w:val="20"/>
              </w:rPr>
              <w:t>5</w:t>
            </w:r>
            <w:r w:rsidRPr="002550C4">
              <w:rPr>
                <w:rFonts w:ascii="Times New Roman" w:hAnsi="Times New Roman"/>
                <w:sz w:val="20"/>
                <w:szCs w:val="20"/>
              </w:rPr>
              <w:t>0</w:t>
            </w:r>
          </w:p>
        </w:tc>
        <w:tc>
          <w:tcPr>
            <w:tcW w:w="3779" w:type="pct"/>
            <w:vAlign w:val="center"/>
          </w:tcPr>
          <w:p w:rsidR="002B1484" w:rsidRPr="002550C4" w:rsidRDefault="002662B3"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Тұрмыс пен бағбандықта </w:t>
            </w:r>
            <w:r w:rsidR="005D51F8" w:rsidRPr="002550C4">
              <w:rPr>
                <w:rFonts w:ascii="Times New Roman" w:hAnsi="Times New Roman"/>
                <w:sz w:val="20"/>
                <w:szCs w:val="20"/>
              </w:rPr>
              <w:t>пайдаланылатын</w:t>
            </w:r>
            <w:r w:rsidRPr="002550C4">
              <w:rPr>
                <w:rFonts w:ascii="Times New Roman" w:hAnsi="Times New Roman"/>
                <w:sz w:val="20"/>
                <w:szCs w:val="20"/>
              </w:rPr>
              <w:t xml:space="preserve"> аспаптар мен құралдар</w:t>
            </w:r>
          </w:p>
        </w:tc>
      </w:tr>
      <w:tr w:rsidR="002B1484" w:rsidRPr="002550C4" w:rsidTr="00CD0F41">
        <w:trPr>
          <w:trHeight w:val="275"/>
          <w:jc w:val="center"/>
        </w:trPr>
        <w:tc>
          <w:tcPr>
            <w:tcW w:w="396" w:type="pct"/>
            <w:vAlign w:val="center"/>
          </w:tcPr>
          <w:p w:rsidR="002B1484" w:rsidRPr="002550C4" w:rsidRDefault="00E5578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10</w:t>
            </w:r>
          </w:p>
        </w:tc>
        <w:tc>
          <w:tcPr>
            <w:tcW w:w="825" w:type="pct"/>
            <w:vAlign w:val="center"/>
          </w:tcPr>
          <w:p w:rsidR="002B1484" w:rsidRPr="002550C4" w:rsidRDefault="002B1484"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0561</w:t>
            </w:r>
          </w:p>
        </w:tc>
        <w:tc>
          <w:tcPr>
            <w:tcW w:w="3779" w:type="pct"/>
            <w:vAlign w:val="center"/>
          </w:tcPr>
          <w:p w:rsidR="002B1484" w:rsidRPr="002550C4" w:rsidRDefault="002B1484"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Қысқа мерзімде</w:t>
            </w:r>
            <w:r w:rsidR="005D51F8" w:rsidRPr="002550C4">
              <w:rPr>
                <w:rFonts w:ascii="Times New Roman" w:hAnsi="Times New Roman"/>
                <w:sz w:val="20"/>
                <w:szCs w:val="20"/>
              </w:rPr>
              <w:t xml:space="preserve"> пайдаланыла</w:t>
            </w:r>
            <w:r w:rsidRPr="002550C4">
              <w:rPr>
                <w:rFonts w:ascii="Times New Roman" w:hAnsi="Times New Roman"/>
                <w:sz w:val="20"/>
                <w:szCs w:val="20"/>
              </w:rPr>
              <w:t xml:space="preserve">тын тұрмыстық тауарлар </w:t>
            </w:r>
          </w:p>
        </w:tc>
      </w:tr>
    </w:tbl>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813B03" w:rsidRPr="002550C4" w:rsidRDefault="00813B03" w:rsidP="002A0412">
      <w:pPr>
        <w:tabs>
          <w:tab w:val="left" w:pos="851"/>
          <w:tab w:val="left" w:pos="6237"/>
        </w:tabs>
        <w:spacing w:after="0" w:line="240" w:lineRule="auto"/>
        <w:ind w:left="2124" w:firstLine="708"/>
        <w:rPr>
          <w:rFonts w:ascii="Times New Roman" w:hAnsi="Times New Roman"/>
          <w:sz w:val="28"/>
          <w:szCs w:val="28"/>
        </w:rPr>
      </w:pPr>
    </w:p>
    <w:p w:rsidR="00E8647F" w:rsidRPr="002550C4" w:rsidRDefault="00E8647F">
      <w:pPr>
        <w:rPr>
          <w:rFonts w:ascii="Times New Roman" w:hAnsi="Times New Roman"/>
          <w:sz w:val="28"/>
          <w:szCs w:val="28"/>
        </w:rPr>
      </w:pPr>
      <w:r w:rsidRPr="002550C4">
        <w:rPr>
          <w:rFonts w:ascii="Times New Roman" w:hAnsi="Times New Roman"/>
          <w:sz w:val="28"/>
          <w:szCs w:val="28"/>
        </w:rPr>
        <w:br w:type="page"/>
      </w: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BA381A" w:rsidRPr="002550C4" w:rsidTr="00DA620C">
        <w:tc>
          <w:tcPr>
            <w:tcW w:w="3082" w:type="dxa"/>
          </w:tcPr>
          <w:p w:rsidR="00AC6A86" w:rsidRPr="002550C4" w:rsidRDefault="00AC6A86" w:rsidP="00AC6A86">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lastRenderedPageBreak/>
              <w:t xml:space="preserve">Тұрғын үй рентасын бағалау әдістемесіне </w:t>
            </w:r>
          </w:p>
          <w:p w:rsidR="00AC6A86" w:rsidRPr="002550C4" w:rsidRDefault="00AC6A86" w:rsidP="00AC6A86">
            <w:pPr>
              <w:pStyle w:val="2"/>
              <w:shd w:val="clear" w:color="auto" w:fill="auto"/>
              <w:tabs>
                <w:tab w:val="left" w:pos="4806"/>
                <w:tab w:val="left" w:pos="6497"/>
                <w:tab w:val="left" w:pos="6614"/>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t>3-қосымша</w:t>
            </w:r>
          </w:p>
          <w:p w:rsidR="00BA381A" w:rsidRPr="002550C4" w:rsidRDefault="00BA381A" w:rsidP="00BA381A">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rPr>
                <w:rFonts w:ascii="Times New Roman" w:hAnsi="Times New Roman" w:cs="Times New Roman"/>
                <w:sz w:val="28"/>
                <w:szCs w:val="28"/>
                <w:lang w:val="kk-KZ"/>
              </w:rPr>
            </w:pPr>
          </w:p>
        </w:tc>
      </w:tr>
    </w:tbl>
    <w:p w:rsidR="008134B2" w:rsidRPr="002550C4" w:rsidRDefault="008134B2" w:rsidP="008134B2">
      <w:pPr>
        <w:tabs>
          <w:tab w:val="left" w:pos="851"/>
          <w:tab w:val="left" w:pos="6237"/>
        </w:tabs>
        <w:spacing w:after="0" w:line="240" w:lineRule="auto"/>
        <w:ind w:left="2124" w:firstLine="708"/>
        <w:rPr>
          <w:rFonts w:ascii="Times New Roman" w:hAnsi="Times New Roman"/>
          <w:sz w:val="28"/>
          <w:szCs w:val="28"/>
          <w:u w:val="single"/>
        </w:rPr>
      </w:pPr>
    </w:p>
    <w:p w:rsidR="002A0412" w:rsidRPr="002550C4" w:rsidRDefault="00CC026F" w:rsidP="002A0412">
      <w:pPr>
        <w:tabs>
          <w:tab w:val="left" w:pos="0"/>
        </w:tabs>
        <w:spacing w:after="0" w:line="240" w:lineRule="auto"/>
        <w:jc w:val="center"/>
        <w:rPr>
          <w:rFonts w:ascii="Times New Roman" w:hAnsi="Times New Roman"/>
          <w:b/>
          <w:sz w:val="28"/>
          <w:szCs w:val="28"/>
        </w:rPr>
      </w:pPr>
      <w:r w:rsidRPr="002550C4">
        <w:rPr>
          <w:rFonts w:ascii="Times New Roman" w:hAnsi="Times New Roman"/>
          <w:b/>
          <w:sz w:val="28"/>
          <w:szCs w:val="28"/>
        </w:rPr>
        <w:t xml:space="preserve">3-кесте. </w:t>
      </w:r>
      <w:r w:rsidR="00BC14D8" w:rsidRPr="002550C4">
        <w:rPr>
          <w:rFonts w:ascii="Times New Roman" w:hAnsi="Times New Roman"/>
          <w:b/>
          <w:sz w:val="28"/>
          <w:szCs w:val="28"/>
        </w:rPr>
        <w:t>П</w:t>
      </w:r>
      <w:r w:rsidR="002A0412" w:rsidRPr="002550C4">
        <w:rPr>
          <w:rFonts w:ascii="Times New Roman" w:hAnsi="Times New Roman"/>
          <w:b/>
          <w:sz w:val="28"/>
          <w:szCs w:val="28"/>
        </w:rPr>
        <w:t xml:space="preserve">айдалану шығыстары әдісімен </w:t>
      </w:r>
      <w:r w:rsidR="00BC14D8" w:rsidRPr="002550C4">
        <w:rPr>
          <w:rFonts w:ascii="Times New Roman" w:hAnsi="Times New Roman"/>
          <w:b/>
          <w:bCs/>
          <w:sz w:val="28"/>
          <w:szCs w:val="28"/>
        </w:rPr>
        <w:t xml:space="preserve">тұрғын үй рентасын </w:t>
      </w:r>
      <w:r w:rsidR="002A0412" w:rsidRPr="002550C4">
        <w:rPr>
          <w:rFonts w:ascii="Times New Roman" w:hAnsi="Times New Roman"/>
          <w:b/>
          <w:sz w:val="28"/>
          <w:szCs w:val="28"/>
        </w:rPr>
        <w:t xml:space="preserve">есептеу </w:t>
      </w:r>
    </w:p>
    <w:p w:rsidR="002A0412" w:rsidRPr="002550C4" w:rsidRDefault="002A0412" w:rsidP="002A0412">
      <w:pPr>
        <w:tabs>
          <w:tab w:val="left" w:pos="0"/>
        </w:tabs>
        <w:spacing w:after="0" w:line="240" w:lineRule="auto"/>
        <w:jc w:val="center"/>
        <w:rPr>
          <w:rFonts w:ascii="Times New Roman" w:hAnsi="Times New Roman"/>
          <w:sz w:val="28"/>
          <w:szCs w:val="28"/>
        </w:rPr>
      </w:pPr>
    </w:p>
    <w:p w:rsidR="002A0412" w:rsidRPr="002550C4" w:rsidRDefault="002A0412" w:rsidP="00BC14D8">
      <w:pPr>
        <w:pStyle w:val="a5"/>
        <w:tabs>
          <w:tab w:val="left" w:pos="851"/>
        </w:tabs>
        <w:spacing w:after="0" w:line="240" w:lineRule="auto"/>
        <w:jc w:val="right"/>
        <w:rPr>
          <w:rFonts w:ascii="Times New Roman" w:hAnsi="Times New Roman"/>
          <w:sz w:val="20"/>
          <w:szCs w:val="20"/>
        </w:rPr>
      </w:pP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0"/>
          <w:szCs w:val="20"/>
        </w:rPr>
        <w:t>млн. теңге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5659"/>
        <w:gridCol w:w="1838"/>
        <w:gridCol w:w="1774"/>
      </w:tblGrid>
      <w:tr w:rsidR="00BC14D8" w:rsidRPr="002550C4" w:rsidTr="001C47D2">
        <w:trPr>
          <w:trHeight w:val="255"/>
        </w:trPr>
        <w:tc>
          <w:tcPr>
            <w:tcW w:w="244" w:type="pct"/>
          </w:tcPr>
          <w:p w:rsidR="00BC14D8" w:rsidRPr="002550C4" w:rsidRDefault="00BC14D8"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w:t>
            </w:r>
          </w:p>
        </w:tc>
        <w:tc>
          <w:tcPr>
            <w:tcW w:w="2903" w:type="pct"/>
            <w:shd w:val="clear" w:color="auto" w:fill="auto"/>
            <w:vAlign w:val="center"/>
            <w:hideMark/>
          </w:tcPr>
          <w:p w:rsidR="00BC14D8" w:rsidRPr="002550C4" w:rsidRDefault="00BC14D8"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Атауы</w:t>
            </w:r>
          </w:p>
        </w:tc>
        <w:tc>
          <w:tcPr>
            <w:tcW w:w="943" w:type="pct"/>
            <w:shd w:val="clear" w:color="auto" w:fill="auto"/>
            <w:noWrap/>
            <w:vAlign w:val="center"/>
            <w:hideMark/>
          </w:tcPr>
          <w:p w:rsidR="00BC14D8" w:rsidRPr="002550C4" w:rsidRDefault="00BC14D8" w:rsidP="00BC14D8">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2013 жыл</w:t>
            </w:r>
          </w:p>
        </w:tc>
        <w:tc>
          <w:tcPr>
            <w:tcW w:w="910" w:type="pct"/>
            <w:shd w:val="clear" w:color="auto" w:fill="auto"/>
            <w:noWrap/>
            <w:vAlign w:val="center"/>
            <w:hideMark/>
          </w:tcPr>
          <w:p w:rsidR="00BC14D8" w:rsidRPr="002550C4" w:rsidRDefault="00BC14D8" w:rsidP="00BC14D8">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2014 жыл</w:t>
            </w:r>
          </w:p>
        </w:tc>
      </w:tr>
      <w:tr w:rsidR="001C47D2" w:rsidRPr="002550C4" w:rsidTr="001C47D2">
        <w:trPr>
          <w:trHeight w:val="255"/>
        </w:trPr>
        <w:tc>
          <w:tcPr>
            <w:tcW w:w="24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1</w:t>
            </w:r>
          </w:p>
        </w:tc>
        <w:tc>
          <w:tcPr>
            <w:tcW w:w="290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sz w:val="20"/>
                <w:szCs w:val="20"/>
              </w:rPr>
              <w:t>Аралық тұтыну</w:t>
            </w:r>
          </w:p>
        </w:tc>
        <w:tc>
          <w:tcPr>
            <w:tcW w:w="943"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211 209,1</w:t>
            </w:r>
          </w:p>
        </w:tc>
        <w:tc>
          <w:tcPr>
            <w:tcW w:w="910"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221 728,0</w:t>
            </w:r>
          </w:p>
        </w:tc>
      </w:tr>
      <w:tr w:rsidR="001C47D2" w:rsidRPr="002550C4" w:rsidTr="001C47D2">
        <w:trPr>
          <w:trHeight w:val="255"/>
        </w:trPr>
        <w:tc>
          <w:tcPr>
            <w:tcW w:w="24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2</w:t>
            </w:r>
          </w:p>
        </w:tc>
        <w:tc>
          <w:tcPr>
            <w:tcW w:w="290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sz w:val="20"/>
                <w:szCs w:val="20"/>
              </w:rPr>
              <w:t>Негізгі капиталды тұтыну</w:t>
            </w:r>
          </w:p>
        </w:tc>
        <w:tc>
          <w:tcPr>
            <w:tcW w:w="943"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737 689,9</w:t>
            </w:r>
          </w:p>
        </w:tc>
        <w:tc>
          <w:tcPr>
            <w:tcW w:w="910"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867 889,9</w:t>
            </w:r>
          </w:p>
        </w:tc>
      </w:tr>
      <w:tr w:rsidR="001C47D2" w:rsidRPr="002550C4" w:rsidTr="001C47D2">
        <w:trPr>
          <w:trHeight w:val="300"/>
        </w:trPr>
        <w:tc>
          <w:tcPr>
            <w:tcW w:w="24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3</w:t>
            </w:r>
          </w:p>
        </w:tc>
        <w:tc>
          <w:tcPr>
            <w:tcW w:w="290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sz w:val="20"/>
                <w:szCs w:val="20"/>
              </w:rPr>
              <w:t>Өндіріске салынатын басқа да салықтар</w:t>
            </w:r>
          </w:p>
        </w:tc>
        <w:tc>
          <w:tcPr>
            <w:tcW w:w="943"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5 463,7</w:t>
            </w:r>
          </w:p>
        </w:tc>
        <w:tc>
          <w:tcPr>
            <w:tcW w:w="910"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8 356,2</w:t>
            </w:r>
          </w:p>
        </w:tc>
      </w:tr>
      <w:tr w:rsidR="001C47D2" w:rsidRPr="002550C4" w:rsidTr="001C47D2">
        <w:trPr>
          <w:trHeight w:val="293"/>
        </w:trPr>
        <w:tc>
          <w:tcPr>
            <w:tcW w:w="24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4</w:t>
            </w:r>
          </w:p>
        </w:tc>
        <w:tc>
          <w:tcPr>
            <w:tcW w:w="2903" w:type="pct"/>
            <w:shd w:val="clear" w:color="auto" w:fill="auto"/>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bCs/>
                <w:sz w:val="20"/>
                <w:szCs w:val="20"/>
              </w:rPr>
              <w:t xml:space="preserve">Таза операциялық пайда </w:t>
            </w:r>
          </w:p>
        </w:tc>
        <w:tc>
          <w:tcPr>
            <w:tcW w:w="943"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1 054 659,5</w:t>
            </w:r>
          </w:p>
        </w:tc>
        <w:tc>
          <w:tcPr>
            <w:tcW w:w="910"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1 299 849,6</w:t>
            </w:r>
          </w:p>
        </w:tc>
      </w:tr>
      <w:tr w:rsidR="001C47D2" w:rsidRPr="002550C4" w:rsidTr="001C47D2">
        <w:trPr>
          <w:trHeight w:val="218"/>
        </w:trPr>
        <w:tc>
          <w:tcPr>
            <w:tcW w:w="244" w:type="pct"/>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5</w:t>
            </w:r>
          </w:p>
        </w:tc>
        <w:tc>
          <w:tcPr>
            <w:tcW w:w="2903" w:type="pct"/>
            <w:shd w:val="clear" w:color="auto" w:fill="auto"/>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Барлығы, (шығарылым=1+2+3+4)</w:t>
            </w:r>
          </w:p>
        </w:tc>
        <w:tc>
          <w:tcPr>
            <w:tcW w:w="943"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2 009 022,1</w:t>
            </w:r>
          </w:p>
        </w:tc>
        <w:tc>
          <w:tcPr>
            <w:tcW w:w="910" w:type="pct"/>
            <w:shd w:val="clear" w:color="auto" w:fill="auto"/>
            <w:noWrap/>
            <w:hideMark/>
          </w:tcPr>
          <w:p w:rsidR="001C47D2" w:rsidRPr="002550C4" w:rsidRDefault="001C47D2" w:rsidP="00A82E37">
            <w:pPr>
              <w:tabs>
                <w:tab w:val="left" w:pos="851"/>
                <w:tab w:val="center" w:pos="887"/>
                <w:tab w:val="right" w:pos="1774"/>
              </w:tabs>
              <w:spacing w:after="0" w:line="240" w:lineRule="auto"/>
              <w:jc w:val="right"/>
              <w:rPr>
                <w:rFonts w:ascii="Times New Roman" w:hAnsi="Times New Roman"/>
                <w:bCs/>
                <w:sz w:val="20"/>
                <w:szCs w:val="20"/>
              </w:rPr>
            </w:pPr>
            <w:r w:rsidRPr="002550C4">
              <w:rPr>
                <w:rFonts w:ascii="Times New Roman" w:hAnsi="Times New Roman"/>
                <w:sz w:val="20"/>
                <w:szCs w:val="20"/>
              </w:rPr>
              <w:t>2 397 823,7</w:t>
            </w:r>
          </w:p>
        </w:tc>
      </w:tr>
      <w:tr w:rsidR="001C47D2" w:rsidRPr="002550C4" w:rsidTr="001C47D2">
        <w:trPr>
          <w:trHeight w:val="315"/>
        </w:trPr>
        <w:tc>
          <w:tcPr>
            <w:tcW w:w="244" w:type="pct"/>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6</w:t>
            </w:r>
          </w:p>
        </w:tc>
        <w:tc>
          <w:tcPr>
            <w:tcW w:w="290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Нақты жалдау ақысы </w:t>
            </w:r>
          </w:p>
        </w:tc>
        <w:tc>
          <w:tcPr>
            <w:tcW w:w="943" w:type="pct"/>
            <w:shd w:val="clear" w:color="000000" w:fill="FFFFFF"/>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80 494,0</w:t>
            </w:r>
          </w:p>
        </w:tc>
        <w:tc>
          <w:tcPr>
            <w:tcW w:w="910"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118 434,6</w:t>
            </w:r>
          </w:p>
        </w:tc>
      </w:tr>
      <w:tr w:rsidR="001C47D2" w:rsidRPr="002550C4" w:rsidTr="001C47D2">
        <w:trPr>
          <w:trHeight w:val="315"/>
        </w:trPr>
        <w:tc>
          <w:tcPr>
            <w:tcW w:w="244" w:type="pct"/>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bCs/>
                <w:sz w:val="20"/>
                <w:szCs w:val="20"/>
              </w:rPr>
              <w:t>7</w:t>
            </w:r>
          </w:p>
        </w:tc>
        <w:tc>
          <w:tcPr>
            <w:tcW w:w="290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bCs/>
                <w:sz w:val="20"/>
                <w:szCs w:val="20"/>
              </w:rPr>
              <w:t>Тұрғын үй рентасының жалпы шығарылымы,  (7= 5-6)</w:t>
            </w:r>
          </w:p>
        </w:tc>
        <w:tc>
          <w:tcPr>
            <w:tcW w:w="943" w:type="pct"/>
            <w:shd w:val="clear" w:color="000000" w:fill="FFFFFF"/>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bCs/>
                <w:sz w:val="20"/>
                <w:szCs w:val="20"/>
              </w:rPr>
              <w:t>1 928 528,1</w:t>
            </w:r>
          </w:p>
        </w:tc>
        <w:tc>
          <w:tcPr>
            <w:tcW w:w="910"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bCs/>
                <w:sz w:val="20"/>
                <w:szCs w:val="20"/>
              </w:rPr>
              <w:t>2 279 389,1</w:t>
            </w:r>
          </w:p>
        </w:tc>
      </w:tr>
      <w:tr w:rsidR="001C47D2" w:rsidRPr="002550C4" w:rsidTr="001C47D2">
        <w:trPr>
          <w:trHeight w:val="330"/>
        </w:trPr>
        <w:tc>
          <w:tcPr>
            <w:tcW w:w="24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8</w:t>
            </w:r>
          </w:p>
        </w:tc>
        <w:tc>
          <w:tcPr>
            <w:tcW w:w="290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bCs/>
                <w:sz w:val="20"/>
                <w:szCs w:val="20"/>
              </w:rPr>
              <w:t>Жалпы қосылған құн, (8= 7-1)</w:t>
            </w:r>
          </w:p>
        </w:tc>
        <w:tc>
          <w:tcPr>
            <w:tcW w:w="943"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1 717 319,0</w:t>
            </w:r>
          </w:p>
        </w:tc>
        <w:tc>
          <w:tcPr>
            <w:tcW w:w="910"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2 057 661,1</w:t>
            </w:r>
          </w:p>
        </w:tc>
      </w:tr>
    </w:tbl>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p w:rsidR="00BC14D8" w:rsidRPr="002550C4" w:rsidRDefault="00BC14D8" w:rsidP="002A0412">
      <w:pPr>
        <w:tabs>
          <w:tab w:val="left" w:pos="851"/>
          <w:tab w:val="left" w:pos="6237"/>
        </w:tabs>
        <w:spacing w:after="0" w:line="240" w:lineRule="auto"/>
        <w:ind w:left="2124" w:firstLine="708"/>
        <w:rPr>
          <w:rFonts w:ascii="Times New Roman" w:hAnsi="Times New Roman"/>
          <w:sz w:val="28"/>
          <w:szCs w:val="28"/>
        </w:rPr>
      </w:pPr>
    </w:p>
    <w:p w:rsidR="00CD0F41" w:rsidRPr="002550C4" w:rsidRDefault="00CD0F41" w:rsidP="002A0412">
      <w:pPr>
        <w:tabs>
          <w:tab w:val="left" w:pos="851"/>
          <w:tab w:val="left" w:pos="6237"/>
        </w:tabs>
        <w:spacing w:after="0" w:line="240" w:lineRule="auto"/>
        <w:ind w:left="2124" w:firstLine="708"/>
        <w:rPr>
          <w:rFonts w:ascii="Times New Roman" w:hAnsi="Times New Roman"/>
          <w:sz w:val="28"/>
          <w:szCs w:val="28"/>
        </w:rPr>
      </w:pPr>
    </w:p>
    <w:p w:rsidR="004E4B47" w:rsidRPr="002550C4" w:rsidRDefault="004E4B47" w:rsidP="002A0412">
      <w:pPr>
        <w:tabs>
          <w:tab w:val="left" w:pos="851"/>
          <w:tab w:val="left" w:pos="6237"/>
        </w:tabs>
        <w:spacing w:after="0" w:line="240" w:lineRule="auto"/>
        <w:ind w:left="2124" w:firstLine="708"/>
        <w:rPr>
          <w:rFonts w:ascii="Times New Roman" w:hAnsi="Times New Roman"/>
          <w:sz w:val="28"/>
          <w:szCs w:val="28"/>
        </w:rPr>
      </w:pPr>
    </w:p>
    <w:p w:rsidR="001C47D2" w:rsidRPr="002550C4" w:rsidRDefault="001C47D2" w:rsidP="002A0412">
      <w:pPr>
        <w:tabs>
          <w:tab w:val="left" w:pos="851"/>
          <w:tab w:val="left" w:pos="6237"/>
        </w:tabs>
        <w:spacing w:after="0" w:line="240" w:lineRule="auto"/>
        <w:ind w:left="2124" w:firstLine="708"/>
        <w:rPr>
          <w:rFonts w:ascii="Times New Roman" w:hAnsi="Times New Roman"/>
          <w:sz w:val="28"/>
          <w:szCs w:val="28"/>
        </w:rPr>
      </w:pPr>
    </w:p>
    <w:p w:rsidR="004E4B47" w:rsidRPr="002550C4" w:rsidRDefault="004E4B47" w:rsidP="002A0412">
      <w:pPr>
        <w:tabs>
          <w:tab w:val="left" w:pos="851"/>
          <w:tab w:val="left" w:pos="6237"/>
        </w:tabs>
        <w:spacing w:after="0" w:line="240" w:lineRule="auto"/>
        <w:ind w:left="2124" w:firstLine="708"/>
        <w:rPr>
          <w:rFonts w:ascii="Times New Roman" w:hAnsi="Times New Roman"/>
          <w:sz w:val="28"/>
          <w:szCs w:val="28"/>
          <w:lang w:val="ru-RU"/>
        </w:rPr>
      </w:pPr>
    </w:p>
    <w:p w:rsidR="00E8647F" w:rsidRPr="002550C4" w:rsidRDefault="00E8647F" w:rsidP="002A0412">
      <w:pPr>
        <w:tabs>
          <w:tab w:val="left" w:pos="851"/>
          <w:tab w:val="left" w:pos="6237"/>
        </w:tabs>
        <w:spacing w:after="0" w:line="240" w:lineRule="auto"/>
        <w:ind w:left="2124" w:firstLine="708"/>
        <w:rPr>
          <w:rFonts w:ascii="Times New Roman" w:hAnsi="Times New Roman"/>
          <w:sz w:val="28"/>
          <w:szCs w:val="28"/>
          <w:lang w:val="ru-RU"/>
        </w:rPr>
      </w:pPr>
    </w:p>
    <w:p w:rsidR="002A0412" w:rsidRPr="002550C4" w:rsidRDefault="002A0412" w:rsidP="002A0412">
      <w:pPr>
        <w:tabs>
          <w:tab w:val="left" w:pos="851"/>
          <w:tab w:val="left" w:pos="6237"/>
        </w:tabs>
        <w:spacing w:after="0" w:line="240" w:lineRule="auto"/>
        <w:ind w:left="2124" w:firstLine="708"/>
        <w:rPr>
          <w:rFonts w:ascii="Times New Roman" w:hAnsi="Times New Roman"/>
          <w:sz w:val="28"/>
          <w:szCs w:val="28"/>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BA381A" w:rsidRPr="002550C4" w:rsidTr="00DA620C">
        <w:tc>
          <w:tcPr>
            <w:tcW w:w="3082" w:type="dxa"/>
          </w:tcPr>
          <w:p w:rsidR="00AC6A86" w:rsidRPr="002550C4" w:rsidRDefault="00AC6A86" w:rsidP="00AC6A86">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lastRenderedPageBreak/>
              <w:t xml:space="preserve">Тұрғын үй рентасын бағалау әдістемесіне </w:t>
            </w:r>
          </w:p>
          <w:p w:rsidR="00AC6A86" w:rsidRPr="002550C4" w:rsidRDefault="00AC6A86" w:rsidP="00AC6A86">
            <w:pPr>
              <w:pStyle w:val="2"/>
              <w:shd w:val="clear" w:color="auto" w:fill="auto"/>
              <w:tabs>
                <w:tab w:val="left" w:pos="4806"/>
                <w:tab w:val="left" w:pos="6497"/>
                <w:tab w:val="left" w:pos="6614"/>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t>4-қосымша</w:t>
            </w:r>
          </w:p>
          <w:p w:rsidR="00BA381A" w:rsidRPr="002550C4" w:rsidRDefault="00BA381A" w:rsidP="002A0412">
            <w:pPr>
              <w:tabs>
                <w:tab w:val="left" w:pos="851"/>
                <w:tab w:val="left" w:pos="6237"/>
              </w:tabs>
              <w:rPr>
                <w:rFonts w:ascii="Times New Roman" w:hAnsi="Times New Roman"/>
                <w:sz w:val="28"/>
                <w:szCs w:val="28"/>
              </w:rPr>
            </w:pPr>
          </w:p>
        </w:tc>
      </w:tr>
    </w:tbl>
    <w:p w:rsidR="008134B2" w:rsidRPr="002550C4" w:rsidRDefault="008134B2" w:rsidP="008134B2">
      <w:pPr>
        <w:tabs>
          <w:tab w:val="left" w:pos="851"/>
          <w:tab w:val="left" w:pos="6237"/>
        </w:tabs>
        <w:spacing w:after="0" w:line="240" w:lineRule="auto"/>
        <w:ind w:left="2124" w:firstLine="708"/>
        <w:rPr>
          <w:rFonts w:ascii="Times New Roman" w:hAnsi="Times New Roman"/>
          <w:sz w:val="28"/>
          <w:szCs w:val="28"/>
        </w:rPr>
      </w:pPr>
    </w:p>
    <w:p w:rsidR="002A0412" w:rsidRPr="002550C4" w:rsidRDefault="00CC026F" w:rsidP="002A0412">
      <w:pPr>
        <w:pStyle w:val="a5"/>
        <w:tabs>
          <w:tab w:val="left" w:pos="851"/>
        </w:tabs>
        <w:spacing w:after="0" w:line="240" w:lineRule="auto"/>
        <w:ind w:left="0" w:right="-108"/>
        <w:jc w:val="center"/>
        <w:rPr>
          <w:rFonts w:ascii="Times New Roman" w:hAnsi="Times New Roman"/>
          <w:b/>
          <w:sz w:val="28"/>
          <w:szCs w:val="28"/>
        </w:rPr>
      </w:pPr>
      <w:r w:rsidRPr="002550C4">
        <w:rPr>
          <w:rFonts w:ascii="Times New Roman" w:hAnsi="Times New Roman"/>
          <w:b/>
          <w:sz w:val="28"/>
          <w:szCs w:val="28"/>
        </w:rPr>
        <w:t xml:space="preserve">4-кесте. </w:t>
      </w:r>
      <w:r w:rsidR="002A0412" w:rsidRPr="002550C4">
        <w:rPr>
          <w:rFonts w:ascii="Times New Roman" w:hAnsi="Times New Roman"/>
          <w:b/>
          <w:sz w:val="28"/>
          <w:szCs w:val="28"/>
        </w:rPr>
        <w:t xml:space="preserve">Стратификация әдісімен </w:t>
      </w:r>
      <w:r w:rsidR="00BC14D8" w:rsidRPr="002550C4">
        <w:rPr>
          <w:rFonts w:ascii="Times New Roman" w:hAnsi="Times New Roman"/>
          <w:b/>
          <w:bCs/>
          <w:sz w:val="28"/>
          <w:szCs w:val="28"/>
        </w:rPr>
        <w:t xml:space="preserve">тұрғын үй рентасын </w:t>
      </w:r>
      <w:r w:rsidR="002A0412" w:rsidRPr="002550C4">
        <w:rPr>
          <w:rFonts w:ascii="Times New Roman" w:hAnsi="Times New Roman"/>
          <w:b/>
          <w:sz w:val="28"/>
          <w:szCs w:val="28"/>
        </w:rPr>
        <w:t xml:space="preserve">есептеу </w:t>
      </w:r>
    </w:p>
    <w:p w:rsidR="002029F1" w:rsidRPr="002550C4" w:rsidRDefault="002029F1" w:rsidP="00BA1B50">
      <w:pPr>
        <w:pStyle w:val="a5"/>
        <w:tabs>
          <w:tab w:val="left" w:pos="851"/>
        </w:tabs>
        <w:spacing w:after="0" w:line="240" w:lineRule="auto"/>
        <w:jc w:val="right"/>
        <w:rPr>
          <w:rFonts w:ascii="Times New Roman" w:hAnsi="Times New Roman"/>
          <w:sz w:val="28"/>
          <w:szCs w:val="28"/>
        </w:rPr>
      </w:pPr>
    </w:p>
    <w:p w:rsidR="002A0412" w:rsidRPr="002550C4" w:rsidRDefault="002A0412" w:rsidP="00BA1B50">
      <w:pPr>
        <w:pStyle w:val="a5"/>
        <w:tabs>
          <w:tab w:val="left" w:pos="851"/>
        </w:tabs>
        <w:spacing w:after="0" w:line="240" w:lineRule="auto"/>
        <w:jc w:val="right"/>
        <w:rPr>
          <w:rFonts w:ascii="Times New Roman" w:hAnsi="Times New Roman"/>
          <w:sz w:val="20"/>
          <w:szCs w:val="20"/>
        </w:rPr>
      </w:pP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8"/>
          <w:szCs w:val="28"/>
        </w:rPr>
        <w:tab/>
      </w:r>
      <w:r w:rsidRPr="002550C4">
        <w:rPr>
          <w:rFonts w:ascii="Times New Roman" w:hAnsi="Times New Roman"/>
          <w:sz w:val="20"/>
          <w:szCs w:val="20"/>
        </w:rPr>
        <w:t>млн. теңге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318"/>
        <w:gridCol w:w="2433"/>
        <w:gridCol w:w="2267"/>
      </w:tblGrid>
      <w:tr w:rsidR="00BC14D8" w:rsidRPr="002550C4" w:rsidTr="00CD0F41">
        <w:trPr>
          <w:trHeight w:val="495"/>
        </w:trPr>
        <w:tc>
          <w:tcPr>
            <w:tcW w:w="374" w:type="pct"/>
            <w:vAlign w:val="center"/>
          </w:tcPr>
          <w:p w:rsidR="00BC14D8" w:rsidRPr="002550C4" w:rsidRDefault="00BC14D8"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w:t>
            </w:r>
          </w:p>
        </w:tc>
        <w:tc>
          <w:tcPr>
            <w:tcW w:w="2215" w:type="pct"/>
            <w:shd w:val="clear" w:color="auto" w:fill="auto"/>
            <w:noWrap/>
            <w:vAlign w:val="center"/>
            <w:hideMark/>
          </w:tcPr>
          <w:p w:rsidR="00BC14D8" w:rsidRPr="002550C4" w:rsidRDefault="00BA1B50"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Атауы</w:t>
            </w:r>
          </w:p>
        </w:tc>
        <w:tc>
          <w:tcPr>
            <w:tcW w:w="1248" w:type="pct"/>
            <w:shd w:val="clear" w:color="auto" w:fill="auto"/>
            <w:vAlign w:val="center"/>
            <w:hideMark/>
          </w:tcPr>
          <w:p w:rsidR="00BC14D8" w:rsidRPr="002550C4" w:rsidRDefault="00BC14D8" w:rsidP="00BA1B50">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 xml:space="preserve">2013 </w:t>
            </w:r>
            <w:r w:rsidR="00BA1B50" w:rsidRPr="002550C4">
              <w:rPr>
                <w:rFonts w:ascii="Times New Roman" w:hAnsi="Times New Roman"/>
                <w:bCs/>
                <w:sz w:val="20"/>
                <w:szCs w:val="20"/>
              </w:rPr>
              <w:t>жыл</w:t>
            </w:r>
          </w:p>
        </w:tc>
        <w:tc>
          <w:tcPr>
            <w:tcW w:w="1163" w:type="pct"/>
            <w:shd w:val="clear" w:color="auto" w:fill="auto"/>
            <w:vAlign w:val="center"/>
            <w:hideMark/>
          </w:tcPr>
          <w:p w:rsidR="00BC14D8" w:rsidRPr="002550C4" w:rsidRDefault="00BC14D8" w:rsidP="00BA1B50">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 xml:space="preserve">2014 </w:t>
            </w:r>
            <w:r w:rsidR="00BA1B50" w:rsidRPr="002550C4">
              <w:rPr>
                <w:rFonts w:ascii="Times New Roman" w:hAnsi="Times New Roman"/>
                <w:bCs/>
                <w:sz w:val="20"/>
                <w:szCs w:val="20"/>
              </w:rPr>
              <w:t>жыл</w:t>
            </w:r>
          </w:p>
        </w:tc>
      </w:tr>
      <w:tr w:rsidR="001C47D2" w:rsidRPr="002550C4" w:rsidTr="00CD0F41">
        <w:trPr>
          <w:trHeight w:val="315"/>
        </w:trPr>
        <w:tc>
          <w:tcPr>
            <w:tcW w:w="37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1</w:t>
            </w:r>
          </w:p>
        </w:tc>
        <w:tc>
          <w:tcPr>
            <w:tcW w:w="2215" w:type="pct"/>
            <w:shd w:val="clear" w:color="auto" w:fill="auto"/>
            <w:noWrap/>
            <w:vAlign w:val="center"/>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bCs/>
                <w:sz w:val="20"/>
                <w:szCs w:val="20"/>
              </w:rPr>
              <w:t>Жалпы шығарылым</w:t>
            </w:r>
          </w:p>
        </w:tc>
        <w:tc>
          <w:tcPr>
            <w:tcW w:w="1248"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3 885 108,4</w:t>
            </w:r>
          </w:p>
        </w:tc>
        <w:tc>
          <w:tcPr>
            <w:tcW w:w="1163"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4 605 285,5</w:t>
            </w:r>
          </w:p>
        </w:tc>
      </w:tr>
      <w:tr w:rsidR="001C47D2" w:rsidRPr="002550C4" w:rsidTr="00CD0F41">
        <w:trPr>
          <w:trHeight w:val="285"/>
        </w:trPr>
        <w:tc>
          <w:tcPr>
            <w:tcW w:w="374" w:type="pct"/>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w:t>
            </w:r>
          </w:p>
        </w:tc>
        <w:tc>
          <w:tcPr>
            <w:tcW w:w="2215" w:type="pct"/>
            <w:shd w:val="clear" w:color="auto" w:fill="auto"/>
            <w:noWrap/>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Аралық тұтыну</w:t>
            </w:r>
          </w:p>
        </w:tc>
        <w:tc>
          <w:tcPr>
            <w:tcW w:w="1248"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211 209,1</w:t>
            </w:r>
          </w:p>
        </w:tc>
        <w:tc>
          <w:tcPr>
            <w:tcW w:w="1163"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221 728,0</w:t>
            </w:r>
          </w:p>
        </w:tc>
      </w:tr>
      <w:tr w:rsidR="001C47D2" w:rsidRPr="002550C4" w:rsidTr="00CD0F41">
        <w:trPr>
          <w:trHeight w:val="300"/>
        </w:trPr>
        <w:tc>
          <w:tcPr>
            <w:tcW w:w="374" w:type="pct"/>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3</w:t>
            </w:r>
          </w:p>
        </w:tc>
        <w:tc>
          <w:tcPr>
            <w:tcW w:w="2215" w:type="pct"/>
            <w:shd w:val="clear" w:color="auto" w:fill="auto"/>
            <w:noWrap/>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Өндіріске салынатын басқа да салықтар</w:t>
            </w:r>
          </w:p>
        </w:tc>
        <w:tc>
          <w:tcPr>
            <w:tcW w:w="1248"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5 463,7</w:t>
            </w:r>
          </w:p>
        </w:tc>
        <w:tc>
          <w:tcPr>
            <w:tcW w:w="1163" w:type="pct"/>
            <w:shd w:val="clear" w:color="auto" w:fill="auto"/>
            <w:noWrap/>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sz w:val="20"/>
                <w:szCs w:val="20"/>
              </w:rPr>
              <w:t>8 356,2</w:t>
            </w:r>
          </w:p>
        </w:tc>
      </w:tr>
      <w:tr w:rsidR="001C47D2" w:rsidRPr="002550C4" w:rsidTr="00CD0F41">
        <w:trPr>
          <w:trHeight w:val="315"/>
        </w:trPr>
        <w:tc>
          <w:tcPr>
            <w:tcW w:w="374" w:type="pct"/>
          </w:tcPr>
          <w:p w:rsidR="001C47D2" w:rsidRPr="002550C4" w:rsidRDefault="001C47D2" w:rsidP="000A1AB1">
            <w:pPr>
              <w:tabs>
                <w:tab w:val="left" w:pos="851"/>
              </w:tabs>
              <w:spacing w:after="0" w:line="240" w:lineRule="auto"/>
              <w:jc w:val="center"/>
              <w:rPr>
                <w:rFonts w:ascii="Times New Roman" w:hAnsi="Times New Roman"/>
                <w:bCs/>
                <w:sz w:val="20"/>
                <w:szCs w:val="20"/>
              </w:rPr>
            </w:pPr>
            <w:r w:rsidRPr="002550C4">
              <w:rPr>
                <w:rFonts w:ascii="Times New Roman" w:hAnsi="Times New Roman"/>
                <w:bCs/>
                <w:sz w:val="20"/>
                <w:szCs w:val="20"/>
              </w:rPr>
              <w:t>4</w:t>
            </w:r>
          </w:p>
        </w:tc>
        <w:tc>
          <w:tcPr>
            <w:tcW w:w="2215" w:type="pct"/>
            <w:shd w:val="clear" w:color="auto" w:fill="auto"/>
            <w:noWrap/>
            <w:vAlign w:val="center"/>
            <w:hideMark/>
          </w:tcPr>
          <w:p w:rsidR="001C47D2" w:rsidRPr="002550C4" w:rsidRDefault="001C47D2" w:rsidP="000A1AB1">
            <w:pPr>
              <w:tabs>
                <w:tab w:val="left" w:pos="851"/>
              </w:tabs>
              <w:spacing w:after="0" w:line="240" w:lineRule="auto"/>
              <w:rPr>
                <w:rFonts w:ascii="Times New Roman" w:hAnsi="Times New Roman"/>
                <w:bCs/>
                <w:sz w:val="20"/>
                <w:szCs w:val="20"/>
              </w:rPr>
            </w:pPr>
            <w:r w:rsidRPr="002550C4">
              <w:rPr>
                <w:rFonts w:ascii="Times New Roman" w:hAnsi="Times New Roman"/>
                <w:bCs/>
                <w:sz w:val="20"/>
                <w:szCs w:val="20"/>
              </w:rPr>
              <w:t>Жалпы қосылған құн (4= 1-2)</w:t>
            </w:r>
          </w:p>
        </w:tc>
        <w:tc>
          <w:tcPr>
            <w:tcW w:w="1248"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 xml:space="preserve"> 3 673 899,3</w:t>
            </w:r>
          </w:p>
        </w:tc>
        <w:tc>
          <w:tcPr>
            <w:tcW w:w="1163"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bCs/>
                <w:sz w:val="20"/>
                <w:szCs w:val="20"/>
              </w:rPr>
            </w:pPr>
            <w:r w:rsidRPr="002550C4">
              <w:rPr>
                <w:rFonts w:ascii="Times New Roman" w:hAnsi="Times New Roman"/>
                <w:bCs/>
                <w:sz w:val="20"/>
                <w:szCs w:val="20"/>
              </w:rPr>
              <w:t>4 383 557,5</w:t>
            </w:r>
          </w:p>
        </w:tc>
      </w:tr>
    </w:tbl>
    <w:p w:rsidR="00BC14D8" w:rsidRPr="002550C4" w:rsidRDefault="00BC14D8" w:rsidP="00BC14D8">
      <w:pPr>
        <w:rPr>
          <w:rFonts w:ascii="Times New Roman" w:hAnsi="Times New Roman"/>
          <w:sz w:val="28"/>
          <w:szCs w:val="28"/>
        </w:rPr>
      </w:pPr>
    </w:p>
    <w:p w:rsidR="001C47D2" w:rsidRPr="002550C4" w:rsidRDefault="001C47D2" w:rsidP="00BC14D8">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1C47D2" w:rsidRPr="002550C4" w:rsidRDefault="001C47D2" w:rsidP="001C47D2">
      <w:pPr>
        <w:rPr>
          <w:rFonts w:ascii="Times New Roman" w:hAnsi="Times New Roman"/>
          <w:sz w:val="28"/>
          <w:szCs w:val="28"/>
          <w:lang w:val="ru-RU"/>
        </w:rPr>
      </w:pPr>
    </w:p>
    <w:p w:rsidR="002A0412" w:rsidRPr="002550C4" w:rsidRDefault="001C47D2" w:rsidP="001C47D2">
      <w:pPr>
        <w:tabs>
          <w:tab w:val="left" w:pos="6627"/>
        </w:tabs>
        <w:rPr>
          <w:rFonts w:ascii="Times New Roman" w:hAnsi="Times New Roman"/>
          <w:sz w:val="28"/>
          <w:szCs w:val="28"/>
          <w:lang w:val="ru-RU"/>
        </w:rPr>
        <w:sectPr w:rsidR="002A0412" w:rsidRPr="002550C4" w:rsidSect="00387F9B">
          <w:headerReference w:type="default" r:id="rId8"/>
          <w:pgSz w:w="11906" w:h="16838"/>
          <w:pgMar w:top="1418" w:right="851" w:bottom="1418" w:left="1418" w:header="680" w:footer="709" w:gutter="0"/>
          <w:cols w:space="708"/>
          <w:docGrid w:linePitch="360"/>
        </w:sectPr>
      </w:pPr>
      <w:r w:rsidRPr="002550C4">
        <w:rPr>
          <w:rFonts w:ascii="Times New Roman" w:hAnsi="Times New Roman"/>
          <w:sz w:val="28"/>
          <w:szCs w:val="28"/>
          <w:lang w:val="ru-RU"/>
        </w:rPr>
        <w:tab/>
      </w:r>
    </w:p>
    <w:tbl>
      <w:tblPr>
        <w:tblStyle w:val="a4"/>
        <w:tblW w:w="3118"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tblGrid>
      <w:tr w:rsidR="00554480" w:rsidRPr="002550C4" w:rsidTr="00554480">
        <w:tc>
          <w:tcPr>
            <w:tcW w:w="3118" w:type="dxa"/>
          </w:tcPr>
          <w:p w:rsidR="00554480" w:rsidRPr="002550C4" w:rsidRDefault="00554480" w:rsidP="00554480">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lastRenderedPageBreak/>
              <w:t xml:space="preserve">Тұрғын үй рентасын бағалау әдістемесіне </w:t>
            </w:r>
          </w:p>
          <w:p w:rsidR="00554480" w:rsidRPr="002550C4" w:rsidRDefault="00554480" w:rsidP="00554480">
            <w:pPr>
              <w:pStyle w:val="2"/>
              <w:shd w:val="clear" w:color="auto" w:fill="auto"/>
              <w:tabs>
                <w:tab w:val="left" w:pos="4806"/>
                <w:tab w:val="left" w:pos="6497"/>
                <w:tab w:val="left" w:pos="6614"/>
              </w:tabs>
              <w:spacing w:before="0" w:line="240" w:lineRule="auto"/>
              <w:ind w:firstLine="0"/>
              <w:jc w:val="left"/>
              <w:rPr>
                <w:rFonts w:ascii="Times New Roman" w:hAnsi="Times New Roman" w:cs="Times New Roman"/>
                <w:sz w:val="28"/>
                <w:szCs w:val="28"/>
                <w:lang w:val="kk-KZ"/>
              </w:rPr>
            </w:pPr>
            <w:r w:rsidRPr="002550C4">
              <w:rPr>
                <w:rFonts w:ascii="Times New Roman" w:hAnsi="Times New Roman" w:cs="Times New Roman"/>
                <w:sz w:val="28"/>
                <w:szCs w:val="28"/>
                <w:lang w:val="kk-KZ"/>
              </w:rPr>
              <w:t>5-қосымша</w:t>
            </w:r>
          </w:p>
          <w:p w:rsidR="00554480" w:rsidRPr="002550C4" w:rsidRDefault="00554480" w:rsidP="00DC0A92">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p>
          <w:p w:rsidR="00813B03" w:rsidRPr="002550C4" w:rsidRDefault="00813B03" w:rsidP="00DC0A92">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sz w:val="28"/>
                <w:szCs w:val="28"/>
                <w:lang w:val="kk-KZ"/>
              </w:rPr>
            </w:pPr>
          </w:p>
        </w:tc>
      </w:tr>
    </w:tbl>
    <w:p w:rsidR="002A0412" w:rsidRPr="002550C4" w:rsidRDefault="00CC026F" w:rsidP="00813B03">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rPr>
          <w:rFonts w:ascii="Times New Roman" w:hAnsi="Times New Roman" w:cs="Times New Roman"/>
          <w:b/>
          <w:sz w:val="28"/>
          <w:szCs w:val="28"/>
          <w:lang w:val="kk-KZ"/>
        </w:rPr>
      </w:pPr>
      <w:r w:rsidRPr="002550C4">
        <w:rPr>
          <w:rFonts w:ascii="Times New Roman" w:hAnsi="Times New Roman" w:cs="Times New Roman"/>
          <w:b/>
          <w:bCs/>
          <w:sz w:val="28"/>
          <w:szCs w:val="28"/>
          <w:lang w:val="kk-KZ"/>
        </w:rPr>
        <w:t xml:space="preserve">5-кесте. </w:t>
      </w:r>
      <w:r w:rsidR="00554480" w:rsidRPr="002550C4">
        <w:rPr>
          <w:rFonts w:ascii="Times New Roman" w:hAnsi="Times New Roman" w:cs="Times New Roman"/>
          <w:b/>
          <w:bCs/>
          <w:sz w:val="28"/>
          <w:szCs w:val="28"/>
          <w:lang w:val="kk-KZ"/>
        </w:rPr>
        <w:t xml:space="preserve">Тұрғын үй рентасы </w:t>
      </w:r>
      <w:r w:rsidR="00554480" w:rsidRPr="002550C4">
        <w:rPr>
          <w:rFonts w:ascii="Times New Roman" w:hAnsi="Times New Roman" w:cs="Times New Roman"/>
          <w:b/>
          <w:sz w:val="28"/>
          <w:szCs w:val="28"/>
          <w:lang w:val="kk-KZ"/>
        </w:rPr>
        <w:t>есептеулерінің салыстырмалы кестесі</w:t>
      </w:r>
    </w:p>
    <w:p w:rsidR="00554480" w:rsidRPr="002550C4" w:rsidRDefault="00554480" w:rsidP="00554480">
      <w:pPr>
        <w:pStyle w:val="2"/>
        <w:shd w:val="clear" w:color="auto" w:fill="auto"/>
        <w:tabs>
          <w:tab w:val="left" w:pos="313"/>
          <w:tab w:val="left" w:pos="851"/>
          <w:tab w:val="left" w:pos="993"/>
          <w:tab w:val="left" w:pos="5492"/>
          <w:tab w:val="left" w:pos="6237"/>
          <w:tab w:val="left" w:pos="6597"/>
          <w:tab w:val="right" w:pos="10205"/>
        </w:tabs>
        <w:spacing w:before="0" w:line="240" w:lineRule="auto"/>
        <w:ind w:firstLine="0"/>
        <w:jc w:val="left"/>
        <w:rPr>
          <w:rFonts w:ascii="Times New Roman" w:hAnsi="Times New Roman" w:cs="Times New Roman"/>
          <w:b/>
          <w:sz w:val="28"/>
          <w:szCs w:val="28"/>
          <w:lang w:val="kk-KZ"/>
        </w:rPr>
      </w:pPr>
    </w:p>
    <w:p w:rsidR="00813B03" w:rsidRPr="002550C4" w:rsidRDefault="00554480" w:rsidP="00813B03">
      <w:pPr>
        <w:pStyle w:val="2"/>
        <w:shd w:val="clear" w:color="auto" w:fill="auto"/>
        <w:tabs>
          <w:tab w:val="left" w:pos="313"/>
          <w:tab w:val="left" w:pos="851"/>
          <w:tab w:val="left" w:pos="993"/>
          <w:tab w:val="left" w:pos="5492"/>
          <w:tab w:val="left" w:pos="6237"/>
          <w:tab w:val="left" w:pos="6597"/>
          <w:tab w:val="right" w:pos="10205"/>
        </w:tabs>
        <w:spacing w:before="0" w:line="240" w:lineRule="auto"/>
        <w:ind w:right="-428" w:firstLine="0"/>
        <w:jc w:val="right"/>
        <w:rPr>
          <w:rFonts w:ascii="Times New Roman" w:hAnsi="Times New Roman" w:cs="Times New Roman"/>
          <w:sz w:val="20"/>
          <w:szCs w:val="20"/>
          <w:lang w:val="kk-KZ"/>
        </w:rPr>
      </w:pPr>
      <w:r w:rsidRPr="002550C4">
        <w:rPr>
          <w:rFonts w:ascii="Times New Roman" w:hAnsi="Times New Roman" w:cs="Times New Roman"/>
          <w:sz w:val="20"/>
          <w:szCs w:val="20"/>
          <w:lang w:val="kk-KZ"/>
        </w:rPr>
        <w:t xml:space="preserve">   </w:t>
      </w:r>
      <w:r w:rsidR="00813B03" w:rsidRPr="002550C4">
        <w:rPr>
          <w:rFonts w:ascii="Times New Roman" w:hAnsi="Times New Roman" w:cs="Times New Roman"/>
          <w:sz w:val="20"/>
          <w:szCs w:val="20"/>
          <w:lang w:val="kk-KZ"/>
        </w:rPr>
        <w:t xml:space="preserve">      </w:t>
      </w:r>
      <w:r w:rsidRPr="002550C4">
        <w:rPr>
          <w:rFonts w:ascii="Times New Roman" w:hAnsi="Times New Roman" w:cs="Times New Roman"/>
          <w:sz w:val="20"/>
          <w:szCs w:val="20"/>
          <w:lang w:val="kk-KZ"/>
        </w:rPr>
        <w:t xml:space="preserve"> </w:t>
      </w:r>
      <w:r w:rsidR="00813B03" w:rsidRPr="002550C4">
        <w:rPr>
          <w:rFonts w:ascii="Times New Roman" w:hAnsi="Times New Roman" w:cs="Times New Roman"/>
          <w:sz w:val="20"/>
          <w:szCs w:val="20"/>
          <w:lang w:val="kk-KZ"/>
        </w:rPr>
        <w:t xml:space="preserve"> </w:t>
      </w:r>
      <w:r w:rsidRPr="002550C4">
        <w:rPr>
          <w:rFonts w:ascii="Times New Roman" w:hAnsi="Times New Roman" w:cs="Times New Roman"/>
          <w:sz w:val="20"/>
          <w:szCs w:val="20"/>
        </w:rPr>
        <w:t>млн. теңге</w:t>
      </w:r>
      <w:r w:rsidR="00813B03" w:rsidRPr="002550C4">
        <w:rPr>
          <w:rFonts w:ascii="Times New Roman" w:hAnsi="Times New Roman" w:cs="Times New Roman"/>
          <w:sz w:val="20"/>
          <w:szCs w:val="20"/>
          <w:lang w:val="kk-KZ"/>
        </w:rPr>
        <w:t xml:space="preserve">  </w:t>
      </w:r>
    </w:p>
    <w:tbl>
      <w:tblPr>
        <w:tblW w:w="5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796"/>
        <w:gridCol w:w="1453"/>
        <w:gridCol w:w="1359"/>
        <w:gridCol w:w="1500"/>
        <w:gridCol w:w="1355"/>
        <w:gridCol w:w="1355"/>
        <w:gridCol w:w="1385"/>
      </w:tblGrid>
      <w:tr w:rsidR="00554480" w:rsidRPr="002550C4" w:rsidTr="00554480">
        <w:trPr>
          <w:trHeight w:val="486"/>
          <w:jc w:val="center"/>
        </w:trPr>
        <w:tc>
          <w:tcPr>
            <w:tcW w:w="211" w:type="pct"/>
            <w:vMerge w:val="restart"/>
            <w:vAlign w:val="center"/>
          </w:tcPr>
          <w:p w:rsidR="008F53F8"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w:t>
            </w:r>
            <w:r w:rsidR="008F53F8" w:rsidRPr="002550C4">
              <w:rPr>
                <w:rFonts w:ascii="Times New Roman" w:hAnsi="Times New Roman"/>
                <w:sz w:val="20"/>
                <w:szCs w:val="20"/>
              </w:rPr>
              <w:tab/>
              <w:t>№</w:t>
            </w:r>
          </w:p>
        </w:tc>
        <w:tc>
          <w:tcPr>
            <w:tcW w:w="843" w:type="pct"/>
            <w:vMerge w:val="restart"/>
            <w:shd w:val="clear" w:color="auto" w:fill="auto"/>
            <w:noWrap/>
            <w:vAlign w:val="center"/>
            <w:hideMark/>
          </w:tcPr>
          <w:p w:rsidR="008F53F8" w:rsidRPr="002550C4" w:rsidRDefault="008F53F8"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Атауы</w:t>
            </w:r>
          </w:p>
        </w:tc>
        <w:tc>
          <w:tcPr>
            <w:tcW w:w="2660" w:type="pct"/>
            <w:gridSpan w:val="4"/>
            <w:shd w:val="clear" w:color="auto" w:fill="auto"/>
            <w:noWrap/>
            <w:vAlign w:val="center"/>
            <w:hideMark/>
          </w:tcPr>
          <w:p w:rsidR="008F53F8" w:rsidRPr="002550C4" w:rsidRDefault="003F3248"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Тәжірибелік</w:t>
            </w:r>
            <w:r w:rsidR="008F53F8" w:rsidRPr="002550C4">
              <w:rPr>
                <w:rFonts w:ascii="Times New Roman" w:hAnsi="Times New Roman"/>
                <w:sz w:val="20"/>
                <w:szCs w:val="20"/>
              </w:rPr>
              <w:t xml:space="preserve"> есептеу </w:t>
            </w:r>
          </w:p>
        </w:tc>
        <w:tc>
          <w:tcPr>
            <w:tcW w:w="1286" w:type="pct"/>
            <w:gridSpan w:val="2"/>
            <w:shd w:val="clear" w:color="auto" w:fill="auto"/>
            <w:vAlign w:val="center"/>
            <w:hideMark/>
          </w:tcPr>
          <w:p w:rsidR="008F53F8" w:rsidRPr="002550C4" w:rsidRDefault="003F3248"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Ағымдағы</w:t>
            </w:r>
            <w:r w:rsidR="008F53F8" w:rsidRPr="002550C4">
              <w:rPr>
                <w:rFonts w:ascii="Times New Roman" w:hAnsi="Times New Roman"/>
                <w:sz w:val="20"/>
                <w:szCs w:val="20"/>
              </w:rPr>
              <w:t xml:space="preserve"> әдіс бойынша есептеу </w:t>
            </w:r>
          </w:p>
        </w:tc>
      </w:tr>
      <w:tr w:rsidR="00554480" w:rsidRPr="002550C4" w:rsidTr="00554480">
        <w:trPr>
          <w:trHeight w:val="255"/>
          <w:jc w:val="center"/>
        </w:trPr>
        <w:tc>
          <w:tcPr>
            <w:tcW w:w="211" w:type="pct"/>
            <w:vMerge/>
          </w:tcPr>
          <w:p w:rsidR="008F53F8" w:rsidRPr="002550C4" w:rsidRDefault="008F53F8" w:rsidP="000A1AB1">
            <w:pPr>
              <w:tabs>
                <w:tab w:val="left" w:pos="851"/>
              </w:tabs>
              <w:spacing w:after="0" w:line="240" w:lineRule="auto"/>
              <w:rPr>
                <w:rFonts w:ascii="Times New Roman" w:hAnsi="Times New Roman"/>
                <w:sz w:val="20"/>
                <w:szCs w:val="20"/>
              </w:rPr>
            </w:pPr>
          </w:p>
        </w:tc>
        <w:tc>
          <w:tcPr>
            <w:tcW w:w="843" w:type="pct"/>
            <w:vMerge/>
            <w:vAlign w:val="center"/>
            <w:hideMark/>
          </w:tcPr>
          <w:p w:rsidR="008F53F8" w:rsidRPr="002550C4" w:rsidRDefault="008F53F8" w:rsidP="000A1AB1">
            <w:pPr>
              <w:tabs>
                <w:tab w:val="left" w:pos="851"/>
              </w:tabs>
              <w:spacing w:after="0" w:line="240" w:lineRule="auto"/>
              <w:rPr>
                <w:rFonts w:ascii="Times New Roman" w:hAnsi="Times New Roman"/>
                <w:sz w:val="20"/>
                <w:szCs w:val="20"/>
              </w:rPr>
            </w:pPr>
          </w:p>
        </w:tc>
        <w:tc>
          <w:tcPr>
            <w:tcW w:w="1320" w:type="pct"/>
            <w:gridSpan w:val="2"/>
            <w:shd w:val="clear" w:color="auto" w:fill="auto"/>
            <w:noWrap/>
            <w:vAlign w:val="center"/>
            <w:hideMark/>
          </w:tcPr>
          <w:p w:rsidR="008F53F8" w:rsidRPr="002550C4" w:rsidRDefault="008F53F8"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2013 жыл</w:t>
            </w:r>
          </w:p>
        </w:tc>
        <w:tc>
          <w:tcPr>
            <w:tcW w:w="1340" w:type="pct"/>
            <w:gridSpan w:val="2"/>
            <w:shd w:val="clear" w:color="auto" w:fill="auto"/>
            <w:noWrap/>
            <w:vAlign w:val="center"/>
            <w:hideMark/>
          </w:tcPr>
          <w:p w:rsidR="008F53F8" w:rsidRPr="002550C4" w:rsidRDefault="008F53F8"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2014 жыл</w:t>
            </w:r>
          </w:p>
        </w:tc>
        <w:tc>
          <w:tcPr>
            <w:tcW w:w="636" w:type="pct"/>
            <w:vMerge w:val="restart"/>
            <w:shd w:val="clear" w:color="auto" w:fill="auto"/>
            <w:noWrap/>
            <w:hideMark/>
          </w:tcPr>
          <w:p w:rsidR="008F53F8" w:rsidRPr="002550C4" w:rsidRDefault="008F53F8" w:rsidP="00F81688">
            <w:pPr>
              <w:tabs>
                <w:tab w:val="left" w:pos="851"/>
              </w:tabs>
              <w:spacing w:after="0" w:line="240" w:lineRule="auto"/>
              <w:jc w:val="center"/>
              <w:rPr>
                <w:rFonts w:ascii="Times New Roman" w:hAnsi="Times New Roman"/>
                <w:sz w:val="20"/>
                <w:szCs w:val="20"/>
              </w:rPr>
            </w:pPr>
          </w:p>
          <w:p w:rsidR="00F81688" w:rsidRPr="002550C4" w:rsidRDefault="00F81688" w:rsidP="00F81688">
            <w:pPr>
              <w:tabs>
                <w:tab w:val="left" w:pos="851"/>
              </w:tabs>
              <w:spacing w:after="0" w:line="240" w:lineRule="auto"/>
              <w:jc w:val="center"/>
              <w:rPr>
                <w:rFonts w:ascii="Times New Roman" w:hAnsi="Times New Roman"/>
                <w:sz w:val="20"/>
                <w:szCs w:val="20"/>
              </w:rPr>
            </w:pPr>
          </w:p>
          <w:p w:rsidR="008F53F8" w:rsidRPr="002550C4" w:rsidRDefault="00F81688" w:rsidP="00F81688">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2013 жыл</w:t>
            </w:r>
          </w:p>
        </w:tc>
        <w:tc>
          <w:tcPr>
            <w:tcW w:w="650" w:type="pct"/>
            <w:vMerge w:val="restart"/>
            <w:shd w:val="clear" w:color="auto" w:fill="auto"/>
            <w:noWrap/>
            <w:vAlign w:val="center"/>
            <w:hideMark/>
          </w:tcPr>
          <w:p w:rsidR="008F53F8" w:rsidRPr="002550C4" w:rsidRDefault="00F81688" w:rsidP="00F81688">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2014 жыл</w:t>
            </w:r>
          </w:p>
        </w:tc>
      </w:tr>
      <w:tr w:rsidR="00554480" w:rsidRPr="002550C4" w:rsidTr="00554480">
        <w:trPr>
          <w:trHeight w:val="980"/>
          <w:jc w:val="center"/>
        </w:trPr>
        <w:tc>
          <w:tcPr>
            <w:tcW w:w="211" w:type="pct"/>
            <w:vMerge/>
          </w:tcPr>
          <w:p w:rsidR="000A1AB1" w:rsidRPr="002550C4" w:rsidRDefault="000A1AB1" w:rsidP="000A1AB1">
            <w:pPr>
              <w:tabs>
                <w:tab w:val="left" w:pos="851"/>
              </w:tabs>
              <w:spacing w:after="0" w:line="240" w:lineRule="auto"/>
              <w:rPr>
                <w:rFonts w:ascii="Times New Roman" w:hAnsi="Times New Roman"/>
                <w:sz w:val="20"/>
                <w:szCs w:val="20"/>
              </w:rPr>
            </w:pPr>
          </w:p>
        </w:tc>
        <w:tc>
          <w:tcPr>
            <w:tcW w:w="843" w:type="pct"/>
            <w:vMerge/>
            <w:vAlign w:val="center"/>
            <w:hideMark/>
          </w:tcPr>
          <w:p w:rsidR="000A1AB1" w:rsidRPr="002550C4" w:rsidRDefault="000A1AB1" w:rsidP="000A1AB1">
            <w:pPr>
              <w:tabs>
                <w:tab w:val="left" w:pos="851"/>
              </w:tabs>
              <w:spacing w:after="0" w:line="240" w:lineRule="auto"/>
              <w:rPr>
                <w:rFonts w:ascii="Times New Roman" w:hAnsi="Times New Roman"/>
                <w:sz w:val="20"/>
                <w:szCs w:val="20"/>
              </w:rPr>
            </w:pPr>
          </w:p>
        </w:tc>
        <w:tc>
          <w:tcPr>
            <w:tcW w:w="682" w:type="pct"/>
            <w:shd w:val="clear" w:color="auto" w:fill="auto"/>
            <w:vAlign w:val="center"/>
            <w:hideMark/>
          </w:tcPr>
          <w:p w:rsidR="000A1AB1"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Пайдалану шығыстары әдісі</w:t>
            </w:r>
          </w:p>
        </w:tc>
        <w:tc>
          <w:tcPr>
            <w:tcW w:w="638" w:type="pct"/>
            <w:shd w:val="clear" w:color="auto" w:fill="auto"/>
            <w:vAlign w:val="center"/>
            <w:hideMark/>
          </w:tcPr>
          <w:p w:rsidR="000A1AB1"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Стратификация әдісі</w:t>
            </w:r>
          </w:p>
        </w:tc>
        <w:tc>
          <w:tcPr>
            <w:tcW w:w="704" w:type="pct"/>
            <w:shd w:val="clear" w:color="auto" w:fill="auto"/>
            <w:vAlign w:val="center"/>
            <w:hideMark/>
          </w:tcPr>
          <w:p w:rsidR="000A1AB1"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Пайдалану шығыстары әдісі</w:t>
            </w:r>
          </w:p>
        </w:tc>
        <w:tc>
          <w:tcPr>
            <w:tcW w:w="636" w:type="pct"/>
            <w:shd w:val="clear" w:color="auto" w:fill="auto"/>
            <w:vAlign w:val="center"/>
            <w:hideMark/>
          </w:tcPr>
          <w:p w:rsidR="000A1AB1"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Стратификация әдісі</w:t>
            </w:r>
          </w:p>
        </w:tc>
        <w:tc>
          <w:tcPr>
            <w:tcW w:w="636" w:type="pct"/>
            <w:vMerge/>
            <w:vAlign w:val="center"/>
            <w:hideMark/>
          </w:tcPr>
          <w:p w:rsidR="000A1AB1" w:rsidRPr="002550C4" w:rsidRDefault="000A1AB1" w:rsidP="000A1AB1">
            <w:pPr>
              <w:tabs>
                <w:tab w:val="left" w:pos="851"/>
              </w:tabs>
              <w:spacing w:after="0" w:line="240" w:lineRule="auto"/>
              <w:rPr>
                <w:rFonts w:ascii="Times New Roman" w:hAnsi="Times New Roman"/>
                <w:sz w:val="20"/>
                <w:szCs w:val="20"/>
              </w:rPr>
            </w:pPr>
          </w:p>
        </w:tc>
        <w:tc>
          <w:tcPr>
            <w:tcW w:w="650" w:type="pct"/>
            <w:vMerge/>
            <w:vAlign w:val="center"/>
            <w:hideMark/>
          </w:tcPr>
          <w:p w:rsidR="000A1AB1" w:rsidRPr="002550C4" w:rsidRDefault="000A1AB1" w:rsidP="000A1AB1">
            <w:pPr>
              <w:tabs>
                <w:tab w:val="left" w:pos="851"/>
              </w:tabs>
              <w:spacing w:after="0" w:line="240" w:lineRule="auto"/>
              <w:rPr>
                <w:rFonts w:ascii="Times New Roman" w:hAnsi="Times New Roman"/>
                <w:sz w:val="20"/>
                <w:szCs w:val="20"/>
              </w:rPr>
            </w:pPr>
          </w:p>
        </w:tc>
      </w:tr>
      <w:tr w:rsidR="001C47D2" w:rsidRPr="002550C4" w:rsidTr="00554480">
        <w:trPr>
          <w:trHeight w:val="255"/>
          <w:jc w:val="center"/>
        </w:trPr>
        <w:tc>
          <w:tcPr>
            <w:tcW w:w="211" w:type="pct"/>
            <w:vAlign w:val="center"/>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1</w:t>
            </w:r>
          </w:p>
        </w:tc>
        <w:tc>
          <w:tcPr>
            <w:tcW w:w="84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Жалпы шығарылым </w:t>
            </w:r>
          </w:p>
        </w:tc>
        <w:tc>
          <w:tcPr>
            <w:tcW w:w="682"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 xml:space="preserve">1 928 528,1 </w:t>
            </w:r>
          </w:p>
        </w:tc>
        <w:tc>
          <w:tcPr>
            <w:tcW w:w="638"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3 885 108,4</w:t>
            </w:r>
          </w:p>
        </w:tc>
        <w:tc>
          <w:tcPr>
            <w:tcW w:w="704"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2 279 389,1</w:t>
            </w:r>
          </w:p>
        </w:tc>
        <w:tc>
          <w:tcPr>
            <w:tcW w:w="636"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4 605 285,5</w:t>
            </w:r>
          </w:p>
        </w:tc>
        <w:tc>
          <w:tcPr>
            <w:tcW w:w="636" w:type="pct"/>
            <w:shd w:val="clear" w:color="auto" w:fill="auto"/>
            <w:noWrap/>
            <w:vAlign w:val="center"/>
            <w:hideMark/>
          </w:tcPr>
          <w:p w:rsidR="001C47D2" w:rsidRPr="002550C4" w:rsidRDefault="001C47D2"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2 644 924,8</w:t>
            </w:r>
          </w:p>
        </w:tc>
        <w:tc>
          <w:tcPr>
            <w:tcW w:w="650" w:type="pct"/>
            <w:shd w:val="clear" w:color="auto" w:fill="auto"/>
            <w:noWrap/>
            <w:vAlign w:val="center"/>
            <w:hideMark/>
          </w:tcPr>
          <w:p w:rsidR="001C47D2" w:rsidRPr="002550C4" w:rsidRDefault="001C47D2"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3 342 818,4</w:t>
            </w:r>
          </w:p>
        </w:tc>
      </w:tr>
      <w:tr w:rsidR="001C47D2" w:rsidRPr="002550C4" w:rsidTr="00554480">
        <w:trPr>
          <w:trHeight w:val="371"/>
          <w:jc w:val="center"/>
        </w:trPr>
        <w:tc>
          <w:tcPr>
            <w:tcW w:w="211" w:type="pct"/>
            <w:vAlign w:val="center"/>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2</w:t>
            </w:r>
          </w:p>
        </w:tc>
        <w:tc>
          <w:tcPr>
            <w:tcW w:w="84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Аралық тұтыну </w:t>
            </w:r>
          </w:p>
        </w:tc>
        <w:tc>
          <w:tcPr>
            <w:tcW w:w="682"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211 209,1</w:t>
            </w:r>
          </w:p>
        </w:tc>
        <w:tc>
          <w:tcPr>
            <w:tcW w:w="638"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211 209,1</w:t>
            </w:r>
          </w:p>
        </w:tc>
        <w:tc>
          <w:tcPr>
            <w:tcW w:w="704"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221 728,0</w:t>
            </w:r>
          </w:p>
        </w:tc>
        <w:tc>
          <w:tcPr>
            <w:tcW w:w="636"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221 728,0</w:t>
            </w:r>
          </w:p>
        </w:tc>
        <w:tc>
          <w:tcPr>
            <w:tcW w:w="636" w:type="pct"/>
            <w:shd w:val="clear" w:color="auto" w:fill="auto"/>
            <w:noWrap/>
            <w:vAlign w:val="center"/>
            <w:hideMark/>
          </w:tcPr>
          <w:p w:rsidR="001C47D2" w:rsidRPr="002550C4" w:rsidRDefault="001C47D2"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269 058,8</w:t>
            </w:r>
          </w:p>
        </w:tc>
        <w:tc>
          <w:tcPr>
            <w:tcW w:w="650" w:type="pct"/>
            <w:shd w:val="clear" w:color="auto" w:fill="auto"/>
            <w:noWrap/>
            <w:vAlign w:val="center"/>
            <w:hideMark/>
          </w:tcPr>
          <w:p w:rsidR="001C47D2" w:rsidRPr="002550C4" w:rsidRDefault="001C47D2"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806 775,5</w:t>
            </w:r>
          </w:p>
        </w:tc>
      </w:tr>
      <w:tr w:rsidR="001C47D2" w:rsidRPr="002550C4" w:rsidTr="00554480">
        <w:trPr>
          <w:trHeight w:val="405"/>
          <w:jc w:val="center"/>
        </w:trPr>
        <w:tc>
          <w:tcPr>
            <w:tcW w:w="211" w:type="pct"/>
            <w:vAlign w:val="center"/>
          </w:tcPr>
          <w:p w:rsidR="001C47D2" w:rsidRPr="002550C4" w:rsidRDefault="001C47D2"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3</w:t>
            </w:r>
          </w:p>
        </w:tc>
        <w:tc>
          <w:tcPr>
            <w:tcW w:w="843" w:type="pct"/>
            <w:shd w:val="clear" w:color="auto" w:fill="auto"/>
            <w:vAlign w:val="center"/>
            <w:hideMark/>
          </w:tcPr>
          <w:p w:rsidR="001C47D2" w:rsidRPr="002550C4" w:rsidRDefault="001C47D2"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 xml:space="preserve">Жалпы қосылған құн </w:t>
            </w:r>
          </w:p>
        </w:tc>
        <w:tc>
          <w:tcPr>
            <w:tcW w:w="682"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1 717 319,0</w:t>
            </w:r>
          </w:p>
        </w:tc>
        <w:tc>
          <w:tcPr>
            <w:tcW w:w="638"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3 673 899,3</w:t>
            </w:r>
          </w:p>
        </w:tc>
        <w:tc>
          <w:tcPr>
            <w:tcW w:w="704"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2 057 661,1</w:t>
            </w:r>
          </w:p>
        </w:tc>
        <w:tc>
          <w:tcPr>
            <w:tcW w:w="636" w:type="pct"/>
            <w:shd w:val="clear" w:color="auto" w:fill="auto"/>
            <w:noWrap/>
            <w:vAlign w:val="center"/>
            <w:hideMark/>
          </w:tcPr>
          <w:p w:rsidR="001C47D2" w:rsidRPr="002550C4" w:rsidRDefault="001C47D2" w:rsidP="00A82E37">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4 383 557,5</w:t>
            </w:r>
          </w:p>
        </w:tc>
        <w:tc>
          <w:tcPr>
            <w:tcW w:w="636" w:type="pct"/>
            <w:shd w:val="clear" w:color="auto" w:fill="auto"/>
            <w:noWrap/>
            <w:vAlign w:val="center"/>
            <w:hideMark/>
          </w:tcPr>
          <w:p w:rsidR="001C47D2" w:rsidRPr="002550C4" w:rsidRDefault="001C47D2"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2 375 866,0</w:t>
            </w:r>
          </w:p>
        </w:tc>
        <w:tc>
          <w:tcPr>
            <w:tcW w:w="650" w:type="pct"/>
            <w:shd w:val="clear" w:color="auto" w:fill="auto"/>
            <w:noWrap/>
            <w:vAlign w:val="center"/>
            <w:hideMark/>
          </w:tcPr>
          <w:p w:rsidR="001C47D2" w:rsidRPr="002550C4" w:rsidRDefault="001C47D2"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2 536 042,9</w:t>
            </w:r>
          </w:p>
        </w:tc>
      </w:tr>
      <w:tr w:rsidR="00554480" w:rsidRPr="002550C4" w:rsidTr="00554480">
        <w:trPr>
          <w:trHeight w:val="255"/>
          <w:jc w:val="center"/>
        </w:trPr>
        <w:tc>
          <w:tcPr>
            <w:tcW w:w="211" w:type="pct"/>
            <w:vAlign w:val="center"/>
          </w:tcPr>
          <w:p w:rsidR="000A1AB1"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4</w:t>
            </w:r>
          </w:p>
        </w:tc>
        <w:tc>
          <w:tcPr>
            <w:tcW w:w="843" w:type="pct"/>
            <w:shd w:val="clear" w:color="auto" w:fill="auto"/>
            <w:noWrap/>
            <w:vAlign w:val="center"/>
            <w:hideMark/>
          </w:tcPr>
          <w:p w:rsidR="000A1AB1" w:rsidRPr="002550C4" w:rsidRDefault="000A1AB1"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НКИ, %</w:t>
            </w:r>
          </w:p>
        </w:tc>
        <w:tc>
          <w:tcPr>
            <w:tcW w:w="682"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p>
        </w:tc>
        <w:tc>
          <w:tcPr>
            <w:tcW w:w="638"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p>
        </w:tc>
        <w:tc>
          <w:tcPr>
            <w:tcW w:w="704"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101,9</w:t>
            </w:r>
          </w:p>
        </w:tc>
        <w:tc>
          <w:tcPr>
            <w:tcW w:w="636"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101,9</w:t>
            </w:r>
          </w:p>
        </w:tc>
        <w:tc>
          <w:tcPr>
            <w:tcW w:w="636"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p>
        </w:tc>
        <w:tc>
          <w:tcPr>
            <w:tcW w:w="650"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p>
        </w:tc>
      </w:tr>
      <w:tr w:rsidR="00554480" w:rsidRPr="00813B03" w:rsidTr="00554480">
        <w:trPr>
          <w:trHeight w:val="255"/>
          <w:jc w:val="center"/>
        </w:trPr>
        <w:tc>
          <w:tcPr>
            <w:tcW w:w="211" w:type="pct"/>
            <w:vAlign w:val="center"/>
          </w:tcPr>
          <w:p w:rsidR="000A1AB1" w:rsidRPr="002550C4" w:rsidRDefault="000A1AB1" w:rsidP="000A1AB1">
            <w:pPr>
              <w:tabs>
                <w:tab w:val="left" w:pos="851"/>
              </w:tabs>
              <w:spacing w:after="0" w:line="240" w:lineRule="auto"/>
              <w:jc w:val="center"/>
              <w:rPr>
                <w:rFonts w:ascii="Times New Roman" w:hAnsi="Times New Roman"/>
                <w:sz w:val="20"/>
                <w:szCs w:val="20"/>
              </w:rPr>
            </w:pPr>
            <w:r w:rsidRPr="002550C4">
              <w:rPr>
                <w:rFonts w:ascii="Times New Roman" w:hAnsi="Times New Roman"/>
                <w:sz w:val="20"/>
                <w:szCs w:val="20"/>
              </w:rPr>
              <w:t>5</w:t>
            </w:r>
          </w:p>
        </w:tc>
        <w:tc>
          <w:tcPr>
            <w:tcW w:w="843" w:type="pct"/>
            <w:shd w:val="clear" w:color="auto" w:fill="auto"/>
            <w:noWrap/>
            <w:vAlign w:val="center"/>
            <w:hideMark/>
          </w:tcPr>
          <w:p w:rsidR="000A1AB1" w:rsidRPr="002550C4" w:rsidRDefault="000A1AB1" w:rsidP="000A1AB1">
            <w:pPr>
              <w:tabs>
                <w:tab w:val="left" w:pos="851"/>
              </w:tabs>
              <w:spacing w:after="0" w:line="240" w:lineRule="auto"/>
              <w:rPr>
                <w:rFonts w:ascii="Times New Roman" w:hAnsi="Times New Roman"/>
                <w:sz w:val="20"/>
                <w:szCs w:val="20"/>
              </w:rPr>
            </w:pPr>
            <w:r w:rsidRPr="002550C4">
              <w:rPr>
                <w:rFonts w:ascii="Times New Roman" w:hAnsi="Times New Roman"/>
                <w:sz w:val="20"/>
                <w:szCs w:val="20"/>
              </w:rPr>
              <w:t>Дефлятор, %</w:t>
            </w:r>
          </w:p>
        </w:tc>
        <w:tc>
          <w:tcPr>
            <w:tcW w:w="682"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p>
        </w:tc>
        <w:tc>
          <w:tcPr>
            <w:tcW w:w="638"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p>
        </w:tc>
        <w:tc>
          <w:tcPr>
            <w:tcW w:w="704" w:type="pct"/>
            <w:shd w:val="clear" w:color="auto" w:fill="auto"/>
            <w:noWrap/>
            <w:vAlign w:val="center"/>
            <w:hideMark/>
          </w:tcPr>
          <w:p w:rsidR="000A1AB1" w:rsidRPr="002550C4" w:rsidRDefault="000A1AB1" w:rsidP="000A1AB1">
            <w:pPr>
              <w:tabs>
                <w:tab w:val="left" w:pos="851"/>
              </w:tabs>
              <w:spacing w:after="0" w:line="240" w:lineRule="auto"/>
              <w:jc w:val="right"/>
              <w:rPr>
                <w:rFonts w:ascii="Times New Roman" w:hAnsi="Times New Roman"/>
                <w:sz w:val="20"/>
                <w:szCs w:val="20"/>
              </w:rPr>
            </w:pPr>
            <w:r w:rsidRPr="002550C4">
              <w:rPr>
                <w:rFonts w:ascii="Times New Roman" w:hAnsi="Times New Roman"/>
                <w:sz w:val="20"/>
                <w:szCs w:val="20"/>
              </w:rPr>
              <w:t>117,6</w:t>
            </w:r>
          </w:p>
        </w:tc>
        <w:tc>
          <w:tcPr>
            <w:tcW w:w="636" w:type="pct"/>
            <w:shd w:val="clear" w:color="auto" w:fill="auto"/>
            <w:noWrap/>
            <w:vAlign w:val="center"/>
            <w:hideMark/>
          </w:tcPr>
          <w:p w:rsidR="000A1AB1" w:rsidRPr="003E3F55" w:rsidRDefault="000A1AB1" w:rsidP="003E3F55">
            <w:pPr>
              <w:tabs>
                <w:tab w:val="left" w:pos="851"/>
              </w:tabs>
              <w:spacing w:after="0" w:line="240" w:lineRule="auto"/>
              <w:jc w:val="right"/>
              <w:rPr>
                <w:rFonts w:ascii="Times New Roman" w:hAnsi="Times New Roman"/>
                <w:sz w:val="20"/>
                <w:szCs w:val="20"/>
                <w:lang w:val="ru-RU"/>
              </w:rPr>
            </w:pPr>
            <w:r w:rsidRPr="002550C4">
              <w:rPr>
                <w:rFonts w:ascii="Times New Roman" w:hAnsi="Times New Roman"/>
                <w:sz w:val="20"/>
                <w:szCs w:val="20"/>
              </w:rPr>
              <w:t>117,</w:t>
            </w:r>
            <w:r w:rsidR="003E3F55">
              <w:rPr>
                <w:rFonts w:ascii="Times New Roman" w:hAnsi="Times New Roman"/>
                <w:sz w:val="20"/>
                <w:szCs w:val="20"/>
                <w:lang w:val="ru-RU"/>
              </w:rPr>
              <w:t>1</w:t>
            </w:r>
          </w:p>
        </w:tc>
        <w:tc>
          <w:tcPr>
            <w:tcW w:w="636" w:type="pct"/>
            <w:shd w:val="clear" w:color="auto" w:fill="auto"/>
            <w:noWrap/>
            <w:vAlign w:val="center"/>
            <w:hideMark/>
          </w:tcPr>
          <w:p w:rsidR="000A1AB1" w:rsidRPr="00813B03" w:rsidRDefault="000A1AB1" w:rsidP="000A1AB1">
            <w:pPr>
              <w:tabs>
                <w:tab w:val="left" w:pos="851"/>
              </w:tabs>
              <w:spacing w:after="0" w:line="240" w:lineRule="auto"/>
              <w:jc w:val="right"/>
              <w:rPr>
                <w:rFonts w:ascii="Times New Roman" w:hAnsi="Times New Roman"/>
                <w:sz w:val="20"/>
                <w:szCs w:val="20"/>
              </w:rPr>
            </w:pPr>
          </w:p>
        </w:tc>
        <w:tc>
          <w:tcPr>
            <w:tcW w:w="650" w:type="pct"/>
            <w:shd w:val="clear" w:color="auto" w:fill="auto"/>
            <w:noWrap/>
            <w:vAlign w:val="center"/>
            <w:hideMark/>
          </w:tcPr>
          <w:p w:rsidR="000A1AB1" w:rsidRPr="00813B03" w:rsidRDefault="000A1AB1" w:rsidP="000A1AB1">
            <w:pPr>
              <w:tabs>
                <w:tab w:val="left" w:pos="851"/>
              </w:tabs>
              <w:spacing w:after="0" w:line="240" w:lineRule="auto"/>
              <w:jc w:val="right"/>
              <w:rPr>
                <w:rFonts w:ascii="Times New Roman" w:hAnsi="Times New Roman"/>
                <w:sz w:val="20"/>
                <w:szCs w:val="20"/>
              </w:rPr>
            </w:pPr>
          </w:p>
        </w:tc>
      </w:tr>
    </w:tbl>
    <w:p w:rsidR="008F53F8" w:rsidRPr="006D4CA6" w:rsidRDefault="008F53F8" w:rsidP="008F53F8">
      <w:pPr>
        <w:rPr>
          <w:rFonts w:ascii="Times New Roman" w:hAnsi="Times New Roman"/>
          <w:sz w:val="28"/>
          <w:szCs w:val="28"/>
        </w:rPr>
      </w:pPr>
    </w:p>
    <w:p w:rsidR="006936A4" w:rsidRPr="006D4CA6" w:rsidRDefault="006936A4">
      <w:pPr>
        <w:rPr>
          <w:rFonts w:ascii="Times New Roman" w:hAnsi="Times New Roman"/>
          <w:sz w:val="28"/>
          <w:szCs w:val="28"/>
        </w:rPr>
      </w:pPr>
    </w:p>
    <w:sectPr w:rsidR="006936A4" w:rsidRPr="006D4CA6" w:rsidSect="00C733CF">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393" w:rsidRDefault="00EF2393" w:rsidP="009F296E">
      <w:pPr>
        <w:spacing w:after="0" w:line="240" w:lineRule="auto"/>
      </w:pPr>
      <w:r>
        <w:separator/>
      </w:r>
    </w:p>
  </w:endnote>
  <w:endnote w:type="continuationSeparator" w:id="1">
    <w:p w:rsidR="00EF2393" w:rsidRDefault="00EF2393" w:rsidP="009F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393" w:rsidRDefault="00EF2393" w:rsidP="009F296E">
      <w:pPr>
        <w:spacing w:after="0" w:line="240" w:lineRule="auto"/>
      </w:pPr>
      <w:r>
        <w:separator/>
      </w:r>
    </w:p>
  </w:footnote>
  <w:footnote w:type="continuationSeparator" w:id="1">
    <w:p w:rsidR="00EF2393" w:rsidRDefault="00EF2393" w:rsidP="009F2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185"/>
      <w:docPartObj>
        <w:docPartGallery w:val="Page Numbers (Top of Page)"/>
        <w:docPartUnique/>
      </w:docPartObj>
    </w:sdtPr>
    <w:sdtContent>
      <w:p w:rsidR="00897136" w:rsidRPr="00DA620C" w:rsidRDefault="00BD6DD5" w:rsidP="00DA620C">
        <w:pPr>
          <w:pStyle w:val="a8"/>
          <w:jc w:val="center"/>
        </w:pPr>
        <w:fldSimple w:instr=" PAGE   \* MERGEFORMAT ">
          <w:r w:rsidR="00B21589">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20"/>
    <w:multiLevelType w:val="hybridMultilevel"/>
    <w:tmpl w:val="CB006706"/>
    <w:lvl w:ilvl="0" w:tplc="DB783DC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D68D9"/>
    <w:multiLevelType w:val="hybridMultilevel"/>
    <w:tmpl w:val="FE70A91C"/>
    <w:lvl w:ilvl="0" w:tplc="3C445806">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9522E69"/>
    <w:multiLevelType w:val="hybridMultilevel"/>
    <w:tmpl w:val="8A72B716"/>
    <w:lvl w:ilvl="0" w:tplc="F6E40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715977"/>
    <w:multiLevelType w:val="hybridMultilevel"/>
    <w:tmpl w:val="CB0C36CC"/>
    <w:lvl w:ilvl="0" w:tplc="80EE9D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2B7915"/>
    <w:multiLevelType w:val="hybridMultilevel"/>
    <w:tmpl w:val="BE46206E"/>
    <w:lvl w:ilvl="0" w:tplc="7376E796">
      <w:start w:val="1"/>
      <w:numFmt w:val="bullet"/>
      <w:lvlText w:val="•"/>
      <w:lvlJc w:val="left"/>
      <w:pPr>
        <w:tabs>
          <w:tab w:val="num" w:pos="720"/>
        </w:tabs>
        <w:ind w:left="720" w:hanging="360"/>
      </w:pPr>
      <w:rPr>
        <w:rFonts w:ascii="Times New Roman" w:hAnsi="Times New Roman" w:hint="default"/>
      </w:rPr>
    </w:lvl>
    <w:lvl w:ilvl="1" w:tplc="FCC47632" w:tentative="1">
      <w:start w:val="1"/>
      <w:numFmt w:val="bullet"/>
      <w:lvlText w:val="•"/>
      <w:lvlJc w:val="left"/>
      <w:pPr>
        <w:tabs>
          <w:tab w:val="num" w:pos="1440"/>
        </w:tabs>
        <w:ind w:left="1440" w:hanging="360"/>
      </w:pPr>
      <w:rPr>
        <w:rFonts w:ascii="Times New Roman" w:hAnsi="Times New Roman" w:hint="default"/>
      </w:rPr>
    </w:lvl>
    <w:lvl w:ilvl="2" w:tplc="EA5C7202" w:tentative="1">
      <w:start w:val="1"/>
      <w:numFmt w:val="bullet"/>
      <w:lvlText w:val="•"/>
      <w:lvlJc w:val="left"/>
      <w:pPr>
        <w:tabs>
          <w:tab w:val="num" w:pos="2160"/>
        </w:tabs>
        <w:ind w:left="2160" w:hanging="360"/>
      </w:pPr>
      <w:rPr>
        <w:rFonts w:ascii="Times New Roman" w:hAnsi="Times New Roman" w:hint="default"/>
      </w:rPr>
    </w:lvl>
    <w:lvl w:ilvl="3" w:tplc="27126402" w:tentative="1">
      <w:start w:val="1"/>
      <w:numFmt w:val="bullet"/>
      <w:lvlText w:val="•"/>
      <w:lvlJc w:val="left"/>
      <w:pPr>
        <w:tabs>
          <w:tab w:val="num" w:pos="2880"/>
        </w:tabs>
        <w:ind w:left="2880" w:hanging="360"/>
      </w:pPr>
      <w:rPr>
        <w:rFonts w:ascii="Times New Roman" w:hAnsi="Times New Roman" w:hint="default"/>
      </w:rPr>
    </w:lvl>
    <w:lvl w:ilvl="4" w:tplc="244CE1F8" w:tentative="1">
      <w:start w:val="1"/>
      <w:numFmt w:val="bullet"/>
      <w:lvlText w:val="•"/>
      <w:lvlJc w:val="left"/>
      <w:pPr>
        <w:tabs>
          <w:tab w:val="num" w:pos="3600"/>
        </w:tabs>
        <w:ind w:left="3600" w:hanging="360"/>
      </w:pPr>
      <w:rPr>
        <w:rFonts w:ascii="Times New Roman" w:hAnsi="Times New Roman" w:hint="default"/>
      </w:rPr>
    </w:lvl>
    <w:lvl w:ilvl="5" w:tplc="A0F69A58" w:tentative="1">
      <w:start w:val="1"/>
      <w:numFmt w:val="bullet"/>
      <w:lvlText w:val="•"/>
      <w:lvlJc w:val="left"/>
      <w:pPr>
        <w:tabs>
          <w:tab w:val="num" w:pos="4320"/>
        </w:tabs>
        <w:ind w:left="4320" w:hanging="360"/>
      </w:pPr>
      <w:rPr>
        <w:rFonts w:ascii="Times New Roman" w:hAnsi="Times New Roman" w:hint="default"/>
      </w:rPr>
    </w:lvl>
    <w:lvl w:ilvl="6" w:tplc="8AD80838" w:tentative="1">
      <w:start w:val="1"/>
      <w:numFmt w:val="bullet"/>
      <w:lvlText w:val="•"/>
      <w:lvlJc w:val="left"/>
      <w:pPr>
        <w:tabs>
          <w:tab w:val="num" w:pos="5040"/>
        </w:tabs>
        <w:ind w:left="5040" w:hanging="360"/>
      </w:pPr>
      <w:rPr>
        <w:rFonts w:ascii="Times New Roman" w:hAnsi="Times New Roman" w:hint="default"/>
      </w:rPr>
    </w:lvl>
    <w:lvl w:ilvl="7" w:tplc="B4E2DFDA" w:tentative="1">
      <w:start w:val="1"/>
      <w:numFmt w:val="bullet"/>
      <w:lvlText w:val="•"/>
      <w:lvlJc w:val="left"/>
      <w:pPr>
        <w:tabs>
          <w:tab w:val="num" w:pos="5760"/>
        </w:tabs>
        <w:ind w:left="5760" w:hanging="360"/>
      </w:pPr>
      <w:rPr>
        <w:rFonts w:ascii="Times New Roman" w:hAnsi="Times New Roman" w:hint="default"/>
      </w:rPr>
    </w:lvl>
    <w:lvl w:ilvl="8" w:tplc="3B0482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32161A"/>
    <w:multiLevelType w:val="hybridMultilevel"/>
    <w:tmpl w:val="13F84F02"/>
    <w:lvl w:ilvl="0" w:tplc="04190011">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1B2B036B"/>
    <w:multiLevelType w:val="hybridMultilevel"/>
    <w:tmpl w:val="34CE3702"/>
    <w:lvl w:ilvl="0" w:tplc="906C2B8E">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22315AAA"/>
    <w:multiLevelType w:val="hybridMultilevel"/>
    <w:tmpl w:val="F064DE52"/>
    <w:lvl w:ilvl="0" w:tplc="9E8E18A4">
      <w:start w:val="1"/>
      <w:numFmt w:val="decimal"/>
      <w:lvlText w:val="%1."/>
      <w:lvlJc w:val="left"/>
      <w:pPr>
        <w:ind w:left="1068"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AB1B83"/>
    <w:multiLevelType w:val="hybridMultilevel"/>
    <w:tmpl w:val="209A15CA"/>
    <w:lvl w:ilvl="0" w:tplc="29E0D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AD4F31"/>
    <w:multiLevelType w:val="hybridMultilevel"/>
    <w:tmpl w:val="88965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E602EE"/>
    <w:multiLevelType w:val="hybridMultilevel"/>
    <w:tmpl w:val="BD0050F2"/>
    <w:lvl w:ilvl="0" w:tplc="72CA54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98505D"/>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1996789"/>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32941B00"/>
    <w:multiLevelType w:val="hybridMultilevel"/>
    <w:tmpl w:val="BCC8C9D4"/>
    <w:lvl w:ilvl="0" w:tplc="F602763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81404"/>
    <w:multiLevelType w:val="hybridMultilevel"/>
    <w:tmpl w:val="13F84F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1D506C"/>
    <w:multiLevelType w:val="hybridMultilevel"/>
    <w:tmpl w:val="95D6D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94468E"/>
    <w:multiLevelType w:val="hybridMultilevel"/>
    <w:tmpl w:val="D88052EA"/>
    <w:lvl w:ilvl="0" w:tplc="689815A0">
      <w:start w:val="1"/>
      <w:numFmt w:val="bullet"/>
      <w:lvlText w:val="•"/>
      <w:lvlJc w:val="left"/>
      <w:pPr>
        <w:tabs>
          <w:tab w:val="num" w:pos="720"/>
        </w:tabs>
        <w:ind w:left="720" w:hanging="360"/>
      </w:pPr>
      <w:rPr>
        <w:rFonts w:ascii="Arial" w:hAnsi="Arial" w:hint="default"/>
      </w:rPr>
    </w:lvl>
    <w:lvl w:ilvl="1" w:tplc="D9B81428">
      <w:start w:val="1342"/>
      <w:numFmt w:val="bullet"/>
      <w:lvlText w:val="–"/>
      <w:lvlJc w:val="left"/>
      <w:pPr>
        <w:tabs>
          <w:tab w:val="num" w:pos="1440"/>
        </w:tabs>
        <w:ind w:left="1440" w:hanging="360"/>
      </w:pPr>
      <w:rPr>
        <w:rFonts w:ascii="Arial" w:hAnsi="Arial" w:hint="default"/>
      </w:rPr>
    </w:lvl>
    <w:lvl w:ilvl="2" w:tplc="A2923E90">
      <w:start w:val="1342"/>
      <w:numFmt w:val="bullet"/>
      <w:lvlText w:val="•"/>
      <w:lvlJc w:val="left"/>
      <w:pPr>
        <w:tabs>
          <w:tab w:val="num" w:pos="2160"/>
        </w:tabs>
        <w:ind w:left="2160" w:hanging="360"/>
      </w:pPr>
      <w:rPr>
        <w:rFonts w:ascii="Arial" w:hAnsi="Arial" w:hint="default"/>
      </w:rPr>
    </w:lvl>
    <w:lvl w:ilvl="3" w:tplc="AEA44CBE" w:tentative="1">
      <w:start w:val="1"/>
      <w:numFmt w:val="bullet"/>
      <w:lvlText w:val="•"/>
      <w:lvlJc w:val="left"/>
      <w:pPr>
        <w:tabs>
          <w:tab w:val="num" w:pos="2880"/>
        </w:tabs>
        <w:ind w:left="2880" w:hanging="360"/>
      </w:pPr>
      <w:rPr>
        <w:rFonts w:ascii="Arial" w:hAnsi="Arial" w:hint="default"/>
      </w:rPr>
    </w:lvl>
    <w:lvl w:ilvl="4" w:tplc="90266EEE" w:tentative="1">
      <w:start w:val="1"/>
      <w:numFmt w:val="bullet"/>
      <w:lvlText w:val="•"/>
      <w:lvlJc w:val="left"/>
      <w:pPr>
        <w:tabs>
          <w:tab w:val="num" w:pos="3600"/>
        </w:tabs>
        <w:ind w:left="3600" w:hanging="360"/>
      </w:pPr>
      <w:rPr>
        <w:rFonts w:ascii="Arial" w:hAnsi="Arial" w:hint="default"/>
      </w:rPr>
    </w:lvl>
    <w:lvl w:ilvl="5" w:tplc="331C39C2" w:tentative="1">
      <w:start w:val="1"/>
      <w:numFmt w:val="bullet"/>
      <w:lvlText w:val="•"/>
      <w:lvlJc w:val="left"/>
      <w:pPr>
        <w:tabs>
          <w:tab w:val="num" w:pos="4320"/>
        </w:tabs>
        <w:ind w:left="4320" w:hanging="360"/>
      </w:pPr>
      <w:rPr>
        <w:rFonts w:ascii="Arial" w:hAnsi="Arial" w:hint="default"/>
      </w:rPr>
    </w:lvl>
    <w:lvl w:ilvl="6" w:tplc="278694D6" w:tentative="1">
      <w:start w:val="1"/>
      <w:numFmt w:val="bullet"/>
      <w:lvlText w:val="•"/>
      <w:lvlJc w:val="left"/>
      <w:pPr>
        <w:tabs>
          <w:tab w:val="num" w:pos="5040"/>
        </w:tabs>
        <w:ind w:left="5040" w:hanging="360"/>
      </w:pPr>
      <w:rPr>
        <w:rFonts w:ascii="Arial" w:hAnsi="Arial" w:hint="default"/>
      </w:rPr>
    </w:lvl>
    <w:lvl w:ilvl="7" w:tplc="8264CB86" w:tentative="1">
      <w:start w:val="1"/>
      <w:numFmt w:val="bullet"/>
      <w:lvlText w:val="•"/>
      <w:lvlJc w:val="left"/>
      <w:pPr>
        <w:tabs>
          <w:tab w:val="num" w:pos="5760"/>
        </w:tabs>
        <w:ind w:left="5760" w:hanging="360"/>
      </w:pPr>
      <w:rPr>
        <w:rFonts w:ascii="Arial" w:hAnsi="Arial" w:hint="default"/>
      </w:rPr>
    </w:lvl>
    <w:lvl w:ilvl="8" w:tplc="7A9AF31A" w:tentative="1">
      <w:start w:val="1"/>
      <w:numFmt w:val="bullet"/>
      <w:lvlText w:val="•"/>
      <w:lvlJc w:val="left"/>
      <w:pPr>
        <w:tabs>
          <w:tab w:val="num" w:pos="6480"/>
        </w:tabs>
        <w:ind w:left="6480" w:hanging="360"/>
      </w:pPr>
      <w:rPr>
        <w:rFonts w:ascii="Arial" w:hAnsi="Arial" w:hint="default"/>
      </w:rPr>
    </w:lvl>
  </w:abstractNum>
  <w:abstractNum w:abstractNumId="17">
    <w:nsid w:val="4AD91B26"/>
    <w:multiLevelType w:val="hybridMultilevel"/>
    <w:tmpl w:val="B09CE66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BAB2A03"/>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55E91CB8"/>
    <w:multiLevelType w:val="hybridMultilevel"/>
    <w:tmpl w:val="814E13F4"/>
    <w:lvl w:ilvl="0" w:tplc="D18A36DE">
      <w:start w:val="1"/>
      <w:numFmt w:val="decimal"/>
      <w:lvlText w:val="%1."/>
      <w:lvlJc w:val="left"/>
      <w:pPr>
        <w:ind w:left="928" w:hanging="360"/>
      </w:pPr>
      <w:rPr>
        <w:rFonts w:cs="Times New Roman" w:hint="default"/>
        <w:b w:val="0"/>
        <w:sz w:val="28"/>
        <w:szCs w:val="28"/>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5CA03892"/>
    <w:multiLevelType w:val="hybridMultilevel"/>
    <w:tmpl w:val="E2EC0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211590"/>
    <w:multiLevelType w:val="hybridMultilevel"/>
    <w:tmpl w:val="C42EC972"/>
    <w:lvl w:ilvl="0" w:tplc="D0E09BF0">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5815298"/>
    <w:multiLevelType w:val="hybridMultilevel"/>
    <w:tmpl w:val="8D72F04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83E16"/>
    <w:multiLevelType w:val="hybridMultilevel"/>
    <w:tmpl w:val="3FFCF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00EA1"/>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6"/>
  </w:num>
  <w:num w:numId="4">
    <w:abstractNumId w:val="1"/>
  </w:num>
  <w:num w:numId="5">
    <w:abstractNumId w:val="17"/>
  </w:num>
  <w:num w:numId="6">
    <w:abstractNumId w:val="18"/>
  </w:num>
  <w:num w:numId="7">
    <w:abstractNumId w:val="9"/>
  </w:num>
  <w:num w:numId="8">
    <w:abstractNumId w:val="16"/>
  </w:num>
  <w:num w:numId="9">
    <w:abstractNumId w:val="7"/>
  </w:num>
  <w:num w:numId="10">
    <w:abstractNumId w:val="15"/>
  </w:num>
  <w:num w:numId="11">
    <w:abstractNumId w:val="22"/>
  </w:num>
  <w:num w:numId="12">
    <w:abstractNumId w:val="19"/>
  </w:num>
  <w:num w:numId="13">
    <w:abstractNumId w:val="13"/>
  </w:num>
  <w:num w:numId="14">
    <w:abstractNumId w:val="10"/>
  </w:num>
  <w:num w:numId="15">
    <w:abstractNumId w:val="2"/>
  </w:num>
  <w:num w:numId="16">
    <w:abstractNumId w:val="21"/>
  </w:num>
  <w:num w:numId="17">
    <w:abstractNumId w:val="0"/>
  </w:num>
  <w:num w:numId="18">
    <w:abstractNumId w:val="11"/>
  </w:num>
  <w:num w:numId="19">
    <w:abstractNumId w:val="12"/>
  </w:num>
  <w:num w:numId="20">
    <w:abstractNumId w:val="20"/>
  </w:num>
  <w:num w:numId="21">
    <w:abstractNumId w:val="3"/>
  </w:num>
  <w:num w:numId="22">
    <w:abstractNumId w:val="5"/>
  </w:num>
  <w:num w:numId="23">
    <w:abstractNumId w:val="14"/>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0412"/>
    <w:rsid w:val="00000462"/>
    <w:rsid w:val="00003FCC"/>
    <w:rsid w:val="00005CDD"/>
    <w:rsid w:val="00005E60"/>
    <w:rsid w:val="000066E5"/>
    <w:rsid w:val="0004499D"/>
    <w:rsid w:val="00051077"/>
    <w:rsid w:val="0007045F"/>
    <w:rsid w:val="00073B32"/>
    <w:rsid w:val="0009534C"/>
    <w:rsid w:val="00095A3E"/>
    <w:rsid w:val="00097D34"/>
    <w:rsid w:val="000A0AA0"/>
    <w:rsid w:val="000A1390"/>
    <w:rsid w:val="000A1AB1"/>
    <w:rsid w:val="000A27C4"/>
    <w:rsid w:val="000D2BAB"/>
    <w:rsid w:val="000D616A"/>
    <w:rsid w:val="00121ADC"/>
    <w:rsid w:val="00135E85"/>
    <w:rsid w:val="00151788"/>
    <w:rsid w:val="00153072"/>
    <w:rsid w:val="00166F2F"/>
    <w:rsid w:val="00174130"/>
    <w:rsid w:val="00180781"/>
    <w:rsid w:val="00180C9A"/>
    <w:rsid w:val="00186218"/>
    <w:rsid w:val="001921E9"/>
    <w:rsid w:val="001A6782"/>
    <w:rsid w:val="001C47D2"/>
    <w:rsid w:val="001C6528"/>
    <w:rsid w:val="001C6F80"/>
    <w:rsid w:val="001E4FA4"/>
    <w:rsid w:val="001F18B1"/>
    <w:rsid w:val="001F5202"/>
    <w:rsid w:val="002029F1"/>
    <w:rsid w:val="00217D0A"/>
    <w:rsid w:val="0024793C"/>
    <w:rsid w:val="002550C4"/>
    <w:rsid w:val="00256DB5"/>
    <w:rsid w:val="002662B3"/>
    <w:rsid w:val="00266F5D"/>
    <w:rsid w:val="00280373"/>
    <w:rsid w:val="00293129"/>
    <w:rsid w:val="002A0412"/>
    <w:rsid w:val="002B0173"/>
    <w:rsid w:val="002B1484"/>
    <w:rsid w:val="002B347A"/>
    <w:rsid w:val="002C42D0"/>
    <w:rsid w:val="002C4AE4"/>
    <w:rsid w:val="002D2BA7"/>
    <w:rsid w:val="002E29B6"/>
    <w:rsid w:val="002E2A2C"/>
    <w:rsid w:val="002E4DD9"/>
    <w:rsid w:val="002E69E4"/>
    <w:rsid w:val="002F6FF2"/>
    <w:rsid w:val="00310AD0"/>
    <w:rsid w:val="00320BB4"/>
    <w:rsid w:val="003231A5"/>
    <w:rsid w:val="00323865"/>
    <w:rsid w:val="00331E96"/>
    <w:rsid w:val="00357918"/>
    <w:rsid w:val="00376F7B"/>
    <w:rsid w:val="003773A8"/>
    <w:rsid w:val="00383655"/>
    <w:rsid w:val="00387F9B"/>
    <w:rsid w:val="00395586"/>
    <w:rsid w:val="003B35AA"/>
    <w:rsid w:val="003E3F55"/>
    <w:rsid w:val="003E40C0"/>
    <w:rsid w:val="003E4EAE"/>
    <w:rsid w:val="003E7B9A"/>
    <w:rsid w:val="003F1189"/>
    <w:rsid w:val="003F3248"/>
    <w:rsid w:val="003F32E8"/>
    <w:rsid w:val="004033AA"/>
    <w:rsid w:val="00403BFF"/>
    <w:rsid w:val="00404B94"/>
    <w:rsid w:val="00407AE1"/>
    <w:rsid w:val="004178B5"/>
    <w:rsid w:val="0042494C"/>
    <w:rsid w:val="00425B36"/>
    <w:rsid w:val="00425C7B"/>
    <w:rsid w:val="0043305A"/>
    <w:rsid w:val="00433E39"/>
    <w:rsid w:val="00456A3B"/>
    <w:rsid w:val="00462D15"/>
    <w:rsid w:val="00480200"/>
    <w:rsid w:val="004920B0"/>
    <w:rsid w:val="00497050"/>
    <w:rsid w:val="004B1816"/>
    <w:rsid w:val="004D5AD3"/>
    <w:rsid w:val="004D6E90"/>
    <w:rsid w:val="004E4B47"/>
    <w:rsid w:val="005058B5"/>
    <w:rsid w:val="005058DE"/>
    <w:rsid w:val="005226B7"/>
    <w:rsid w:val="00526A10"/>
    <w:rsid w:val="0054091F"/>
    <w:rsid w:val="005478E7"/>
    <w:rsid w:val="00554259"/>
    <w:rsid w:val="00554480"/>
    <w:rsid w:val="00566B5B"/>
    <w:rsid w:val="00583337"/>
    <w:rsid w:val="0058757A"/>
    <w:rsid w:val="005A35C7"/>
    <w:rsid w:val="005A4564"/>
    <w:rsid w:val="005A6766"/>
    <w:rsid w:val="005A68C2"/>
    <w:rsid w:val="005B037C"/>
    <w:rsid w:val="005B7CB0"/>
    <w:rsid w:val="005C3D25"/>
    <w:rsid w:val="005C45E5"/>
    <w:rsid w:val="005C75D4"/>
    <w:rsid w:val="005D1970"/>
    <w:rsid w:val="005D51F8"/>
    <w:rsid w:val="005E38AE"/>
    <w:rsid w:val="005F3F3C"/>
    <w:rsid w:val="006335E9"/>
    <w:rsid w:val="00640DEF"/>
    <w:rsid w:val="0064291C"/>
    <w:rsid w:val="006511FD"/>
    <w:rsid w:val="00670858"/>
    <w:rsid w:val="00675FC8"/>
    <w:rsid w:val="006936A4"/>
    <w:rsid w:val="00694496"/>
    <w:rsid w:val="00697BA0"/>
    <w:rsid w:val="006A0434"/>
    <w:rsid w:val="006C1B0B"/>
    <w:rsid w:val="006D4CA6"/>
    <w:rsid w:val="006E09D0"/>
    <w:rsid w:val="006E37E4"/>
    <w:rsid w:val="006E478D"/>
    <w:rsid w:val="006F1166"/>
    <w:rsid w:val="006F2B4A"/>
    <w:rsid w:val="006F552F"/>
    <w:rsid w:val="006F7B47"/>
    <w:rsid w:val="00700373"/>
    <w:rsid w:val="00704F35"/>
    <w:rsid w:val="007107DF"/>
    <w:rsid w:val="00714CAC"/>
    <w:rsid w:val="007323E3"/>
    <w:rsid w:val="0075017E"/>
    <w:rsid w:val="00760820"/>
    <w:rsid w:val="00764298"/>
    <w:rsid w:val="00772C0D"/>
    <w:rsid w:val="00777DB4"/>
    <w:rsid w:val="00782ADC"/>
    <w:rsid w:val="007A325D"/>
    <w:rsid w:val="007A46B9"/>
    <w:rsid w:val="007A59CB"/>
    <w:rsid w:val="007C7405"/>
    <w:rsid w:val="0080429A"/>
    <w:rsid w:val="00806F99"/>
    <w:rsid w:val="008133F9"/>
    <w:rsid w:val="008134B2"/>
    <w:rsid w:val="00813B03"/>
    <w:rsid w:val="008553F9"/>
    <w:rsid w:val="00862187"/>
    <w:rsid w:val="008634D6"/>
    <w:rsid w:val="0087360D"/>
    <w:rsid w:val="0087788D"/>
    <w:rsid w:val="00885A9E"/>
    <w:rsid w:val="00885BC7"/>
    <w:rsid w:val="00896CC5"/>
    <w:rsid w:val="00897136"/>
    <w:rsid w:val="008A106A"/>
    <w:rsid w:val="008E69FA"/>
    <w:rsid w:val="008F53F8"/>
    <w:rsid w:val="00900CF2"/>
    <w:rsid w:val="0093564C"/>
    <w:rsid w:val="00941370"/>
    <w:rsid w:val="009547F4"/>
    <w:rsid w:val="00961360"/>
    <w:rsid w:val="009628CF"/>
    <w:rsid w:val="009B103E"/>
    <w:rsid w:val="009B36E6"/>
    <w:rsid w:val="009C2EDE"/>
    <w:rsid w:val="009C3E1B"/>
    <w:rsid w:val="009C50D3"/>
    <w:rsid w:val="009C689E"/>
    <w:rsid w:val="009E3694"/>
    <w:rsid w:val="009E6836"/>
    <w:rsid w:val="009F296E"/>
    <w:rsid w:val="00A05E81"/>
    <w:rsid w:val="00A205BA"/>
    <w:rsid w:val="00A3613F"/>
    <w:rsid w:val="00A54C0B"/>
    <w:rsid w:val="00A54C86"/>
    <w:rsid w:val="00A55C75"/>
    <w:rsid w:val="00A5646E"/>
    <w:rsid w:val="00A75575"/>
    <w:rsid w:val="00A76A34"/>
    <w:rsid w:val="00A82E37"/>
    <w:rsid w:val="00A87365"/>
    <w:rsid w:val="00A95C49"/>
    <w:rsid w:val="00AA09E3"/>
    <w:rsid w:val="00AC6A86"/>
    <w:rsid w:val="00AD3F85"/>
    <w:rsid w:val="00AD5D34"/>
    <w:rsid w:val="00AE0A8F"/>
    <w:rsid w:val="00AF5F1A"/>
    <w:rsid w:val="00B21589"/>
    <w:rsid w:val="00B22281"/>
    <w:rsid w:val="00B30750"/>
    <w:rsid w:val="00B414DA"/>
    <w:rsid w:val="00B567EB"/>
    <w:rsid w:val="00BA1B50"/>
    <w:rsid w:val="00BA3335"/>
    <w:rsid w:val="00BA381A"/>
    <w:rsid w:val="00BA3E9D"/>
    <w:rsid w:val="00BA467C"/>
    <w:rsid w:val="00BA7D65"/>
    <w:rsid w:val="00BB19B2"/>
    <w:rsid w:val="00BC14D8"/>
    <w:rsid w:val="00BD6DD5"/>
    <w:rsid w:val="00BE45DB"/>
    <w:rsid w:val="00BF076F"/>
    <w:rsid w:val="00BF2CB9"/>
    <w:rsid w:val="00BF4EA4"/>
    <w:rsid w:val="00C05DC4"/>
    <w:rsid w:val="00C067A6"/>
    <w:rsid w:val="00C21A1A"/>
    <w:rsid w:val="00C22419"/>
    <w:rsid w:val="00C25BF1"/>
    <w:rsid w:val="00C33859"/>
    <w:rsid w:val="00C62238"/>
    <w:rsid w:val="00C6448D"/>
    <w:rsid w:val="00C64B24"/>
    <w:rsid w:val="00C670C2"/>
    <w:rsid w:val="00C71436"/>
    <w:rsid w:val="00C733CF"/>
    <w:rsid w:val="00C81958"/>
    <w:rsid w:val="00C9082D"/>
    <w:rsid w:val="00CA30D3"/>
    <w:rsid w:val="00CA66B6"/>
    <w:rsid w:val="00CB2F85"/>
    <w:rsid w:val="00CB4394"/>
    <w:rsid w:val="00CB5436"/>
    <w:rsid w:val="00CC026F"/>
    <w:rsid w:val="00CC34B7"/>
    <w:rsid w:val="00CC50BC"/>
    <w:rsid w:val="00CC56FC"/>
    <w:rsid w:val="00CD0F41"/>
    <w:rsid w:val="00CD177E"/>
    <w:rsid w:val="00CF3A4B"/>
    <w:rsid w:val="00D10965"/>
    <w:rsid w:val="00D147C6"/>
    <w:rsid w:val="00D1492C"/>
    <w:rsid w:val="00D1529B"/>
    <w:rsid w:val="00D2114A"/>
    <w:rsid w:val="00D3319F"/>
    <w:rsid w:val="00D41571"/>
    <w:rsid w:val="00D420FF"/>
    <w:rsid w:val="00D57307"/>
    <w:rsid w:val="00D71533"/>
    <w:rsid w:val="00D77DB2"/>
    <w:rsid w:val="00D86583"/>
    <w:rsid w:val="00D9309B"/>
    <w:rsid w:val="00DA620C"/>
    <w:rsid w:val="00DB3E1E"/>
    <w:rsid w:val="00DB6344"/>
    <w:rsid w:val="00DB6C4F"/>
    <w:rsid w:val="00DC0A92"/>
    <w:rsid w:val="00DC49DC"/>
    <w:rsid w:val="00DE55F2"/>
    <w:rsid w:val="00DF0309"/>
    <w:rsid w:val="00DF4C0E"/>
    <w:rsid w:val="00E01FA6"/>
    <w:rsid w:val="00E07218"/>
    <w:rsid w:val="00E10624"/>
    <w:rsid w:val="00E10927"/>
    <w:rsid w:val="00E1419E"/>
    <w:rsid w:val="00E16B5E"/>
    <w:rsid w:val="00E33329"/>
    <w:rsid w:val="00E4161A"/>
    <w:rsid w:val="00E45645"/>
    <w:rsid w:val="00E52368"/>
    <w:rsid w:val="00E54818"/>
    <w:rsid w:val="00E55782"/>
    <w:rsid w:val="00E73509"/>
    <w:rsid w:val="00E8647F"/>
    <w:rsid w:val="00EA1E8D"/>
    <w:rsid w:val="00EB3D42"/>
    <w:rsid w:val="00EC1CAF"/>
    <w:rsid w:val="00EF2393"/>
    <w:rsid w:val="00EF61D9"/>
    <w:rsid w:val="00F1239F"/>
    <w:rsid w:val="00F242BF"/>
    <w:rsid w:val="00F264B8"/>
    <w:rsid w:val="00F44C81"/>
    <w:rsid w:val="00F57351"/>
    <w:rsid w:val="00F610C7"/>
    <w:rsid w:val="00F62BF3"/>
    <w:rsid w:val="00F67CE8"/>
    <w:rsid w:val="00F759AA"/>
    <w:rsid w:val="00F8143E"/>
    <w:rsid w:val="00F81688"/>
    <w:rsid w:val="00F846E2"/>
    <w:rsid w:val="00F864BE"/>
    <w:rsid w:val="00F921B3"/>
    <w:rsid w:val="00F923EF"/>
    <w:rsid w:val="00FA792D"/>
    <w:rsid w:val="00FC065B"/>
    <w:rsid w:val="00FC253B"/>
    <w:rsid w:val="00FC7CEF"/>
    <w:rsid w:val="00FD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12"/>
    <w:rPr>
      <w:rFonts w:ascii="Calibri" w:eastAsia="Times New Roman" w:hAnsi="Calibri" w:cs="Times New Roman"/>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A0412"/>
    <w:rPr>
      <w:b/>
      <w:bCs/>
      <w:i/>
      <w:iCs/>
      <w:color w:val="4F81BD"/>
    </w:rPr>
  </w:style>
  <w:style w:type="table" w:styleId="a4">
    <w:name w:val="Table Grid"/>
    <w:basedOn w:val="a1"/>
    <w:rsid w:val="002A0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0412"/>
    <w:pPr>
      <w:ind w:left="720"/>
      <w:contextualSpacing/>
    </w:pPr>
  </w:style>
  <w:style w:type="paragraph" w:styleId="a6">
    <w:name w:val="Normal (Web)"/>
    <w:basedOn w:val="a"/>
    <w:uiPriority w:val="99"/>
    <w:semiHidden/>
    <w:unhideWhenUsed/>
    <w:rsid w:val="002A0412"/>
    <w:pPr>
      <w:spacing w:before="100" w:beforeAutospacing="1" w:after="100" w:afterAutospacing="1" w:line="240" w:lineRule="auto"/>
    </w:pPr>
    <w:rPr>
      <w:rFonts w:ascii="Times New Roman" w:hAnsi="Times New Roman"/>
      <w:sz w:val="24"/>
      <w:szCs w:val="24"/>
    </w:rPr>
  </w:style>
  <w:style w:type="character" w:styleId="a7">
    <w:name w:val="line number"/>
    <w:basedOn w:val="a0"/>
    <w:uiPriority w:val="99"/>
    <w:semiHidden/>
    <w:unhideWhenUsed/>
    <w:rsid w:val="002A0412"/>
  </w:style>
  <w:style w:type="paragraph" w:styleId="a8">
    <w:name w:val="header"/>
    <w:basedOn w:val="a"/>
    <w:link w:val="a9"/>
    <w:uiPriority w:val="99"/>
    <w:unhideWhenUsed/>
    <w:rsid w:val="002A04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0412"/>
    <w:rPr>
      <w:rFonts w:ascii="Calibri" w:eastAsia="Times New Roman" w:hAnsi="Calibri" w:cs="Times New Roman"/>
      <w:lang w:val="kk-KZ" w:eastAsia="ru-RU"/>
    </w:rPr>
  </w:style>
  <w:style w:type="paragraph" w:styleId="aa">
    <w:name w:val="footer"/>
    <w:basedOn w:val="a"/>
    <w:link w:val="ab"/>
    <w:uiPriority w:val="99"/>
    <w:unhideWhenUsed/>
    <w:rsid w:val="002A0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0412"/>
    <w:rPr>
      <w:rFonts w:ascii="Calibri" w:eastAsia="Times New Roman" w:hAnsi="Calibri" w:cs="Times New Roman"/>
      <w:lang w:val="kk-KZ" w:eastAsia="ru-RU"/>
    </w:rPr>
  </w:style>
  <w:style w:type="paragraph" w:styleId="ac">
    <w:name w:val="Balloon Text"/>
    <w:basedOn w:val="a"/>
    <w:link w:val="ad"/>
    <w:uiPriority w:val="99"/>
    <w:semiHidden/>
    <w:unhideWhenUsed/>
    <w:rsid w:val="002A04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0412"/>
    <w:rPr>
      <w:rFonts w:ascii="Tahoma" w:eastAsia="Times New Roman" w:hAnsi="Tahoma" w:cs="Tahoma"/>
      <w:sz w:val="16"/>
      <w:szCs w:val="16"/>
      <w:lang w:val="kk-KZ" w:eastAsia="ru-RU"/>
    </w:rPr>
  </w:style>
  <w:style w:type="paragraph" w:styleId="ae">
    <w:name w:val="Revision"/>
    <w:hidden/>
    <w:uiPriority w:val="99"/>
    <w:semiHidden/>
    <w:rsid w:val="002A0412"/>
    <w:pPr>
      <w:spacing w:after="0" w:line="240" w:lineRule="auto"/>
    </w:pPr>
    <w:rPr>
      <w:rFonts w:ascii="Calibri" w:eastAsia="Times New Roman" w:hAnsi="Calibri" w:cs="Times New Roman"/>
      <w:lang w:eastAsia="ru-RU"/>
    </w:rPr>
  </w:style>
  <w:style w:type="character" w:customStyle="1" w:styleId="af">
    <w:name w:val="Основной текст_"/>
    <w:link w:val="2"/>
    <w:uiPriority w:val="99"/>
    <w:locked/>
    <w:rsid w:val="002A0412"/>
    <w:rPr>
      <w:sz w:val="26"/>
      <w:szCs w:val="26"/>
      <w:shd w:val="clear" w:color="auto" w:fill="FFFFFF"/>
    </w:rPr>
  </w:style>
  <w:style w:type="paragraph" w:customStyle="1" w:styleId="2">
    <w:name w:val="Основной текст2"/>
    <w:basedOn w:val="a"/>
    <w:link w:val="af"/>
    <w:uiPriority w:val="99"/>
    <w:rsid w:val="002A0412"/>
    <w:pPr>
      <w:widowControl w:val="0"/>
      <w:shd w:val="clear" w:color="auto" w:fill="FFFFFF"/>
      <w:spacing w:before="360" w:after="0" w:line="317" w:lineRule="exact"/>
      <w:ind w:hanging="260"/>
      <w:jc w:val="center"/>
    </w:pPr>
    <w:rPr>
      <w:rFonts w:asciiTheme="minorHAnsi" w:eastAsiaTheme="minorHAnsi" w:hAnsiTheme="minorHAnsi" w:cstheme="minorBidi"/>
      <w:sz w:val="26"/>
      <w:szCs w:val="26"/>
      <w:shd w:val="clear" w:color="auto" w:fill="FFFFFF"/>
      <w:lang w:val="ru-RU" w:eastAsia="en-US"/>
    </w:rPr>
  </w:style>
  <w:style w:type="paragraph" w:customStyle="1" w:styleId="af0">
    <w:name w:val="ОснТекст"/>
    <w:link w:val="af1"/>
    <w:uiPriority w:val="99"/>
    <w:rsid w:val="002A041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ОснТекст Знак"/>
    <w:basedOn w:val="a0"/>
    <w:link w:val="af0"/>
    <w:uiPriority w:val="99"/>
    <w:locked/>
    <w:rsid w:val="002A0412"/>
    <w:rPr>
      <w:rFonts w:ascii="Times New Roman" w:eastAsia="Times New Roman" w:hAnsi="Times New Roman" w:cs="Times New Roman"/>
      <w:sz w:val="20"/>
      <w:szCs w:val="20"/>
      <w:lang w:eastAsia="ru-RU"/>
    </w:rPr>
  </w:style>
  <w:style w:type="paragraph" w:styleId="af2">
    <w:name w:val="Body Text"/>
    <w:basedOn w:val="a"/>
    <w:link w:val="af3"/>
    <w:uiPriority w:val="99"/>
    <w:rsid w:val="002A0412"/>
    <w:pPr>
      <w:widowControl w:val="0"/>
      <w:spacing w:after="0" w:line="240" w:lineRule="auto"/>
      <w:jc w:val="both"/>
    </w:pPr>
    <w:rPr>
      <w:rFonts w:ascii="Times New Roman" w:hAnsi="Times New Roman"/>
      <w:sz w:val="28"/>
      <w:szCs w:val="28"/>
    </w:rPr>
  </w:style>
  <w:style w:type="character" w:customStyle="1" w:styleId="af3">
    <w:name w:val="Основной текст Знак"/>
    <w:basedOn w:val="a0"/>
    <w:link w:val="af2"/>
    <w:uiPriority w:val="99"/>
    <w:rsid w:val="002A0412"/>
    <w:rPr>
      <w:rFonts w:ascii="Times New Roman" w:eastAsia="Times New Roman" w:hAnsi="Times New Roman" w:cs="Times New Roman"/>
      <w:sz w:val="28"/>
      <w:szCs w:val="28"/>
      <w:lang w:val="kk-KZ" w:eastAsia="ru-RU"/>
    </w:rPr>
  </w:style>
  <w:style w:type="paragraph" w:customStyle="1" w:styleId="af4">
    <w:name w:val="ОснТекст:"/>
    <w:basedOn w:val="a"/>
    <w:next w:val="a"/>
    <w:rsid w:val="002A0412"/>
    <w:pPr>
      <w:spacing w:before="30" w:after="120" w:line="240" w:lineRule="auto"/>
      <w:ind w:firstLine="709"/>
      <w:jc w:val="both"/>
    </w:pPr>
    <w:rPr>
      <w:rFonts w:ascii="Times New Roman" w:hAnsi="Times New Roman"/>
      <w:noProof/>
      <w:sz w:val="20"/>
      <w:szCs w:val="20"/>
    </w:rPr>
  </w:style>
  <w:style w:type="character" w:styleId="af5">
    <w:name w:val="Placeholder Text"/>
    <w:basedOn w:val="a0"/>
    <w:uiPriority w:val="99"/>
    <w:semiHidden/>
    <w:rsid w:val="002A0412"/>
    <w:rPr>
      <w:color w:val="808080"/>
    </w:rPr>
  </w:style>
  <w:style w:type="character" w:styleId="af6">
    <w:name w:val="Hyperlink"/>
    <w:basedOn w:val="a0"/>
    <w:uiPriority w:val="99"/>
    <w:semiHidden/>
    <w:unhideWhenUsed/>
    <w:rsid w:val="002A0412"/>
    <w:rPr>
      <w:color w:val="0000FF"/>
      <w:u w:val="single"/>
    </w:rPr>
  </w:style>
  <w:style w:type="character" w:customStyle="1" w:styleId="apple-converted-space">
    <w:name w:val="apple-converted-space"/>
    <w:basedOn w:val="a0"/>
    <w:rsid w:val="002A04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A529-DA72-49AE-BF9B-F69C8843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16</Pages>
  <Words>3963</Words>
  <Characters>22592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 HP Link</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n.abilbekov</dc:creator>
  <cp:lastModifiedBy>m.zhakipbekova</cp:lastModifiedBy>
  <cp:revision>71</cp:revision>
  <cp:lastPrinted>2015-12-10T04:56:00Z</cp:lastPrinted>
  <dcterms:created xsi:type="dcterms:W3CDTF">2015-11-12T03:00:00Z</dcterms:created>
  <dcterms:modified xsi:type="dcterms:W3CDTF">2016-07-21T10:24:00Z</dcterms:modified>
</cp:coreProperties>
</file>